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DF" w:rsidRPr="00087D2D" w:rsidRDefault="00B67EDF" w:rsidP="00B67EDF">
      <w:pPr>
        <w:rPr>
          <w:rFonts w:ascii="Times New Roman" w:hAnsi="Times New Roman" w:cs="Times New Roman"/>
        </w:rPr>
      </w:pPr>
      <w:bookmarkStart w:id="0" w:name="_GoBack"/>
      <w:bookmarkEnd w:id="0"/>
      <w:r w:rsidRPr="00087D2D">
        <w:rPr>
          <w:rFonts w:ascii="Times New Roman" w:hAnsi="Times New Roman" w:cs="Times New Roman"/>
        </w:rPr>
        <w:t xml:space="preserve">По данным мировой статистики, число речевых расстройств у детей и подростков растет, в связи с чем актуальность этой проблемы принимает глобальный характер. 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Овладение навыками правильной и чистой, содержательной и логичной, богатой и выразительной, уместной и воздействующей речи имеет основополагающее значение для формирования полноценной личности сознательного гражданина правового государства. Сегодня модель выпускника предполагает владение речевой компетентностью, что является объективной необходимостью, продиктованной потребностями современного общества. 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Последние годы в начальную школу приходят все больше учеников с речевыми нарушениями (до 90%, по данным логопедов), ослабленные физически и психически.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При выявлении отклонений очень важно разъяснить родителям комплексную первопричину нарушений, а не только исключительно речевую проблему, и своевременно поставить ребенку правильный диагноз, для чего может потребоваться консультация </w:t>
      </w:r>
      <w:proofErr w:type="spellStart"/>
      <w:r w:rsidRPr="00087D2D">
        <w:rPr>
          <w:rFonts w:ascii="Times New Roman" w:hAnsi="Times New Roman" w:cs="Times New Roman"/>
        </w:rPr>
        <w:t>ортодонта</w:t>
      </w:r>
      <w:proofErr w:type="spellEnd"/>
      <w:r w:rsidRPr="00087D2D">
        <w:rPr>
          <w:rFonts w:ascii="Times New Roman" w:hAnsi="Times New Roman" w:cs="Times New Roman"/>
        </w:rPr>
        <w:t>, хирурга-стоматолога и отоларинголога.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Знание логопедом и педагогом особенностей артикуляционного аппарата, в том числе роста и строения зубочелюстной системы, характерных для определенных возрастных периодов развития ребенка, помогает своевременно выявлять факторы риска возникновения аномалий прикуса и соответственно причины механической </w:t>
      </w:r>
      <w:proofErr w:type="spellStart"/>
      <w:r w:rsidRPr="00087D2D">
        <w:rPr>
          <w:rFonts w:ascii="Times New Roman" w:hAnsi="Times New Roman" w:cs="Times New Roman"/>
        </w:rPr>
        <w:t>дислалии</w:t>
      </w:r>
      <w:proofErr w:type="spellEnd"/>
      <w:r w:rsidRPr="00087D2D">
        <w:rPr>
          <w:rFonts w:ascii="Times New Roman" w:hAnsi="Times New Roman" w:cs="Times New Roman"/>
        </w:rPr>
        <w:t xml:space="preserve">. 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Зубочелюстная система, как и прочие системы человеческого организма, — функциональная саморегулирующаяся, способная адаптироваться к изменяющимся внешним условиям. В большинстве случаев речевые патологии так или иначе связаны с функциональными нарушениями, обусловленными особенностями строения органов речи. Так, при аномалиях строения твердого и мягкого нёба нарушается нормальное взаимодействие ротового и носового резонаторов, что помимо дефектов произношения звуков ведет к расстройству голосовой функции. Неправильное распределение мышечного давления при жевании, а также при нарушенных функциях дыхания, глотания и </w:t>
      </w:r>
      <w:proofErr w:type="spellStart"/>
      <w:r w:rsidRPr="00087D2D">
        <w:rPr>
          <w:rFonts w:ascii="Times New Roman" w:hAnsi="Times New Roman" w:cs="Times New Roman"/>
        </w:rPr>
        <w:t>речеобразования</w:t>
      </w:r>
      <w:proofErr w:type="spellEnd"/>
      <w:r w:rsidRPr="00087D2D">
        <w:rPr>
          <w:rFonts w:ascii="Times New Roman" w:hAnsi="Times New Roman" w:cs="Times New Roman"/>
        </w:rPr>
        <w:t xml:space="preserve"> — основная причина большинства аномалий и деформаций челюстно-лицевой области. Вот почему нельзя ограничиваться обследованием ребенка, необходимо провести его тщательный осмотр </w:t>
      </w:r>
      <w:proofErr w:type="spellStart"/>
      <w:r w:rsidRPr="00087D2D">
        <w:rPr>
          <w:rFonts w:ascii="Times New Roman" w:hAnsi="Times New Roman" w:cs="Times New Roman"/>
        </w:rPr>
        <w:t>ортодонтом</w:t>
      </w:r>
      <w:proofErr w:type="spellEnd"/>
      <w:r w:rsidRPr="00087D2D">
        <w:rPr>
          <w:rFonts w:ascii="Times New Roman" w:hAnsi="Times New Roman" w:cs="Times New Roman"/>
        </w:rPr>
        <w:t xml:space="preserve"> для своевременного выявления нарушений в развитии зубочелюстной системы, тесно связанной с формированием речевой функции.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Ортодонтия изучает этиологию, патогенез, особенности и причины возникновения зубочелюстных аномалий, а также методы их диагностики и многообразные способы лечения, как механические, так и функциональные. Работа в тесном контакте с </w:t>
      </w:r>
      <w:proofErr w:type="spellStart"/>
      <w:r w:rsidRPr="00087D2D">
        <w:rPr>
          <w:rFonts w:ascii="Times New Roman" w:hAnsi="Times New Roman" w:cs="Times New Roman"/>
        </w:rPr>
        <w:t>ортодонтом</w:t>
      </w:r>
      <w:proofErr w:type="spellEnd"/>
      <w:r w:rsidRPr="00087D2D">
        <w:rPr>
          <w:rFonts w:ascii="Times New Roman" w:hAnsi="Times New Roman" w:cs="Times New Roman"/>
        </w:rPr>
        <w:t xml:space="preserve"> ведет к повышению профессионального уровня педагога и соответственно к более качественным результатам коррекции. 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Речевой аппарат человека условно принято делить на два отдела: центральный, в свою очередь подразделяемый на две части — воспринимающую и двигательную, и периферический, к которому относятся органы дыхания, голосообразования и артикуляции.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Артикуляционный отдел речевого аппарата располагается в так называемой надставной трубке (полости рта и носоглотке). Основные органы артикуляции — язык, губы, зубы, верхняя и нижняя челюсти, мягкое и твердое нёбо. Язык — наиболее активный орган артикуляции, способен занимать в ротовой полости самые разнообразные положения, образуя сближение или полное смыкание с менее подвижными органами артикуляции. Благодаря этому образуются конкретные звуки речи, придающие ей членораздельность. Дефекты в строении челюстей, зубов, языка, недостаточная подвижность последнего затрудняют артикуляцию.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Более 75% роста и формирования челюстно-лицевых структур происходит у ребенка в возрасте от 1 года до 5 лет. Совместная работа </w:t>
      </w:r>
      <w:proofErr w:type="spellStart"/>
      <w:r w:rsidRPr="00087D2D">
        <w:rPr>
          <w:rFonts w:ascii="Times New Roman" w:hAnsi="Times New Roman" w:cs="Times New Roman"/>
        </w:rPr>
        <w:t>ортодонтов</w:t>
      </w:r>
      <w:proofErr w:type="spellEnd"/>
      <w:r w:rsidRPr="00087D2D">
        <w:rPr>
          <w:rFonts w:ascii="Times New Roman" w:hAnsi="Times New Roman" w:cs="Times New Roman"/>
        </w:rPr>
        <w:t>, стоматологов и педагогов в детских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lastRenderedPageBreak/>
        <w:t xml:space="preserve">  учреждениях позволяет своевременно выявлять подобные отклонения от нормы состояния здоровья детей, врожденные и приобретенные заболевания, сказывающиеся на развитии речи или способствующие возникновению речевой патологии.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Но не стоит забывать о младшем школьном возрасте, у них также имеются системные недостатки функционирования речевой базы: 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1. Слабо натренированный артикуляционный аппарат;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2. Неточная работа артикуляционного аппарата;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3. Дефекты речи: картавость, шепелявость, </w:t>
      </w:r>
      <w:proofErr w:type="spellStart"/>
      <w:r w:rsidRPr="00087D2D">
        <w:rPr>
          <w:rFonts w:ascii="Times New Roman" w:hAnsi="Times New Roman" w:cs="Times New Roman"/>
        </w:rPr>
        <w:t>присвистывание</w:t>
      </w:r>
      <w:proofErr w:type="spellEnd"/>
      <w:r w:rsidRPr="00087D2D">
        <w:rPr>
          <w:rFonts w:ascii="Times New Roman" w:hAnsi="Times New Roman" w:cs="Times New Roman"/>
        </w:rPr>
        <w:t>, искажение и пр.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И тогда уже перед учителем встает задача поиска педагогических форм, методов и приемов работы, которые способствовали бы речевому развитию ребенка. Это потребовало творческого подхода к подбору материалов, позволяющих скорректировать и развить детей.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Первый шаг на пути обучения речевой коммуникации — показать ученикам, что речью необходимо управлять, её нужно уметь контролировать.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Первым направлением является работа над техникой речи, которая понимается как результат правильного дыхания, четкой дикции: речь усваивается, когда приобретается способность управлять мускулами </w:t>
      </w:r>
      <w:proofErr w:type="spellStart"/>
      <w:r w:rsidRPr="00087D2D">
        <w:rPr>
          <w:rFonts w:ascii="Times New Roman" w:hAnsi="Times New Roman" w:cs="Times New Roman"/>
        </w:rPr>
        <w:t>речедвигательного</w:t>
      </w:r>
      <w:proofErr w:type="spellEnd"/>
      <w:r w:rsidRPr="00087D2D">
        <w:rPr>
          <w:rFonts w:ascii="Times New Roman" w:hAnsi="Times New Roman" w:cs="Times New Roman"/>
        </w:rPr>
        <w:t xml:space="preserve"> аппарата.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Залогом четкого произношения звуков и ясной дикции является хорошо поставленное речевое дыхание.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Опыт показывает, что после артикуляционных упражнений целесообразно проводить упражнения для развития речевого дыхания, которые дети могут выполнять сидя и стоя. Каждое упражнение отрабатывается столько раз, сколько нужно для четкого его выполнения всеми детьми класса. При этом детям обязательно объясняется, зачем нужно научиться дышать гармонично — полным дыханием.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 xml:space="preserve">Также, важное значение имеет артикуляционная гимнастика.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Точность, сила и </w:t>
      </w:r>
      <w:proofErr w:type="spellStart"/>
      <w:r w:rsidRPr="00087D2D">
        <w:rPr>
          <w:rFonts w:ascii="Times New Roman" w:hAnsi="Times New Roman" w:cs="Times New Roman"/>
        </w:rPr>
        <w:t>дифференцированность</w:t>
      </w:r>
      <w:proofErr w:type="spellEnd"/>
      <w:r w:rsidRPr="00087D2D">
        <w:rPr>
          <w:rFonts w:ascii="Times New Roman" w:hAnsi="Times New Roman" w:cs="Times New Roman"/>
        </w:rPr>
        <w:t xml:space="preserve"> движений этих органов развиваются у ребенка постепенно, в процессе речевой деятельности. 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Проводить артикуляционную гимнастику нужно регулярно, на каждом уроке обучения грамоте, письма (а так же и других предметах), чтобы вырабатываемые у детей навыки закреплялись. Лучше ее делать 3-4 раза в день по 3-5 минут. Не следует предлагать детям больше 2-3 упражне</w:t>
      </w:r>
      <w:r w:rsidRPr="00087D2D">
        <w:rPr>
          <w:rFonts w:ascii="Times New Roman" w:hAnsi="Times New Roman" w:cs="Times New Roman"/>
        </w:rPr>
        <w:t>ний за раз.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Речевая разминка на уроках способствует как подготовке учащихся к говорению, так и совершенствованию их навыков вл</w:t>
      </w:r>
      <w:r w:rsidR="000C2BDF" w:rsidRPr="00087D2D">
        <w:rPr>
          <w:rFonts w:ascii="Times New Roman" w:hAnsi="Times New Roman" w:cs="Times New Roman"/>
        </w:rPr>
        <w:t>адения своим речевым аппаратом.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Упражнения по технике речи необходимы всем учащимся: одним эти упражнения помогают исправлять недостатки речи, другим – не терять приобретенные ранее навыки, и всем – позволяют настроиться на урок и подготови</w:t>
      </w:r>
      <w:r w:rsidRPr="00087D2D">
        <w:rPr>
          <w:rFonts w:ascii="Times New Roman" w:hAnsi="Times New Roman" w:cs="Times New Roman"/>
        </w:rPr>
        <w:t>ть речевой аппарат к говорению.</w:t>
      </w:r>
    </w:p>
    <w:p w:rsidR="00B67EDF" w:rsidRPr="00087D2D" w:rsidRDefault="00B67EDF" w:rsidP="00B67EDF">
      <w:pPr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</w:rPr>
        <w:t>И надо помнить, что на первом году обучения подготавливается почва для формирования языковой компетенции ребенка, и как мы эту почву подготовим, то потом на ней и вырастет.</w:t>
      </w:r>
    </w:p>
    <w:p w:rsidR="00B67EDF" w:rsidRDefault="00B67EDF" w:rsidP="00B67EDF"/>
    <w:p w:rsidR="007C219E" w:rsidRDefault="007C219E"/>
    <w:sectPr w:rsidR="007C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6"/>
    <w:rsid w:val="00087D2D"/>
    <w:rsid w:val="000C2BDF"/>
    <w:rsid w:val="007C219E"/>
    <w:rsid w:val="00961056"/>
    <w:rsid w:val="00B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74E8-3111-4796-AE07-16C65A09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2018-02-15T15:18:00Z</dcterms:created>
  <dcterms:modified xsi:type="dcterms:W3CDTF">2018-02-15T15:19:00Z</dcterms:modified>
</cp:coreProperties>
</file>