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2" w:rsidRPr="001500E5" w:rsidRDefault="00264982" w:rsidP="00264982">
      <w:pPr>
        <w:pStyle w:val="Default"/>
        <w:rPr>
          <w:sz w:val="28"/>
          <w:szCs w:val="28"/>
        </w:rPr>
      </w:pPr>
      <w:r w:rsidRPr="001663FC">
        <w:rPr>
          <w:bCs/>
          <w:sz w:val="28"/>
          <w:szCs w:val="28"/>
        </w:rPr>
        <w:t>УДК 37.062.2</w:t>
      </w:r>
    </w:p>
    <w:p w:rsidR="00264982" w:rsidRDefault="00264982" w:rsidP="00264982">
      <w:pPr>
        <w:pStyle w:val="Default"/>
        <w:jc w:val="center"/>
        <w:rPr>
          <w:b/>
          <w:sz w:val="28"/>
          <w:szCs w:val="28"/>
        </w:rPr>
      </w:pPr>
    </w:p>
    <w:p w:rsidR="00264982" w:rsidRPr="001500E5" w:rsidRDefault="00974480" w:rsidP="00974480">
      <w:pPr>
        <w:pStyle w:val="Default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="00264982" w:rsidRPr="001500E5">
        <w:rPr>
          <w:b/>
          <w:sz w:val="28"/>
          <w:szCs w:val="28"/>
        </w:rPr>
        <w:t xml:space="preserve"> опыт формирования толерантности </w:t>
      </w:r>
      <w:r w:rsidR="00EF5744">
        <w:rPr>
          <w:b/>
          <w:sz w:val="28"/>
          <w:szCs w:val="28"/>
        </w:rPr>
        <w:t>подростков</w:t>
      </w:r>
      <w:r>
        <w:rPr>
          <w:b/>
          <w:sz w:val="28"/>
          <w:szCs w:val="28"/>
        </w:rPr>
        <w:t xml:space="preserve"> классным руководителем </w:t>
      </w:r>
      <w:r w:rsidR="00EF5744">
        <w:rPr>
          <w:b/>
          <w:sz w:val="28"/>
          <w:szCs w:val="28"/>
        </w:rPr>
        <w:t>в условиях поликультурного воспитания</w:t>
      </w:r>
    </w:p>
    <w:p w:rsidR="00264982" w:rsidRDefault="00264982" w:rsidP="000A0125">
      <w:pPr>
        <w:pStyle w:val="ad"/>
        <w:tabs>
          <w:tab w:val="left" w:pos="1701"/>
        </w:tabs>
        <w:ind w:right="76"/>
        <w:jc w:val="center"/>
        <w:rPr>
          <w:b/>
          <w:bCs/>
          <w:color w:val="000000"/>
          <w:sz w:val="30"/>
          <w:szCs w:val="30"/>
        </w:rPr>
      </w:pPr>
    </w:p>
    <w:p w:rsidR="00264982" w:rsidRPr="001663FC" w:rsidRDefault="00CE6D7A" w:rsidP="000A0125">
      <w:pPr>
        <w:shd w:val="clear" w:color="auto" w:fill="FFFFFF"/>
        <w:spacing w:line="480" w:lineRule="auto"/>
        <w:ind w:right="62"/>
        <w:jc w:val="center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Юранева</w:t>
      </w:r>
      <w:proofErr w:type="spellEnd"/>
      <w:r w:rsidR="000A0125">
        <w:rPr>
          <w:spacing w:val="-1"/>
          <w:sz w:val="28"/>
          <w:szCs w:val="28"/>
        </w:rPr>
        <w:t xml:space="preserve"> Елена  Васильевна</w:t>
      </w:r>
    </w:p>
    <w:p w:rsidR="00264982" w:rsidRPr="000A0125" w:rsidRDefault="00CE6D7A" w:rsidP="00CE6D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ВПО «Сыктывкарский государственный университет им.П.Сорокина</w:t>
      </w:r>
      <w:r w:rsidR="00264982" w:rsidRPr="001663FC">
        <w:rPr>
          <w:sz w:val="28"/>
          <w:szCs w:val="28"/>
        </w:rPr>
        <w:t>»</w:t>
      </w:r>
      <w:r w:rsidR="000A0125">
        <w:rPr>
          <w:sz w:val="28"/>
          <w:szCs w:val="28"/>
        </w:rPr>
        <w:t xml:space="preserve">, </w:t>
      </w:r>
      <w:r w:rsidR="00264982" w:rsidRPr="001663FC">
        <w:rPr>
          <w:sz w:val="28"/>
          <w:szCs w:val="28"/>
        </w:rPr>
        <w:t>г</w:t>
      </w:r>
      <w:proofErr w:type="gramStart"/>
      <w:r w:rsidR="00264982" w:rsidRPr="001663FC">
        <w:rPr>
          <w:sz w:val="28"/>
          <w:szCs w:val="28"/>
        </w:rPr>
        <w:t>.С</w:t>
      </w:r>
      <w:proofErr w:type="gramEnd"/>
      <w:r w:rsidR="00264982" w:rsidRPr="001663FC">
        <w:rPr>
          <w:sz w:val="28"/>
          <w:szCs w:val="28"/>
        </w:rPr>
        <w:t>ыктывкар</w:t>
      </w:r>
      <w:r w:rsidR="000A0125">
        <w:rPr>
          <w:sz w:val="28"/>
          <w:szCs w:val="28"/>
        </w:rPr>
        <w:t>, Россия</w:t>
      </w:r>
    </w:p>
    <w:p w:rsidR="00264982" w:rsidRDefault="00264982" w:rsidP="0026498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198E" w:rsidRPr="00974480" w:rsidRDefault="00EF5744" w:rsidP="00974480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Опытно-экспериментальн</w:t>
      </w:r>
      <w:r w:rsidR="000A0125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 xml:space="preserve"> </w:t>
      </w:r>
      <w:r w:rsidR="000A0125">
        <w:rPr>
          <w:color w:val="000000"/>
          <w:sz w:val="28"/>
          <w:szCs w:val="28"/>
        </w:rPr>
        <w:t xml:space="preserve">исследование </w:t>
      </w:r>
      <w:r w:rsidR="00CB3892" w:rsidRPr="00394FD3">
        <w:rPr>
          <w:color w:val="000000"/>
          <w:sz w:val="28"/>
          <w:szCs w:val="28"/>
        </w:rPr>
        <w:t>проводил</w:t>
      </w:r>
      <w:r w:rsidR="00974480">
        <w:rPr>
          <w:color w:val="000000"/>
          <w:sz w:val="28"/>
          <w:szCs w:val="28"/>
        </w:rPr>
        <w:t>о</w:t>
      </w:r>
      <w:r w:rsidR="00CB3892" w:rsidRPr="00394FD3">
        <w:rPr>
          <w:color w:val="000000"/>
          <w:sz w:val="28"/>
          <w:szCs w:val="28"/>
        </w:rPr>
        <w:t xml:space="preserve">сь в МАОУ «СОШ </w:t>
      </w:r>
      <w:r w:rsidR="00CB3892" w:rsidRPr="00A73224">
        <w:rPr>
          <w:iCs/>
          <w:color w:val="000000"/>
          <w:sz w:val="28"/>
          <w:szCs w:val="28"/>
        </w:rPr>
        <w:t>№ 21 с углубленным изучением немецкого языка»</w:t>
      </w:r>
      <w:r w:rsidR="00CB3892">
        <w:rPr>
          <w:iCs/>
          <w:color w:val="000000"/>
          <w:sz w:val="28"/>
          <w:szCs w:val="28"/>
        </w:rPr>
        <w:t xml:space="preserve"> </w:t>
      </w:r>
      <w:r w:rsidR="00CB3892" w:rsidRPr="00394FD3">
        <w:rPr>
          <w:color w:val="000000"/>
          <w:sz w:val="28"/>
          <w:szCs w:val="28"/>
        </w:rPr>
        <w:t>г</w:t>
      </w:r>
      <w:proofErr w:type="gramStart"/>
      <w:r w:rsidR="00CB3892" w:rsidRPr="00394FD3">
        <w:rPr>
          <w:color w:val="000000"/>
          <w:sz w:val="28"/>
          <w:szCs w:val="28"/>
        </w:rPr>
        <w:t>.С</w:t>
      </w:r>
      <w:proofErr w:type="gramEnd"/>
      <w:r w:rsidR="00CB3892" w:rsidRPr="00394FD3">
        <w:rPr>
          <w:color w:val="000000"/>
          <w:sz w:val="28"/>
          <w:szCs w:val="28"/>
        </w:rPr>
        <w:t>ыктывкара</w:t>
      </w:r>
      <w:r w:rsidR="00974480">
        <w:rPr>
          <w:color w:val="000000"/>
          <w:sz w:val="28"/>
          <w:szCs w:val="28"/>
        </w:rPr>
        <w:t xml:space="preserve">  Республики Коми. </w:t>
      </w:r>
      <w:r w:rsidR="00CB3892">
        <w:rPr>
          <w:color w:val="000000"/>
          <w:sz w:val="28"/>
          <w:szCs w:val="28"/>
        </w:rPr>
        <w:t xml:space="preserve">Школа выбрана не случайно. </w:t>
      </w:r>
      <w:r w:rsidR="00974480">
        <w:rPr>
          <w:color w:val="000000"/>
          <w:sz w:val="28"/>
          <w:szCs w:val="28"/>
        </w:rPr>
        <w:t xml:space="preserve"> </w:t>
      </w:r>
      <w:r w:rsidR="00CB3892">
        <w:rPr>
          <w:color w:val="000000"/>
          <w:sz w:val="28"/>
          <w:szCs w:val="28"/>
        </w:rPr>
        <w:t>Во-первых, школа (одна из не многих в г</w:t>
      </w:r>
      <w:proofErr w:type="gramStart"/>
      <w:r w:rsidR="00CB3892">
        <w:rPr>
          <w:color w:val="000000"/>
          <w:sz w:val="28"/>
          <w:szCs w:val="28"/>
        </w:rPr>
        <w:t>.С</w:t>
      </w:r>
      <w:proofErr w:type="gramEnd"/>
      <w:r w:rsidR="00CB3892">
        <w:rPr>
          <w:color w:val="000000"/>
          <w:sz w:val="28"/>
          <w:szCs w:val="28"/>
        </w:rPr>
        <w:t>ыктывкаре), которая по составу учащихся является многонациональной.</w:t>
      </w:r>
      <w:r w:rsidR="006C69D4">
        <w:rPr>
          <w:color w:val="000000"/>
          <w:sz w:val="28"/>
          <w:szCs w:val="28"/>
        </w:rPr>
        <w:t xml:space="preserve"> </w:t>
      </w:r>
      <w:r w:rsidR="0007015C">
        <w:rPr>
          <w:color w:val="000000"/>
          <w:sz w:val="28"/>
          <w:szCs w:val="28"/>
        </w:rPr>
        <w:t xml:space="preserve"> </w:t>
      </w:r>
      <w:r w:rsidR="0004198E">
        <w:rPr>
          <w:color w:val="000000"/>
          <w:sz w:val="28"/>
          <w:szCs w:val="28"/>
        </w:rPr>
        <w:t xml:space="preserve">Во-вторых, </w:t>
      </w:r>
      <w:r w:rsidR="0004198E">
        <w:rPr>
          <w:sz w:val="28"/>
          <w:szCs w:val="28"/>
        </w:rPr>
        <w:t>с</w:t>
      </w:r>
      <w:r w:rsidR="0004198E" w:rsidRPr="001663FC">
        <w:rPr>
          <w:sz w:val="28"/>
          <w:szCs w:val="28"/>
        </w:rPr>
        <w:t xml:space="preserve"> 2006 год</w:t>
      </w:r>
      <w:r w:rsidR="0004198E">
        <w:rPr>
          <w:sz w:val="28"/>
          <w:szCs w:val="28"/>
        </w:rPr>
        <w:t xml:space="preserve">а в </w:t>
      </w:r>
      <w:r w:rsidR="0004198E" w:rsidRPr="001663FC">
        <w:rPr>
          <w:sz w:val="28"/>
          <w:szCs w:val="28"/>
        </w:rPr>
        <w:t>Школ</w:t>
      </w:r>
      <w:r w:rsidR="0004198E">
        <w:rPr>
          <w:sz w:val="28"/>
          <w:szCs w:val="28"/>
        </w:rPr>
        <w:t>е</w:t>
      </w:r>
      <w:r w:rsidR="0004198E" w:rsidRPr="001663FC">
        <w:rPr>
          <w:sz w:val="28"/>
          <w:szCs w:val="28"/>
        </w:rPr>
        <w:t xml:space="preserve"> внедрена программа развития общеобразовательного  учреждения «Школа этнокультурного </w:t>
      </w:r>
      <w:proofErr w:type="spellStart"/>
      <w:r w:rsidR="0004198E" w:rsidRPr="001663FC">
        <w:rPr>
          <w:sz w:val="28"/>
          <w:szCs w:val="28"/>
        </w:rPr>
        <w:t>полилога</w:t>
      </w:r>
      <w:proofErr w:type="spellEnd"/>
      <w:r w:rsidR="0004198E" w:rsidRPr="001663FC">
        <w:rPr>
          <w:sz w:val="28"/>
          <w:szCs w:val="28"/>
        </w:rPr>
        <w:t xml:space="preserve">». </w:t>
      </w:r>
    </w:p>
    <w:p w:rsidR="0004198E" w:rsidRPr="001663FC" w:rsidRDefault="0004198E" w:rsidP="00C74DE2">
      <w:pPr>
        <w:spacing w:line="480" w:lineRule="auto"/>
        <w:ind w:firstLine="720"/>
        <w:jc w:val="both"/>
        <w:rPr>
          <w:sz w:val="28"/>
          <w:szCs w:val="28"/>
        </w:rPr>
      </w:pPr>
      <w:r w:rsidRPr="001663FC">
        <w:rPr>
          <w:sz w:val="28"/>
          <w:szCs w:val="28"/>
        </w:rPr>
        <w:t xml:space="preserve">Школа </w:t>
      </w:r>
      <w:r w:rsidR="00974480">
        <w:rPr>
          <w:sz w:val="28"/>
          <w:szCs w:val="28"/>
        </w:rPr>
        <w:t xml:space="preserve">работает по двум учебным планам: </w:t>
      </w:r>
      <w:r w:rsidRPr="001663FC">
        <w:rPr>
          <w:sz w:val="28"/>
          <w:szCs w:val="28"/>
        </w:rPr>
        <w:t>для общеобразовательных классов и классов с углублен</w:t>
      </w:r>
      <w:r w:rsidR="00974480">
        <w:rPr>
          <w:sz w:val="28"/>
          <w:szCs w:val="28"/>
        </w:rPr>
        <w:t>ным изучением немецкого языка</w:t>
      </w:r>
      <w:r w:rsidR="00C74DE2">
        <w:rPr>
          <w:sz w:val="28"/>
          <w:szCs w:val="28"/>
        </w:rPr>
        <w:t xml:space="preserve">. </w:t>
      </w:r>
      <w:r w:rsidRPr="001663FC">
        <w:rPr>
          <w:sz w:val="28"/>
          <w:szCs w:val="28"/>
        </w:rPr>
        <w:t>На всех учащихся распространяется система воспитательной работы, что способствует активному участию учащихся в подготовке и проведении мероприятий этнокультурной и финно-угорской направленности</w:t>
      </w:r>
      <w:r w:rsidR="00981D41">
        <w:rPr>
          <w:sz w:val="28"/>
          <w:szCs w:val="28"/>
        </w:rPr>
        <w:t>.</w:t>
      </w:r>
    </w:p>
    <w:p w:rsidR="0004198E" w:rsidRPr="00E52AE7" w:rsidRDefault="0004198E" w:rsidP="0007015C">
      <w:pPr>
        <w:pStyle w:val="ad"/>
        <w:spacing w:line="480" w:lineRule="auto"/>
        <w:ind w:left="52" w:right="3" w:firstLine="656"/>
        <w:jc w:val="both"/>
        <w:rPr>
          <w:color w:val="000000"/>
          <w:sz w:val="28"/>
          <w:szCs w:val="28"/>
        </w:rPr>
      </w:pPr>
      <w:r w:rsidRPr="00E52AE7">
        <w:rPr>
          <w:color w:val="000000"/>
          <w:sz w:val="28"/>
          <w:szCs w:val="28"/>
        </w:rPr>
        <w:t xml:space="preserve">В исследовании по определению уровня толерантности принимали участие </w:t>
      </w:r>
      <w:r w:rsidRPr="009C56E0">
        <w:rPr>
          <w:sz w:val="28"/>
          <w:szCs w:val="28"/>
        </w:rPr>
        <w:t xml:space="preserve">186  учеников  5 </w:t>
      </w:r>
      <w:r>
        <w:rPr>
          <w:sz w:val="28"/>
          <w:szCs w:val="28"/>
        </w:rPr>
        <w:t xml:space="preserve">«Б», 5 «В», 6 «Б», 6 «В», 7 «А», </w:t>
      </w:r>
      <w:r w:rsidRPr="009C56E0">
        <w:rPr>
          <w:sz w:val="28"/>
          <w:szCs w:val="28"/>
        </w:rPr>
        <w:t>7 «</w:t>
      </w:r>
      <w:r>
        <w:rPr>
          <w:sz w:val="28"/>
          <w:szCs w:val="28"/>
        </w:rPr>
        <w:t>Г</w:t>
      </w:r>
      <w:r w:rsidRPr="009C56E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экспериментальных и общеобразовательных </w:t>
      </w:r>
      <w:r w:rsidRPr="00E52AE7">
        <w:rPr>
          <w:color w:val="000000"/>
          <w:sz w:val="28"/>
          <w:szCs w:val="28"/>
        </w:rPr>
        <w:t xml:space="preserve">классов. </w:t>
      </w:r>
    </w:p>
    <w:p w:rsidR="0004198E" w:rsidRPr="002D7B23" w:rsidRDefault="0004198E" w:rsidP="0007015C">
      <w:pPr>
        <w:pStyle w:val="ad"/>
        <w:spacing w:line="480" w:lineRule="auto"/>
        <w:ind w:left="62" w:right="-1" w:firstLine="720"/>
        <w:jc w:val="both"/>
        <w:rPr>
          <w:sz w:val="28"/>
          <w:szCs w:val="28"/>
        </w:rPr>
      </w:pPr>
      <w:r w:rsidRPr="008B36EF">
        <w:rPr>
          <w:sz w:val="28"/>
          <w:szCs w:val="28"/>
        </w:rPr>
        <w:t xml:space="preserve">Цель исследования состояла в изучении и разработке механизмов </w:t>
      </w:r>
      <w:r w:rsidRPr="008B36EF">
        <w:rPr>
          <w:sz w:val="28"/>
          <w:szCs w:val="28"/>
        </w:rPr>
        <w:lastRenderedPageBreak/>
        <w:t xml:space="preserve">повышения эффективности толерантности среди школьников. </w:t>
      </w:r>
      <w:r w:rsidRPr="00E52AE7">
        <w:rPr>
          <w:color w:val="000000"/>
          <w:sz w:val="28"/>
          <w:szCs w:val="28"/>
        </w:rPr>
        <w:t xml:space="preserve"> </w:t>
      </w:r>
    </w:p>
    <w:p w:rsidR="0004198E" w:rsidRPr="0038239A" w:rsidRDefault="0008014F" w:rsidP="0007015C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98E" w:rsidRPr="0038239A">
        <w:rPr>
          <w:sz w:val="28"/>
          <w:szCs w:val="28"/>
        </w:rPr>
        <w:t>Первым этапом исследования было выявление и диагностирование уровня толерантности подростков</w:t>
      </w:r>
      <w:r w:rsidR="0007015C">
        <w:rPr>
          <w:sz w:val="28"/>
          <w:szCs w:val="28"/>
        </w:rPr>
        <w:t xml:space="preserve">, был </w:t>
      </w:r>
      <w:r w:rsidR="0004198E" w:rsidRPr="0038239A">
        <w:rPr>
          <w:sz w:val="28"/>
          <w:szCs w:val="28"/>
        </w:rPr>
        <w:t>определен уров</w:t>
      </w:r>
      <w:r w:rsidR="0007015C">
        <w:rPr>
          <w:sz w:val="28"/>
          <w:szCs w:val="28"/>
        </w:rPr>
        <w:t>е</w:t>
      </w:r>
      <w:r w:rsidR="0004198E" w:rsidRPr="0038239A">
        <w:rPr>
          <w:sz w:val="28"/>
          <w:szCs w:val="28"/>
        </w:rPr>
        <w:t>н</w:t>
      </w:r>
      <w:r w:rsidR="0007015C">
        <w:rPr>
          <w:sz w:val="28"/>
          <w:szCs w:val="28"/>
        </w:rPr>
        <w:t>ь</w:t>
      </w:r>
      <w:r w:rsidR="0004198E" w:rsidRPr="0038239A">
        <w:rPr>
          <w:sz w:val="28"/>
          <w:szCs w:val="28"/>
        </w:rPr>
        <w:t xml:space="preserve"> толерантности и межкультурной коммуникации. </w:t>
      </w:r>
    </w:p>
    <w:p w:rsidR="0007015C" w:rsidRPr="00981D41" w:rsidRDefault="0004198E" w:rsidP="00981D4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15C">
        <w:rPr>
          <w:sz w:val="28"/>
          <w:szCs w:val="28"/>
        </w:rPr>
        <w:t>Затем</w:t>
      </w:r>
      <w:r>
        <w:rPr>
          <w:sz w:val="28"/>
          <w:szCs w:val="28"/>
        </w:rPr>
        <w:t xml:space="preserve"> потребовалась определенная организация формирования толерантности подростков с использованием  потенциала поликультурного воспитания. В связи с чем, мы занимались со школьниками по</w:t>
      </w:r>
      <w:r w:rsidR="00CE6D7A">
        <w:rPr>
          <w:sz w:val="28"/>
          <w:szCs w:val="28"/>
        </w:rPr>
        <w:t xml:space="preserve"> авторской</w:t>
      </w:r>
      <w:r>
        <w:rPr>
          <w:sz w:val="28"/>
          <w:szCs w:val="28"/>
        </w:rPr>
        <w:t xml:space="preserve"> </w:t>
      </w:r>
      <w:r w:rsidR="006C69D4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 </w:t>
      </w:r>
      <w:r w:rsidRPr="0004198E">
        <w:rPr>
          <w:sz w:val="28"/>
          <w:szCs w:val="28"/>
        </w:rPr>
        <w:t>«Республика Коми нас объединила»</w:t>
      </w:r>
      <w:r w:rsidR="0007015C">
        <w:rPr>
          <w:sz w:val="28"/>
          <w:szCs w:val="28"/>
        </w:rPr>
        <w:t xml:space="preserve">  (Приложение 1)</w:t>
      </w:r>
      <w:r w:rsidRPr="0004198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позволил познакомить учащихся с межнациональным многообразием современного мира.</w:t>
      </w:r>
      <w:r w:rsidR="00981D41">
        <w:rPr>
          <w:sz w:val="28"/>
          <w:szCs w:val="28"/>
        </w:rPr>
        <w:t xml:space="preserve"> </w:t>
      </w:r>
      <w:r w:rsidR="0007015C">
        <w:rPr>
          <w:sz w:val="28"/>
          <w:szCs w:val="28"/>
        </w:rPr>
        <w:t>Спецкурс был апробирован на уроках внеклассной работы и получил положительную оценку</w:t>
      </w:r>
      <w:r w:rsidR="00981D41">
        <w:rPr>
          <w:sz w:val="28"/>
          <w:szCs w:val="28"/>
        </w:rPr>
        <w:t>,</w:t>
      </w:r>
      <w:r w:rsidR="0007015C">
        <w:rPr>
          <w:sz w:val="28"/>
          <w:szCs w:val="28"/>
        </w:rPr>
        <w:t xml:space="preserve"> как со стороны педагогического коллектива, так и учащихся.</w:t>
      </w:r>
    </w:p>
    <w:p w:rsidR="0007015C" w:rsidRPr="00D8431E" w:rsidRDefault="0007015C" w:rsidP="0007015C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п</w:t>
      </w:r>
      <w:r w:rsidRPr="00D8431E">
        <w:rPr>
          <w:sz w:val="28"/>
          <w:szCs w:val="28"/>
        </w:rPr>
        <w:t>рограмм</w:t>
      </w:r>
      <w:r w:rsidR="00CE6D7A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Pr="00B30A44">
        <w:rPr>
          <w:sz w:val="28"/>
          <w:szCs w:val="28"/>
        </w:rPr>
        <w:t>«Республика Коми нас объединила»</w:t>
      </w:r>
      <w:r>
        <w:rPr>
          <w:sz w:val="28"/>
          <w:szCs w:val="28"/>
        </w:rPr>
        <w:t xml:space="preserve"> </w:t>
      </w:r>
      <w:r w:rsidRPr="00D8431E">
        <w:rPr>
          <w:sz w:val="28"/>
          <w:szCs w:val="28"/>
        </w:rPr>
        <w:t xml:space="preserve">состоит  из двух направлений (модулей). Первый тематический модуль </w:t>
      </w:r>
      <w:r>
        <w:rPr>
          <w:sz w:val="28"/>
          <w:szCs w:val="28"/>
        </w:rPr>
        <w:t>состоит из</w:t>
      </w:r>
      <w:r w:rsidRPr="00D8431E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 форм и методов</w:t>
      </w:r>
      <w:r w:rsidRPr="00D8431E">
        <w:rPr>
          <w:sz w:val="28"/>
          <w:szCs w:val="28"/>
        </w:rPr>
        <w:t xml:space="preserve"> работы с учащимися под общим названием </w:t>
      </w:r>
      <w:r w:rsidRPr="00B30A44">
        <w:rPr>
          <w:sz w:val="28"/>
          <w:szCs w:val="28"/>
        </w:rPr>
        <w:t>«</w:t>
      </w:r>
      <w:r w:rsidRPr="00B30A44">
        <w:rPr>
          <w:sz w:val="28"/>
          <w:szCs w:val="28"/>
          <w:u w:val="single"/>
        </w:rPr>
        <w:t>Позволь другим быть другими»</w:t>
      </w:r>
      <w:r w:rsidRPr="0004198E">
        <w:rPr>
          <w:sz w:val="28"/>
          <w:szCs w:val="28"/>
        </w:rPr>
        <w:t xml:space="preserve"> (</w:t>
      </w:r>
      <w:r w:rsidRPr="00D8431E">
        <w:rPr>
          <w:sz w:val="28"/>
          <w:szCs w:val="28"/>
        </w:rPr>
        <w:t xml:space="preserve">формирование толерантной личности), второй  - </w:t>
      </w:r>
      <w:r w:rsidRPr="00B30A44">
        <w:rPr>
          <w:sz w:val="28"/>
          <w:szCs w:val="28"/>
        </w:rPr>
        <w:t>«</w:t>
      </w:r>
      <w:r w:rsidRPr="00B30A44">
        <w:rPr>
          <w:sz w:val="28"/>
          <w:szCs w:val="28"/>
          <w:u w:val="single"/>
        </w:rPr>
        <w:t>Палитра культур»</w:t>
      </w:r>
      <w:r w:rsidRPr="0004198E">
        <w:rPr>
          <w:sz w:val="28"/>
          <w:szCs w:val="28"/>
        </w:rPr>
        <w:t xml:space="preserve"> </w:t>
      </w:r>
      <w:r w:rsidRPr="00D8431E">
        <w:rPr>
          <w:sz w:val="28"/>
          <w:szCs w:val="28"/>
        </w:rPr>
        <w:t xml:space="preserve">(развитие межкультурной коммуникации). </w:t>
      </w:r>
      <w:r>
        <w:rPr>
          <w:sz w:val="28"/>
          <w:szCs w:val="28"/>
        </w:rPr>
        <w:t xml:space="preserve">Уникальность предлагаемого авторского спецкурса состоит в том, что он «переносим», т.е. может быть использован в любой школе и адаптирован к специфике своего региона. </w:t>
      </w:r>
      <w:r w:rsidR="00974480" w:rsidRPr="00D8431E">
        <w:rPr>
          <w:sz w:val="28"/>
          <w:szCs w:val="28"/>
        </w:rPr>
        <w:t>Содержание каждого из блоков представлено ниже.</w:t>
      </w:r>
    </w:p>
    <w:p w:rsidR="00CB63EE" w:rsidRDefault="00CB63EE" w:rsidP="00BD03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  <w:sectPr w:rsidR="00CB63EE" w:rsidSect="000A0125">
          <w:footerReference w:type="default" r:id="rId8"/>
          <w:pgSz w:w="11906" w:h="16838"/>
          <w:pgMar w:top="1134" w:right="1133" w:bottom="1276" w:left="1276" w:header="708" w:footer="708" w:gutter="0"/>
          <w:cols w:space="708"/>
          <w:docGrid w:linePitch="360"/>
        </w:sectPr>
      </w:pPr>
    </w:p>
    <w:p w:rsidR="00EF5744" w:rsidRPr="00A1308E" w:rsidRDefault="00EF5744" w:rsidP="00EF5744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6C69D4" w:rsidRPr="00A1308E">
        <w:rPr>
          <w:noProof/>
          <w:sz w:val="26"/>
          <w:szCs w:val="26"/>
        </w:rPr>
        <w:drawing>
          <wp:inline distT="0" distB="0" distL="0" distR="0">
            <wp:extent cx="623943" cy="613186"/>
            <wp:effectExtent l="0" t="0" r="5080" b="0"/>
            <wp:docPr id="5" name="Рисунок 5" descr="D:\Temp\Временные файлы Интернета\Content.Word\школа 21 та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Временные файлы Интернета\Content.Word\школа 21 таре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3" cy="6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9D4" w:rsidRPr="00A1308E">
        <w:rPr>
          <w:b/>
          <w:bCs/>
          <w:sz w:val="26"/>
          <w:szCs w:val="26"/>
        </w:rPr>
        <w:t xml:space="preserve">                      П</w:t>
      </w:r>
      <w:r w:rsidR="00CE6D7A">
        <w:rPr>
          <w:b/>
          <w:bCs/>
          <w:sz w:val="26"/>
          <w:szCs w:val="26"/>
        </w:rPr>
        <w:t xml:space="preserve">рограмма </w:t>
      </w:r>
      <w:r w:rsidR="00CB63EE" w:rsidRPr="00A1308E">
        <w:rPr>
          <w:b/>
          <w:bCs/>
          <w:sz w:val="26"/>
          <w:szCs w:val="26"/>
        </w:rPr>
        <w:t xml:space="preserve"> «Республика Коми нас объединила»</w:t>
      </w:r>
      <w:r w:rsidRPr="00A1308E">
        <w:rPr>
          <w:b/>
          <w:bCs/>
          <w:sz w:val="26"/>
          <w:szCs w:val="26"/>
        </w:rPr>
        <w:t xml:space="preserve">  </w:t>
      </w:r>
    </w:p>
    <w:tbl>
      <w:tblPr>
        <w:tblStyle w:val="a5"/>
        <w:tblW w:w="14709" w:type="dxa"/>
        <w:tblLayout w:type="fixed"/>
        <w:tblLook w:val="04A0"/>
      </w:tblPr>
      <w:tblGrid>
        <w:gridCol w:w="636"/>
        <w:gridCol w:w="6386"/>
        <w:gridCol w:w="1985"/>
        <w:gridCol w:w="1805"/>
        <w:gridCol w:w="1203"/>
        <w:gridCol w:w="142"/>
        <w:gridCol w:w="2552"/>
      </w:tblGrid>
      <w:tr w:rsidR="00BD03F8" w:rsidRPr="00A1308E" w:rsidTr="00A1308E">
        <w:tc>
          <w:tcPr>
            <w:tcW w:w="636" w:type="dxa"/>
          </w:tcPr>
          <w:p w:rsidR="00BD03F8" w:rsidRPr="00A1308E" w:rsidRDefault="00CB63EE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bCs/>
                <w:sz w:val="26"/>
                <w:szCs w:val="26"/>
              </w:rPr>
              <w:br w:type="page"/>
            </w:r>
            <w:r w:rsidR="00BD03F8" w:rsidRPr="00A1308E">
              <w:rPr>
                <w:sz w:val="26"/>
                <w:szCs w:val="26"/>
              </w:rPr>
              <w:t>1.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Проведение педагогического совета по реализации Программы, вопросам планирования работы и организации различных мероприятий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совет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сентябрь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Информирование родителей о целях и задачах, основных мероприятиях и направлениях  Программы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собрание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сентябрь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3.</w:t>
            </w:r>
          </w:p>
        </w:tc>
        <w:tc>
          <w:tcPr>
            <w:tcW w:w="6386" w:type="dxa"/>
          </w:tcPr>
          <w:p w:rsidR="00BD03F8" w:rsidRPr="00A1308E" w:rsidRDefault="00BD03F8" w:rsidP="00CB63EE">
            <w:pPr>
              <w:pStyle w:val="a4"/>
              <w:ind w:left="120"/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Анкетирование учащихся «Определение уровня толерантности среди учащихся» (предварительное)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сентябрь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</w:p>
        </w:tc>
      </w:tr>
      <w:tr w:rsidR="00BD03F8" w:rsidRPr="00A1308E" w:rsidTr="00A1308E">
        <w:tc>
          <w:tcPr>
            <w:tcW w:w="14709" w:type="dxa"/>
            <w:gridSpan w:val="7"/>
          </w:tcPr>
          <w:p w:rsidR="00BD03F8" w:rsidRPr="00A1308E" w:rsidRDefault="00BD03F8" w:rsidP="00BD03F8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A1308E">
              <w:rPr>
                <w:b/>
                <w:sz w:val="26"/>
                <w:szCs w:val="26"/>
              </w:rPr>
              <w:t>Позволь другим быть другими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1.1.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Вводное занятие  (информирование учащихся о целях и задачах Программы, планируемых мероприятиях, знакомство с понятием толерантности)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беседа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октябрь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1.2.</w:t>
            </w:r>
          </w:p>
        </w:tc>
        <w:tc>
          <w:tcPr>
            <w:tcW w:w="6386" w:type="dxa"/>
          </w:tcPr>
          <w:p w:rsidR="00CB63EE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Права человека: пределы толерантности – ограничения и ответственность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деловая игра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октябрь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1.3.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Программа мероприятий ко Дню толерантности:</w:t>
            </w:r>
          </w:p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- конкурс рисованных книг по правовым знаниям;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 xml:space="preserve">- конкурс видеорепортажей «Мои права»  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конкурсы, уроки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ноябрь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зам. директора по воспитательной работе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1.4.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«Жить в мире и согласии с собой и другими»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тренинг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  <w:p w:rsidR="00BD03F8" w:rsidRPr="00A1308E" w:rsidRDefault="00A1308E" w:rsidP="00BD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BD03F8" w:rsidRPr="00A1308E">
              <w:rPr>
                <w:sz w:val="26"/>
                <w:szCs w:val="26"/>
              </w:rPr>
              <w:t>Юноше</w:t>
            </w:r>
            <w:r>
              <w:rPr>
                <w:sz w:val="26"/>
                <w:szCs w:val="26"/>
              </w:rPr>
              <w:t>ская библиотека Республики Коми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Тематические классные часы «Государственные символы России», «Обычаи и традиции своей страны»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беседа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декабрь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1.6.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 xml:space="preserve">Участие в марафоне по толерантности «Ладошка в ладошке» 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марафон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февраль-ноябрь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Национальная дет</w:t>
            </w:r>
            <w:r w:rsidR="00A1308E" w:rsidRPr="00A1308E">
              <w:rPr>
                <w:sz w:val="26"/>
                <w:szCs w:val="26"/>
              </w:rPr>
              <w:t xml:space="preserve">ская библиотека им.С.Я. Маршака (по </w:t>
            </w:r>
            <w:r w:rsidRPr="00A1308E">
              <w:rPr>
                <w:sz w:val="26"/>
                <w:szCs w:val="26"/>
              </w:rPr>
              <w:t xml:space="preserve">согласованию) 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1.7.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Приглашение инспектора по делам несовершеннолетних, специалиста Центра противодействия экстремизму при МВД РК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беседа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март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руководители, отдел по работе с несовершеннолетними УМВД г</w:t>
            </w:r>
            <w:proofErr w:type="gramStart"/>
            <w:r w:rsidRPr="00A1308E">
              <w:rPr>
                <w:sz w:val="26"/>
                <w:szCs w:val="26"/>
              </w:rPr>
              <w:t>.С</w:t>
            </w:r>
            <w:proofErr w:type="gramEnd"/>
            <w:r w:rsidRPr="00A1308E">
              <w:rPr>
                <w:sz w:val="26"/>
                <w:szCs w:val="26"/>
              </w:rPr>
              <w:t>ыктывкар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1.8.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«Шесть шагов к разрешению конфликта»</w:t>
            </w:r>
          </w:p>
          <w:p w:rsidR="00E73184" w:rsidRPr="00A1308E" w:rsidRDefault="00E73184" w:rsidP="00BD03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тренинг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май</w:t>
            </w:r>
          </w:p>
        </w:tc>
        <w:tc>
          <w:tcPr>
            <w:tcW w:w="1345" w:type="dxa"/>
            <w:gridSpan w:val="2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552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14709" w:type="dxa"/>
            <w:gridSpan w:val="7"/>
          </w:tcPr>
          <w:p w:rsidR="00BD03F8" w:rsidRPr="00A1308E" w:rsidRDefault="00BD03F8" w:rsidP="00BD03F8">
            <w:pPr>
              <w:pStyle w:val="a4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 w:rsidRPr="00A1308E">
              <w:rPr>
                <w:b/>
                <w:sz w:val="26"/>
                <w:szCs w:val="26"/>
              </w:rPr>
              <w:t xml:space="preserve">Палитра культур 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2.1.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Посещение Финно-угорского культурного центра Российской Федерации (в рамках Дней родственных финно-угорских народов)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экскурсия, просмотр фильма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октябрь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A1308E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 xml:space="preserve">Классные руководители Финно-угорский культурный центр РФ </w:t>
            </w:r>
            <w:r w:rsidR="00A1308E" w:rsidRPr="00A1308E">
              <w:rPr>
                <w:sz w:val="26"/>
                <w:szCs w:val="26"/>
              </w:rPr>
              <w:t xml:space="preserve"> </w:t>
            </w:r>
            <w:r w:rsidRPr="00A1308E">
              <w:rPr>
                <w:sz w:val="26"/>
                <w:szCs w:val="26"/>
              </w:rPr>
              <w:t>(по согласованию)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2.2.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Просмотр концертной программы фестиваля «Мелодии единства»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фестиваль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ноябрь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руководители,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Финно-угорский к</w:t>
            </w:r>
            <w:r w:rsidR="00A1308E" w:rsidRPr="00A1308E">
              <w:rPr>
                <w:sz w:val="26"/>
                <w:szCs w:val="26"/>
              </w:rPr>
              <w:t xml:space="preserve">ультурный центр Республики Коми (по </w:t>
            </w:r>
            <w:r w:rsidRPr="00A1308E">
              <w:rPr>
                <w:sz w:val="26"/>
                <w:szCs w:val="26"/>
              </w:rPr>
              <w:t>согласованию)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2.3.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 xml:space="preserve"> «</w:t>
            </w:r>
            <w:proofErr w:type="spellStart"/>
            <w:r w:rsidRPr="00A1308E">
              <w:rPr>
                <w:sz w:val="26"/>
                <w:szCs w:val="26"/>
              </w:rPr>
              <w:t>Чипсан</w:t>
            </w:r>
            <w:proofErr w:type="spellEnd"/>
            <w:r w:rsidRPr="00A1308E">
              <w:rPr>
                <w:sz w:val="26"/>
                <w:szCs w:val="26"/>
              </w:rPr>
              <w:t xml:space="preserve">, полян, </w:t>
            </w:r>
            <w:proofErr w:type="spellStart"/>
            <w:r w:rsidRPr="00A1308E">
              <w:rPr>
                <w:sz w:val="26"/>
                <w:szCs w:val="26"/>
              </w:rPr>
              <w:t>сигудöк</w:t>
            </w:r>
            <w:proofErr w:type="spellEnd"/>
            <w:r w:rsidRPr="00A1308E">
              <w:rPr>
                <w:sz w:val="26"/>
                <w:szCs w:val="26"/>
              </w:rPr>
              <w:t xml:space="preserve"> – </w:t>
            </w:r>
            <w:proofErr w:type="spellStart"/>
            <w:r w:rsidRPr="00A1308E">
              <w:rPr>
                <w:sz w:val="26"/>
                <w:szCs w:val="26"/>
              </w:rPr>
              <w:t>важдысьшысовыль</w:t>
            </w:r>
            <w:proofErr w:type="spellEnd"/>
            <w:r w:rsidRPr="00A1308E">
              <w:rPr>
                <w:sz w:val="26"/>
                <w:szCs w:val="26"/>
              </w:rPr>
              <w:t xml:space="preserve"> ног  </w:t>
            </w:r>
            <w:r w:rsidRPr="00A1308E">
              <w:rPr>
                <w:sz w:val="26"/>
                <w:szCs w:val="26"/>
              </w:rPr>
              <w:lastRenderedPageBreak/>
              <w:t>сет…» (знакомство с коми национальными музыкальными инструментами, просмотр диска)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lastRenderedPageBreak/>
              <w:t>просмотр диска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январь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 xml:space="preserve">Классный </w:t>
            </w:r>
            <w:r w:rsidRPr="00A1308E">
              <w:rPr>
                <w:sz w:val="26"/>
                <w:szCs w:val="26"/>
              </w:rPr>
              <w:lastRenderedPageBreak/>
              <w:t>руководитель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proofErr w:type="gramStart"/>
            <w:r w:rsidRPr="00A1308E">
              <w:rPr>
                <w:sz w:val="26"/>
                <w:szCs w:val="26"/>
              </w:rPr>
              <w:t>«Праздник рыбного пирога» (изучение особенностей традиционных  праздников коми</w:t>
            </w:r>
            <w:proofErr w:type="gramEnd"/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просмотр диска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февраль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Классный руководитель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2.5.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Встреча с активистами коми молодежного объединения Республики Коми «Ми»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беседа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февраль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Классный руководитель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КМО РК «МИ» (по согласованию)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2.6.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Посещение отдела этнографии Национального музея Республики Коми, участие в выставке-мастерской «Женщина – мама, мастерица, красавица»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экскурсия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февраль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руководители,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Нац</w:t>
            </w:r>
            <w:r w:rsidR="00A1308E" w:rsidRPr="00A1308E">
              <w:rPr>
                <w:sz w:val="26"/>
                <w:szCs w:val="26"/>
              </w:rPr>
              <w:t>иональный музей Республики Коми</w:t>
            </w:r>
            <w:r w:rsidRPr="00A1308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2.7.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Фестиваль «Республика Коми – наш общий дом»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фестиваль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март-апрель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 часа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зам. директора по воспитательной работе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2.8.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Встречи с представителями национально-культурных объединений (в рамках подготовки  к Фестивалю)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беседа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апрель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Финно-угорский к</w:t>
            </w:r>
            <w:r w:rsidR="00A1308E" w:rsidRPr="00A1308E">
              <w:rPr>
                <w:sz w:val="26"/>
                <w:szCs w:val="26"/>
              </w:rPr>
              <w:t>ультурный центр Республики Коми</w:t>
            </w:r>
          </w:p>
        </w:tc>
      </w:tr>
      <w:tr w:rsidR="00BD03F8" w:rsidRPr="00A1308E" w:rsidTr="00A1308E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2.9.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Анкетирование учащихся «Определение уровня толерантности среди учащихся» (итоговое)</w:t>
            </w:r>
          </w:p>
          <w:p w:rsidR="00BD03F8" w:rsidRPr="00A1308E" w:rsidRDefault="00BD03F8" w:rsidP="00BD03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май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1 час</w:t>
            </w:r>
          </w:p>
        </w:tc>
        <w:tc>
          <w:tcPr>
            <w:tcW w:w="2694" w:type="dxa"/>
            <w:gridSpan w:val="2"/>
          </w:tcPr>
          <w:p w:rsidR="00BD03F8" w:rsidRPr="00A1308E" w:rsidRDefault="00BD03F8" w:rsidP="00A1308E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</w:t>
            </w:r>
            <w:r w:rsidR="00A1308E" w:rsidRPr="00A1308E">
              <w:rPr>
                <w:sz w:val="26"/>
                <w:szCs w:val="26"/>
              </w:rPr>
              <w:t>е</w:t>
            </w:r>
            <w:r w:rsidRPr="00A1308E">
              <w:rPr>
                <w:sz w:val="26"/>
                <w:szCs w:val="26"/>
              </w:rPr>
              <w:t xml:space="preserve"> руководител</w:t>
            </w:r>
            <w:r w:rsidR="00A1308E" w:rsidRPr="00A1308E">
              <w:rPr>
                <w:sz w:val="26"/>
                <w:szCs w:val="26"/>
              </w:rPr>
              <w:t>и</w:t>
            </w:r>
          </w:p>
        </w:tc>
      </w:tr>
      <w:tr w:rsidR="00BD03F8" w:rsidRPr="00A1308E" w:rsidTr="00CE6D7A">
        <w:tc>
          <w:tcPr>
            <w:tcW w:w="63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3.1.</w:t>
            </w:r>
          </w:p>
        </w:tc>
        <w:tc>
          <w:tcPr>
            <w:tcW w:w="6386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Подведение итогов Программы</w:t>
            </w:r>
          </w:p>
        </w:tc>
        <w:tc>
          <w:tcPr>
            <w:tcW w:w="198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совет</w:t>
            </w:r>
          </w:p>
        </w:tc>
        <w:tc>
          <w:tcPr>
            <w:tcW w:w="1805" w:type="dxa"/>
          </w:tcPr>
          <w:p w:rsidR="00BD03F8" w:rsidRPr="00A1308E" w:rsidRDefault="00BD03F8" w:rsidP="00BD03F8">
            <w:pPr>
              <w:jc w:val="center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май</w:t>
            </w:r>
          </w:p>
        </w:tc>
        <w:tc>
          <w:tcPr>
            <w:tcW w:w="1203" w:type="dxa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BD03F8" w:rsidRPr="00A1308E" w:rsidRDefault="00BD03F8" w:rsidP="00BD03F8">
            <w:pPr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Зам</w:t>
            </w:r>
            <w:proofErr w:type="gramStart"/>
            <w:r w:rsidR="00A1308E" w:rsidRPr="00A1308E">
              <w:rPr>
                <w:sz w:val="26"/>
                <w:szCs w:val="26"/>
              </w:rPr>
              <w:t>.</w:t>
            </w:r>
            <w:r w:rsidRPr="00A1308E">
              <w:rPr>
                <w:sz w:val="26"/>
                <w:szCs w:val="26"/>
              </w:rPr>
              <w:t>д</w:t>
            </w:r>
            <w:proofErr w:type="gramEnd"/>
            <w:r w:rsidRPr="00A1308E">
              <w:rPr>
                <w:sz w:val="26"/>
                <w:szCs w:val="26"/>
              </w:rPr>
              <w:t>иректора по учебно-воспитательной работе</w:t>
            </w:r>
          </w:p>
          <w:p w:rsidR="00BD03F8" w:rsidRPr="00A1308E" w:rsidRDefault="00BD03F8" w:rsidP="00BD03F8">
            <w:pPr>
              <w:jc w:val="both"/>
              <w:rPr>
                <w:sz w:val="26"/>
                <w:szCs w:val="26"/>
              </w:rPr>
            </w:pPr>
            <w:r w:rsidRPr="00A1308E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BD03F8" w:rsidRDefault="00BD03F8" w:rsidP="00BD03F8">
      <w:pPr>
        <w:rPr>
          <w:b/>
          <w:sz w:val="28"/>
          <w:szCs w:val="28"/>
        </w:rPr>
        <w:sectPr w:rsidR="00BD03F8" w:rsidSect="00A1308E">
          <w:pgSz w:w="16838" w:h="11906" w:orient="landscape"/>
          <w:pgMar w:top="1134" w:right="1134" w:bottom="851" w:left="1276" w:header="708" w:footer="708" w:gutter="0"/>
          <w:cols w:space="708"/>
          <w:docGrid w:linePitch="360"/>
        </w:sectPr>
      </w:pPr>
    </w:p>
    <w:p w:rsidR="0004198E" w:rsidRPr="00974480" w:rsidRDefault="00CE6D7A" w:rsidP="00974480">
      <w:pPr>
        <w:spacing w:line="48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По итогам реализации Программы</w:t>
      </w:r>
      <w:r w:rsidR="0004198E">
        <w:rPr>
          <w:sz w:val="28"/>
          <w:szCs w:val="28"/>
        </w:rPr>
        <w:t>, нами был осуществлен анализ эффективности комплекса педагогических  условий по формированию толерантности подростков</w:t>
      </w:r>
      <w:r w:rsidR="00981D41">
        <w:rPr>
          <w:sz w:val="28"/>
          <w:szCs w:val="28"/>
        </w:rPr>
        <w:t>.</w:t>
      </w:r>
      <w:r w:rsidR="00974480">
        <w:rPr>
          <w:sz w:val="22"/>
          <w:szCs w:val="22"/>
        </w:rPr>
        <w:t xml:space="preserve">  </w:t>
      </w:r>
      <w:r w:rsidR="0004198E">
        <w:rPr>
          <w:sz w:val="28"/>
          <w:szCs w:val="28"/>
        </w:rPr>
        <w:t>92%  учащихся общеобразовательных и 97 % учащ</w:t>
      </w:r>
      <w:r w:rsidR="00974480">
        <w:rPr>
          <w:sz w:val="28"/>
          <w:szCs w:val="28"/>
        </w:rPr>
        <w:t xml:space="preserve">ихся экспериментальных классов </w:t>
      </w:r>
      <w:r w:rsidR="0004198E">
        <w:rPr>
          <w:sz w:val="28"/>
          <w:szCs w:val="28"/>
        </w:rPr>
        <w:t xml:space="preserve">признали себя толерантным человеком, </w:t>
      </w:r>
      <w:r w:rsidR="00981D41">
        <w:rPr>
          <w:sz w:val="28"/>
          <w:szCs w:val="28"/>
        </w:rPr>
        <w:t>назвали правильные критерии и показатели толерантности. З</w:t>
      </w:r>
      <w:r w:rsidR="0004198E">
        <w:rPr>
          <w:sz w:val="28"/>
          <w:szCs w:val="28"/>
        </w:rPr>
        <w:t>атруднились ответить 8 % и 3% соответственно. Данные показатели выросли, по сравнению с ответами ребят на констатирующем этапе на  74 % (было 18 %) и 65 %  (</w:t>
      </w:r>
      <w:r w:rsidR="00974480">
        <w:rPr>
          <w:sz w:val="28"/>
          <w:szCs w:val="28"/>
        </w:rPr>
        <w:t xml:space="preserve">было </w:t>
      </w:r>
      <w:r w:rsidR="0004198E">
        <w:rPr>
          <w:sz w:val="28"/>
          <w:szCs w:val="28"/>
        </w:rPr>
        <w:t>32 %) соответственно.</w:t>
      </w:r>
    </w:p>
    <w:p w:rsidR="0004198E" w:rsidRDefault="0004198E" w:rsidP="000419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4884" cy="1861073"/>
            <wp:effectExtent l="0" t="0" r="21590" b="25400"/>
            <wp:docPr id="15388" name="Диаграмма 153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98E" w:rsidRDefault="0004198E" w:rsidP="00AE15F4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974480" w:rsidRDefault="0004198E" w:rsidP="00974480">
      <w:pPr>
        <w:pStyle w:val="ad"/>
        <w:spacing w:line="48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р</w:t>
      </w:r>
      <w:r w:rsidRPr="00BD7CBC">
        <w:rPr>
          <w:color w:val="000000"/>
          <w:sz w:val="28"/>
          <w:szCs w:val="28"/>
        </w:rPr>
        <w:t>азработанн</w:t>
      </w:r>
      <w:r w:rsidR="00CE6D7A">
        <w:rPr>
          <w:color w:val="000000"/>
          <w:sz w:val="28"/>
          <w:szCs w:val="28"/>
        </w:rPr>
        <w:t>ая</w:t>
      </w:r>
      <w:r w:rsidRPr="00BD7CBC">
        <w:rPr>
          <w:color w:val="000000"/>
          <w:sz w:val="28"/>
          <w:szCs w:val="28"/>
        </w:rPr>
        <w:t xml:space="preserve"> и апробированн</w:t>
      </w:r>
      <w:r w:rsidR="00CE6D7A">
        <w:rPr>
          <w:color w:val="000000"/>
          <w:sz w:val="28"/>
          <w:szCs w:val="28"/>
        </w:rPr>
        <w:t>ая программа</w:t>
      </w:r>
      <w:r w:rsidRPr="00BD7CBC">
        <w:rPr>
          <w:color w:val="000000"/>
          <w:sz w:val="28"/>
          <w:szCs w:val="28"/>
        </w:rPr>
        <w:t xml:space="preserve"> «Республика Коми нас объединила» показал</w:t>
      </w:r>
      <w:r w:rsidR="00A24FE8">
        <w:rPr>
          <w:color w:val="000000"/>
          <w:sz w:val="28"/>
          <w:szCs w:val="28"/>
        </w:rPr>
        <w:t>а</w:t>
      </w:r>
      <w:r w:rsidRPr="00BD7CBC">
        <w:rPr>
          <w:color w:val="000000"/>
          <w:sz w:val="28"/>
          <w:szCs w:val="28"/>
        </w:rPr>
        <w:t xml:space="preserve"> необходимость и эффективность в воспитании толерантности у школьников. </w:t>
      </w:r>
      <w:r w:rsidR="00981D4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Конечно, нельзя полноценно сформировать ценностную установку за сравнительно небольшое число занятий, но в то же время, результаты апробации показали, что предложенная программа является востребованной подростками</w:t>
      </w:r>
      <w:r w:rsidR="00974480">
        <w:rPr>
          <w:sz w:val="28"/>
          <w:szCs w:val="28"/>
        </w:rPr>
        <w:t>.</w:t>
      </w:r>
    </w:p>
    <w:p w:rsidR="0004198E" w:rsidRPr="00974480" w:rsidRDefault="0004198E" w:rsidP="00974480">
      <w:pPr>
        <w:pStyle w:val="ad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таких уроков невозможно построить весь процесс воспитания, но по самой своей сути они привлекательны для учащихся. Им необходимо найти место в системе работы каждого классного руководителя. </w:t>
      </w:r>
      <w:bookmarkStart w:id="0" w:name="_GoBack"/>
      <w:bookmarkEnd w:id="0"/>
    </w:p>
    <w:sectPr w:rsidR="0004198E" w:rsidRPr="00974480" w:rsidSect="00981D41">
      <w:pgSz w:w="11907" w:h="16840"/>
      <w:pgMar w:top="851" w:right="992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7A" w:rsidRDefault="006A167A">
      <w:r>
        <w:separator/>
      </w:r>
    </w:p>
  </w:endnote>
  <w:endnote w:type="continuationSeparator" w:id="0">
    <w:p w:rsidR="006A167A" w:rsidRDefault="006A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4940"/>
      <w:docPartObj>
        <w:docPartGallery w:val="Page Numbers (Bottom of Page)"/>
        <w:docPartUnique/>
      </w:docPartObj>
    </w:sdtPr>
    <w:sdtContent>
      <w:p w:rsidR="001F2571" w:rsidRDefault="00AF7DA9">
        <w:pPr>
          <w:pStyle w:val="a8"/>
          <w:jc w:val="right"/>
        </w:pPr>
        <w:r>
          <w:fldChar w:fldCharType="begin"/>
        </w:r>
        <w:r w:rsidR="00E408EC">
          <w:instrText>PAGE   \* MERGEFORMAT</w:instrText>
        </w:r>
        <w:r>
          <w:fldChar w:fldCharType="separate"/>
        </w:r>
        <w:r w:rsidR="005A4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7A" w:rsidRDefault="006A167A">
      <w:r>
        <w:separator/>
      </w:r>
    </w:p>
  </w:footnote>
  <w:footnote w:type="continuationSeparator" w:id="0">
    <w:p w:rsidR="006A167A" w:rsidRDefault="006A1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2BE"/>
    <w:multiLevelType w:val="hybridMultilevel"/>
    <w:tmpl w:val="893C4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A3159"/>
    <w:multiLevelType w:val="hybridMultilevel"/>
    <w:tmpl w:val="C55031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5250A76"/>
    <w:multiLevelType w:val="hybridMultilevel"/>
    <w:tmpl w:val="F0E0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97E9C"/>
    <w:multiLevelType w:val="hybridMultilevel"/>
    <w:tmpl w:val="0C568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F7615"/>
    <w:multiLevelType w:val="hybridMultilevel"/>
    <w:tmpl w:val="A72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61E0"/>
    <w:multiLevelType w:val="multilevel"/>
    <w:tmpl w:val="1D3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328B2"/>
    <w:multiLevelType w:val="hybridMultilevel"/>
    <w:tmpl w:val="BC441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607D3"/>
    <w:multiLevelType w:val="multilevel"/>
    <w:tmpl w:val="C04C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368BB"/>
    <w:multiLevelType w:val="hybridMultilevel"/>
    <w:tmpl w:val="77009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6C6"/>
    <w:multiLevelType w:val="hybridMultilevel"/>
    <w:tmpl w:val="168EB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E0104"/>
    <w:multiLevelType w:val="hybridMultilevel"/>
    <w:tmpl w:val="5F32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7FA4"/>
    <w:multiLevelType w:val="hybridMultilevel"/>
    <w:tmpl w:val="C13A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5DDF"/>
    <w:multiLevelType w:val="hybridMultilevel"/>
    <w:tmpl w:val="EEF6DBC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20E772C9"/>
    <w:multiLevelType w:val="hybridMultilevel"/>
    <w:tmpl w:val="4D64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03E1B"/>
    <w:multiLevelType w:val="multilevel"/>
    <w:tmpl w:val="9AD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4794F"/>
    <w:multiLevelType w:val="hybridMultilevel"/>
    <w:tmpl w:val="534276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5A70CC"/>
    <w:multiLevelType w:val="hybridMultilevel"/>
    <w:tmpl w:val="4628D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0D58CC"/>
    <w:multiLevelType w:val="hybridMultilevel"/>
    <w:tmpl w:val="ECCCEEB8"/>
    <w:lvl w:ilvl="0" w:tplc="F62C897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71D1"/>
    <w:multiLevelType w:val="hybridMultilevel"/>
    <w:tmpl w:val="411AF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BA7A72"/>
    <w:multiLevelType w:val="hybridMultilevel"/>
    <w:tmpl w:val="9FC6E050"/>
    <w:lvl w:ilvl="0" w:tplc="F1BAF99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4BE263F9"/>
    <w:multiLevelType w:val="hybridMultilevel"/>
    <w:tmpl w:val="A4D86A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FAA6B98"/>
    <w:multiLevelType w:val="multilevel"/>
    <w:tmpl w:val="D332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73AAF"/>
    <w:multiLevelType w:val="hybridMultilevel"/>
    <w:tmpl w:val="5B46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E6303"/>
    <w:multiLevelType w:val="hybridMultilevel"/>
    <w:tmpl w:val="903E2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7D74A5"/>
    <w:multiLevelType w:val="hybridMultilevel"/>
    <w:tmpl w:val="558A0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E3344C"/>
    <w:multiLevelType w:val="hybridMultilevel"/>
    <w:tmpl w:val="825E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0BE0"/>
    <w:multiLevelType w:val="hybridMultilevel"/>
    <w:tmpl w:val="5494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77A8A"/>
    <w:multiLevelType w:val="hybridMultilevel"/>
    <w:tmpl w:val="E234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0"/>
  </w:num>
  <w:num w:numId="5">
    <w:abstractNumId w:val="6"/>
  </w:num>
  <w:num w:numId="6">
    <w:abstractNumId w:val="15"/>
  </w:num>
  <w:num w:numId="7">
    <w:abstractNumId w:val="18"/>
  </w:num>
  <w:num w:numId="8">
    <w:abstractNumId w:val="1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21"/>
  </w:num>
  <w:num w:numId="14">
    <w:abstractNumId w:val="25"/>
  </w:num>
  <w:num w:numId="15">
    <w:abstractNumId w:val="26"/>
  </w:num>
  <w:num w:numId="16">
    <w:abstractNumId w:val="10"/>
  </w:num>
  <w:num w:numId="17">
    <w:abstractNumId w:val="4"/>
  </w:num>
  <w:num w:numId="18">
    <w:abstractNumId w:val="23"/>
  </w:num>
  <w:num w:numId="19">
    <w:abstractNumId w:val="12"/>
  </w:num>
  <w:num w:numId="20">
    <w:abstractNumId w:val="0"/>
  </w:num>
  <w:num w:numId="21">
    <w:abstractNumId w:val="8"/>
  </w:num>
  <w:num w:numId="22">
    <w:abstractNumId w:val="24"/>
  </w:num>
  <w:num w:numId="23">
    <w:abstractNumId w:val="27"/>
  </w:num>
  <w:num w:numId="24">
    <w:abstractNumId w:val="16"/>
  </w:num>
  <w:num w:numId="25">
    <w:abstractNumId w:val="13"/>
  </w:num>
  <w:num w:numId="26">
    <w:abstractNumId w:val="19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3F8"/>
    <w:rsid w:val="0004198E"/>
    <w:rsid w:val="00060CCA"/>
    <w:rsid w:val="0007015C"/>
    <w:rsid w:val="0008014F"/>
    <w:rsid w:val="000A0125"/>
    <w:rsid w:val="000C63AF"/>
    <w:rsid w:val="001500E5"/>
    <w:rsid w:val="001C6A3E"/>
    <w:rsid w:val="001F0ED3"/>
    <w:rsid w:val="001F2571"/>
    <w:rsid w:val="00261EE2"/>
    <w:rsid w:val="00264982"/>
    <w:rsid w:val="00292DDA"/>
    <w:rsid w:val="002D4A74"/>
    <w:rsid w:val="0034336F"/>
    <w:rsid w:val="0038376B"/>
    <w:rsid w:val="003F7A84"/>
    <w:rsid w:val="00452C87"/>
    <w:rsid w:val="004E2805"/>
    <w:rsid w:val="005324EE"/>
    <w:rsid w:val="00597E05"/>
    <w:rsid w:val="005A4E68"/>
    <w:rsid w:val="005C57DF"/>
    <w:rsid w:val="00662687"/>
    <w:rsid w:val="00665729"/>
    <w:rsid w:val="006A167A"/>
    <w:rsid w:val="006C69D4"/>
    <w:rsid w:val="00732627"/>
    <w:rsid w:val="00753914"/>
    <w:rsid w:val="007A7489"/>
    <w:rsid w:val="0081261A"/>
    <w:rsid w:val="00873EB9"/>
    <w:rsid w:val="008C2820"/>
    <w:rsid w:val="00974480"/>
    <w:rsid w:val="00981D41"/>
    <w:rsid w:val="009D0322"/>
    <w:rsid w:val="00A1308E"/>
    <w:rsid w:val="00A24FE8"/>
    <w:rsid w:val="00AE15F4"/>
    <w:rsid w:val="00AF7DA9"/>
    <w:rsid w:val="00B30A44"/>
    <w:rsid w:val="00B37D2A"/>
    <w:rsid w:val="00BD03F8"/>
    <w:rsid w:val="00C65921"/>
    <w:rsid w:val="00C74DE2"/>
    <w:rsid w:val="00C75FFC"/>
    <w:rsid w:val="00CB3892"/>
    <w:rsid w:val="00CB63EE"/>
    <w:rsid w:val="00CE0849"/>
    <w:rsid w:val="00CE6D7A"/>
    <w:rsid w:val="00D1607B"/>
    <w:rsid w:val="00D40BC7"/>
    <w:rsid w:val="00D56F13"/>
    <w:rsid w:val="00DE1836"/>
    <w:rsid w:val="00E063BA"/>
    <w:rsid w:val="00E408EC"/>
    <w:rsid w:val="00E73184"/>
    <w:rsid w:val="00E96746"/>
    <w:rsid w:val="00EF5744"/>
    <w:rsid w:val="00F677A9"/>
    <w:rsid w:val="00F86B09"/>
    <w:rsid w:val="00F9012E"/>
    <w:rsid w:val="00F9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F8"/>
    <w:pPr>
      <w:spacing w:before="100" w:beforeAutospacing="1" w:after="100" w:afterAutospacing="1"/>
    </w:pPr>
    <w:rPr>
      <w:sz w:val="21"/>
      <w:szCs w:val="21"/>
    </w:rPr>
  </w:style>
  <w:style w:type="paragraph" w:styleId="a4">
    <w:name w:val="List Paragraph"/>
    <w:basedOn w:val="a"/>
    <w:qFormat/>
    <w:rsid w:val="00BD03F8"/>
    <w:pPr>
      <w:ind w:left="720"/>
      <w:contextualSpacing/>
    </w:pPr>
  </w:style>
  <w:style w:type="table" w:styleId="a5">
    <w:name w:val="Table Grid"/>
    <w:basedOn w:val="a1"/>
    <w:uiPriority w:val="59"/>
    <w:rsid w:val="00B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Body Text Indent"/>
    <w:basedOn w:val="a"/>
    <w:link w:val="a7"/>
    <w:unhideWhenUsed/>
    <w:rsid w:val="00BD03F8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Body Text Indent Знак"/>
    <w:basedOn w:val="a0"/>
    <w:link w:val="a6"/>
    <w:rsid w:val="00BD0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3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BD03F8"/>
    <w:rPr>
      <w:i/>
      <w:iCs/>
    </w:rPr>
  </w:style>
  <w:style w:type="paragraph" w:styleId="ab">
    <w:name w:val="Title"/>
    <w:basedOn w:val="a"/>
    <w:link w:val="ac"/>
    <w:qFormat/>
    <w:rsid w:val="00BD03F8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i/>
      <w:iCs/>
      <w:sz w:val="28"/>
      <w:szCs w:val="18"/>
    </w:rPr>
  </w:style>
  <w:style w:type="character" w:customStyle="1" w:styleId="ac">
    <w:name w:val="Название Знак"/>
    <w:basedOn w:val="a0"/>
    <w:link w:val="ab"/>
    <w:rsid w:val="00BD03F8"/>
    <w:rPr>
      <w:rFonts w:ascii="Times New Roman" w:eastAsia="Times New Roman" w:hAnsi="Times New Roman" w:cs="Times New Roman"/>
      <w:b/>
      <w:bCs/>
      <w:i/>
      <w:iCs/>
      <w:sz w:val="28"/>
      <w:szCs w:val="18"/>
      <w:lang w:eastAsia="ru-RU"/>
    </w:rPr>
  </w:style>
  <w:style w:type="paragraph" w:customStyle="1" w:styleId="ad">
    <w:name w:val="Стиль"/>
    <w:rsid w:val="00BD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03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D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Îáû÷íûé"/>
    <w:rsid w:val="0015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1">
    <w:name w:val="Hyperlink"/>
    <w:uiPriority w:val="99"/>
    <w:unhideWhenUsed/>
    <w:rsid w:val="001500E5"/>
    <w:rPr>
      <w:color w:val="0000FF"/>
      <w:u w:val="single"/>
    </w:rPr>
  </w:style>
  <w:style w:type="paragraph" w:customStyle="1" w:styleId="1">
    <w:name w:val="Знак1"/>
    <w:basedOn w:val="a"/>
    <w:uiPriority w:val="99"/>
    <w:rsid w:val="00292DDA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uiPriority w:val="99"/>
    <w:rsid w:val="00292DDA"/>
    <w:rPr>
      <w:rFonts w:cs="Times New Roman"/>
    </w:rPr>
  </w:style>
  <w:style w:type="paragraph" w:styleId="af2">
    <w:name w:val="No Spacing"/>
    <w:uiPriority w:val="99"/>
    <w:qFormat/>
    <w:rsid w:val="0029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uiPriority w:val="99"/>
    <w:rsid w:val="00292D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F8"/>
    <w:pPr>
      <w:spacing w:before="100" w:beforeAutospacing="1" w:after="100" w:afterAutospacing="1"/>
    </w:pPr>
    <w:rPr>
      <w:sz w:val="21"/>
      <w:szCs w:val="21"/>
    </w:rPr>
  </w:style>
  <w:style w:type="paragraph" w:styleId="a4">
    <w:name w:val="List Paragraph"/>
    <w:basedOn w:val="a"/>
    <w:qFormat/>
    <w:rsid w:val="00BD03F8"/>
    <w:pPr>
      <w:ind w:left="720"/>
      <w:contextualSpacing/>
    </w:pPr>
  </w:style>
  <w:style w:type="table" w:styleId="a5">
    <w:name w:val="Table Grid"/>
    <w:basedOn w:val="a1"/>
    <w:uiPriority w:val="59"/>
    <w:rsid w:val="00B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Body Text Indent"/>
    <w:basedOn w:val="a"/>
    <w:link w:val="a7"/>
    <w:unhideWhenUsed/>
    <w:rsid w:val="00BD03F8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Body Text Indent Знак"/>
    <w:basedOn w:val="a0"/>
    <w:link w:val="a6"/>
    <w:rsid w:val="00BD0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3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BD03F8"/>
    <w:rPr>
      <w:i/>
      <w:iCs/>
    </w:rPr>
  </w:style>
  <w:style w:type="paragraph" w:styleId="ab">
    <w:name w:val="Title"/>
    <w:basedOn w:val="a"/>
    <w:link w:val="ac"/>
    <w:qFormat/>
    <w:rsid w:val="00BD03F8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i/>
      <w:iCs/>
      <w:sz w:val="28"/>
      <w:szCs w:val="18"/>
    </w:rPr>
  </w:style>
  <w:style w:type="character" w:customStyle="1" w:styleId="ac">
    <w:name w:val="Название Знак"/>
    <w:basedOn w:val="a0"/>
    <w:link w:val="ab"/>
    <w:rsid w:val="00BD03F8"/>
    <w:rPr>
      <w:rFonts w:ascii="Times New Roman" w:eastAsia="Times New Roman" w:hAnsi="Times New Roman" w:cs="Times New Roman"/>
      <w:b/>
      <w:bCs/>
      <w:i/>
      <w:iCs/>
      <w:sz w:val="28"/>
      <w:szCs w:val="18"/>
      <w:lang w:eastAsia="ru-RU"/>
    </w:rPr>
  </w:style>
  <w:style w:type="paragraph" w:customStyle="1" w:styleId="ad">
    <w:name w:val="Стиль"/>
    <w:rsid w:val="00BD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03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D0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Îáû÷íûé"/>
    <w:rsid w:val="0015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1">
    <w:name w:val="Hyperlink"/>
    <w:uiPriority w:val="99"/>
    <w:unhideWhenUsed/>
    <w:rsid w:val="001500E5"/>
    <w:rPr>
      <w:color w:val="0000FF"/>
      <w:u w:val="single"/>
    </w:rPr>
  </w:style>
  <w:style w:type="paragraph" w:customStyle="1" w:styleId="1">
    <w:name w:val="Знак1"/>
    <w:basedOn w:val="a"/>
    <w:uiPriority w:val="99"/>
    <w:rsid w:val="00292DDA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uiPriority w:val="99"/>
    <w:rsid w:val="00292DDA"/>
    <w:rPr>
      <w:rFonts w:cs="Times New Roman"/>
    </w:rPr>
  </w:style>
  <w:style w:type="paragraph" w:styleId="af2">
    <w:name w:val="No Spacing"/>
    <w:uiPriority w:val="99"/>
    <w:qFormat/>
    <w:rsid w:val="0029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uiPriority w:val="99"/>
    <w:rsid w:val="00292D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Признали себя толерантным человеком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Общеобразовательные классы</c:v>
                </c:pt>
                <c:pt idx="2">
                  <c:v>Экспериментальные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0.92</c:v>
                </c:pt>
                <c:pt idx="2" formatCode="0%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Общеобразовательные классы</c:v>
                </c:pt>
                <c:pt idx="2">
                  <c:v>Экспериментальные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8.0000000000000043E-2</c:v>
                </c:pt>
                <c:pt idx="2" formatCode="0%">
                  <c:v>3.0000000000000002E-2</c:v>
                </c:pt>
              </c:numCache>
            </c:numRef>
          </c:val>
        </c:ser>
        <c:axId val="184886784"/>
        <c:axId val="184888320"/>
      </c:barChart>
      <c:catAx>
        <c:axId val="184886784"/>
        <c:scaling>
          <c:orientation val="minMax"/>
        </c:scaling>
        <c:axPos val="b"/>
        <c:tickLblPos val="nextTo"/>
        <c:crossAx val="184888320"/>
        <c:crosses val="autoZero"/>
        <c:auto val="1"/>
        <c:lblAlgn val="ctr"/>
        <c:lblOffset val="100"/>
      </c:catAx>
      <c:valAx>
        <c:axId val="184888320"/>
        <c:scaling>
          <c:orientation val="minMax"/>
        </c:scaling>
        <c:axPos val="l"/>
        <c:majorGridlines/>
        <c:numFmt formatCode="0%" sourceLinked="1"/>
        <c:tickLblPos val="nextTo"/>
        <c:crossAx val="18488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2387-6222-497E-81F9-68D48648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Минкультуры РК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Елена Васильевна</dc:creator>
  <cp:lastModifiedBy>Лыткина Анастасия</cp:lastModifiedBy>
  <cp:revision>2</cp:revision>
  <dcterms:created xsi:type="dcterms:W3CDTF">2017-07-01T12:24:00Z</dcterms:created>
  <dcterms:modified xsi:type="dcterms:W3CDTF">2017-07-01T12:24:00Z</dcterms:modified>
</cp:coreProperties>
</file>