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ED" w:rsidRPr="00910129" w:rsidRDefault="00D009ED" w:rsidP="00E85B4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91012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12211050</wp:posOffset>
                </wp:positionV>
                <wp:extent cx="13970" cy="10688955"/>
                <wp:effectExtent l="0" t="0" r="508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068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Легко устанавливать контакт и поддерживать его;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Производить нужное впечатление на собеседников;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Освоить психотехники работы с аудиторией;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Научиться убедительно аргументировать свою позицию;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Успешно отстаивать свои интересы;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Безболезненно преодолевать конфликты;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Понимать мотивы собственных слов и поступков и реакции окружающих;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Эффективно слушать и активно задавать вопросы;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Осознанно использовать невербальные способы коммуникации;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Диагностировать психологическое состояние оппонента;</w:t>
                            </w:r>
                          </w:p>
                          <w:p w:rsidR="00D009ED" w:rsidRDefault="00D009ED" w:rsidP="00D009ED">
                            <w:pPr>
                              <w:pStyle w:val="3f3f3f3f3f3f3f3f3f3f3f3f3f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0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Выделять и нейтрализовать манипуляции;</w:t>
                            </w:r>
                          </w:p>
                          <w:p w:rsidR="00D009ED" w:rsidRDefault="00D009ED" w:rsidP="00D009E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Создать атмосферу доверия и сплочённости, как в рабочем коллективе, так и в кругу родных и близких.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Читать далее: </w:t>
                            </w:r>
                            <w:hyperlink r:id="rId5" w:anchor="ixzz34ncgyBeO" w:history="1">
                              <w:r>
                                <w:rPr>
                                  <w:color w:val="000080"/>
                                  <w:u w:val="single"/>
                                </w:rPr>
                                <w:t>Что такое Коммуникативные навыки? Коммуникативные навыки — это… Самопознание.ру</w:t>
                              </w:r>
                            </w:hyperlink>
                            <w:hyperlink r:id="rId6" w:anchor="ixzz34ncgyBeO" w:history="1">
                              <w:r>
                                <w:rPr>
                                  <w:color w:val="000080"/>
                                  <w:u w:val="single"/>
                                </w:rPr>
                                <w:t>http://samopoznanie.ru/schools/vzaimootnosheniya/#ixzz34ncgyBeO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pt;margin-top:961.5pt;width:1.1pt;height:841.6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1ykQIAAAUFAAAOAAAAZHJzL2Uyb0RvYy54bWysVMuO0zAU3SPxD5b3nSQl7TRR09E8KEIa&#10;HtLAB7i201g4drDdJgNiwZ5f4B9YsGDHL3T+iGun6ZTHAiGySK7j6+Nzfc71/KyrJdpyY4VWBU5O&#10;Yoy4opoJtS7w61fL0Qwj64hiRGrFC3zLLT5bPHwwb5ucj3WlJeMGAYiyedsUuHKuyaPI0orXxJ7o&#10;hiuYLLWpiYOhWUfMkBbQaxmN43gatdqwxmjKrYW/V/0kXgT8suTUvShLyx2SBQZuLrxNeK/8O1rM&#10;Sb42pKkE3dMg/8CiJkLBpgeoK+II2hjxG1QtqNFWl+6E6jrSZSkoDzVANUn8SzU3FWl4qAUOxzaH&#10;Y7L/D5Y+3740SDDQDiNFapBo93n3Zfd193337e7j3SeU+DNqG5tD6k0Dya670J3P9/Xa5lrTNxYp&#10;fVkRtebnxui24oQBx7AyOlra41gPsmqfaQabkY3TAagrTe0B4UgQoINWtwd9eOcQ9Vs+yk5hgsJM&#10;Ek9ns2wy8eQikg+rG2PdE65r5IMCG9A/oJPttXV96pAS2Gsp2FJIGQZmvbqUBm0JeGUZnj26PU6T&#10;yicr7Zf1iP0fIAl7+DlPN2j/PkvGaXwxzkbL6ex0lC7TyQgqmI3iJLvIpnGapVfLD55gkuaVYIyr&#10;a6H44MMk/Tud9x3ROyg4EbUFzibjSS/RMXt7XGQcnj8VWQsHbSlFXeDZIYnkXtjHikHZJHdEyD6O&#10;fqYfBIEzGL7hVIINvPK9B1y36gDFe2Ol2S0YwmjQC8SFuwSCSpt3GLXQlwW2bzfEcIzkUwWm8k08&#10;BGYIVkNAFIWlBXYY9eGl65t90xixrgC5t63S52C8UgRP3LMAyn4AvRbI7+8F38zH45B1f3stfgAA&#10;AP//AwBQSwMEFAAGAAgAAAAhALSkpRrfAAAACwEAAA8AAABkcnMvZG93bnJldi54bWxMj81OwzAQ&#10;hO9IvIO1SFwQtXGkCNI4FbRwg0NL1bMbu0lEvI5sp0nfnuVET/s3mv2mXM2uZ2cbYudRwdNCALNY&#10;e9Nho2D//fH4DCwmjUb3Hq2Ci42wqm5vSl0YP+HWnnepYWSCsdAK2pSGgvNYt9bpuPCDRbqdfHA6&#10;0RgaboKeyNz1XAqRc6c7pA+tHuy6tfXPbnQK8k0Ypy2uHzb790/9NTTy8HY5KHV/N78ugSU7p38x&#10;/OETOlTEdPQjmsh6BZmgKIn2LzKjjhSZlMCOVHORZ8Crkl9nqH4BAAD//wMAUEsBAi0AFAAGAAgA&#10;AAAhALaDOJL+AAAA4QEAABMAAAAAAAAAAAAAAAAAAAAAAFtDb250ZW50X1R5cGVzXS54bWxQSwEC&#10;LQAUAAYACAAAACEAOP0h/9YAAACUAQAACwAAAAAAAAAAAAAAAAAvAQAAX3JlbHMvLnJlbHNQSwEC&#10;LQAUAAYACAAAACEAlDKNcpECAAAFBQAADgAAAAAAAAAAAAAAAAAuAgAAZHJzL2Uyb0RvYy54bWxQ&#10;SwECLQAUAAYACAAAACEAtKSlGt8AAAALAQAADwAAAAAAAAAAAAAAAADrBAAAZHJzL2Rvd25yZXYu&#10;eG1sUEsFBgAAAAAEAAQA8wAAAPcFAAAAAA==&#10;" o:allowincell="f" stroked="f">
                <v:textbox inset="0,0,0,0">
                  <w:txbxContent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Легко устанавливать контакт и поддерживать его;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Производить нужное впечатление на собеседников;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Освоить психотехники работы с аудиторией;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Научиться убедительно аргументировать свою позицию;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Успешно отстаивать свои интересы;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6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Безболезненно преодолевать конфликты;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7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Понимать мотивы собственных слов и поступков и реакции окружающих;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Эффективно слушать и активно задавать вопросы;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9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Осознанно использовать невербальные способы коммуникации;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10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Диагностировать психологическое состояние оппонента;</w:t>
                      </w:r>
                    </w:p>
                    <w:p w:rsidR="00D009ED" w:rsidRDefault="00D009ED" w:rsidP="00D009ED">
                      <w:pPr>
                        <w:pStyle w:val="3f3f3f3f3f3f3f3f3f3f3f3f3f"/>
                        <w:numPr>
                          <w:ilvl w:val="0"/>
                          <w:numId w:val="11"/>
                        </w:numPr>
                        <w:tabs>
                          <w:tab w:val="left" w:pos="0"/>
                        </w:tabs>
                        <w:spacing w:after="0"/>
                      </w:pPr>
                      <w:r>
                        <w:rPr>
                          <w:color w:val="000000"/>
                        </w:rPr>
                        <w:t>Выделять и нейтрализовать манипуляции;</w:t>
                      </w:r>
                    </w:p>
                    <w:p w:rsidR="00D009ED" w:rsidRDefault="00D009ED" w:rsidP="00D009E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 xml:space="preserve">Создать атмосферу доверия и сплочённости, как в рабочем коллективе, так и в кругу родных и близких.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br/>
                        <w:t xml:space="preserve">Читать далее: </w:t>
                      </w:r>
                      <w:hyperlink r:id="rId7" w:anchor="ixzz34ncgyBeO" w:history="1">
                        <w:r>
                          <w:rPr>
                            <w:color w:val="000080"/>
                            <w:u w:val="single"/>
                          </w:rPr>
                          <w:t>Что такое Коммуникативные навыки? Коммуникативные навыки — это… Самопознание.ру</w:t>
                        </w:r>
                      </w:hyperlink>
                      <w:hyperlink r:id="rId8" w:anchor="ixzz34ncgyBeO" w:history="1">
                        <w:r>
                          <w:rPr>
                            <w:color w:val="000080"/>
                            <w:u w:val="single"/>
                          </w:rPr>
                          <w:t>http://samopoznanie.ru/schools/vzaimootnosheniya/#ixzz34ncgyBeO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129">
        <w:rPr>
          <w:rFonts w:ascii="Times New Roman" w:eastAsia="Times New Roman" w:hAnsi="Times New Roman"/>
          <w:kern w:val="1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D009ED" w:rsidRPr="00910129" w:rsidRDefault="00D009ED" w:rsidP="00E85B4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910129">
        <w:rPr>
          <w:rFonts w:ascii="Times New Roman" w:eastAsia="Times New Roman" w:hAnsi="Times New Roman"/>
          <w:kern w:val="1"/>
          <w:sz w:val="24"/>
          <w:szCs w:val="24"/>
        </w:rPr>
        <w:t xml:space="preserve"> «Центр развития творчества детей и юношества Кировского района»</w:t>
      </w:r>
    </w:p>
    <w:p w:rsidR="00D009ED" w:rsidRPr="00910129" w:rsidRDefault="00D009ED" w:rsidP="00E85B4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  <w:r w:rsidRPr="00910129">
        <w:rPr>
          <w:rFonts w:ascii="Times New Roman" w:eastAsia="Times New Roman" w:hAnsi="Times New Roman"/>
          <w:kern w:val="1"/>
          <w:sz w:val="24"/>
          <w:szCs w:val="24"/>
        </w:rPr>
        <w:t xml:space="preserve">650033, ул. Александрова, 3, тел. 25-20-27, </w:t>
      </w:r>
      <w:hyperlink r:id="rId9" w:history="1">
        <w:r w:rsidRPr="00910129">
          <w:rPr>
            <w:rFonts w:ascii="Times New Roman" w:eastAsia="Times New Roman" w:hAnsi="Times New Roman"/>
            <w:kern w:val="1"/>
            <w:sz w:val="24"/>
            <w:szCs w:val="24"/>
            <w:u w:val="single"/>
          </w:rPr>
          <w:t>http://crtdiu-kir.ru/</w:t>
        </w:r>
      </w:hyperlink>
      <w:r w:rsidRPr="00910129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</w:p>
    <w:p w:rsidR="00D009ED" w:rsidRPr="00AB570B" w:rsidRDefault="00D009ED" w:rsidP="00E85B4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9ED" w:rsidRPr="00AB570B" w:rsidRDefault="00D009ED" w:rsidP="00E85B4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7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</w:t>
      </w:r>
    </w:p>
    <w:p w:rsidR="00D009ED" w:rsidRPr="00E542AE" w:rsidRDefault="00F86871" w:rsidP="00E85B4E">
      <w:pPr>
        <w:spacing w:after="0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Сайт </w:t>
      </w:r>
      <w:r w:rsidR="00D009ED"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детского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объединения «Академия ЮИД»</w:t>
      </w:r>
      <w:r w:rsidR="00D009ED" w:rsidRPr="00E542A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479DD"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  Адрес</w:t>
      </w:r>
      <w:r w:rsidR="00103C2F"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  <w:hyperlink r:id="rId10" w:history="1">
        <w:r w:rsidR="00103C2F" w:rsidRPr="00E542AE">
          <w:rPr>
            <w:rStyle w:val="a4"/>
            <w:rFonts w:ascii="Times New Roman" w:eastAsia="Times New Roman" w:hAnsi="Times New Roman"/>
            <w:sz w:val="27"/>
            <w:szCs w:val="27"/>
            <w:lang w:eastAsia="ru-RU"/>
          </w:rPr>
          <w:t>http://akademiya-uid.ru/</w:t>
        </w:r>
      </w:hyperlink>
      <w:r w:rsidR="00103C2F"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A6D24" w:rsidRPr="00E542AE" w:rsidRDefault="006D2E13" w:rsidP="00E85B4E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Администратор </w:t>
      </w:r>
      <w:r w:rsidR="007A6D24" w:rsidRPr="00E542AE">
        <w:rPr>
          <w:rFonts w:ascii="Times New Roman" w:eastAsia="Times New Roman" w:hAnsi="Times New Roman"/>
          <w:sz w:val="27"/>
          <w:szCs w:val="27"/>
          <w:lang w:eastAsia="ru-RU"/>
        </w:rPr>
        <w:t xml:space="preserve">– Разношинская Лилия Рашидовна, </w:t>
      </w:r>
      <w:r w:rsidR="007A6D2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педагог дополнительного образования</w:t>
      </w:r>
      <w:r w:rsidR="00E85B4E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="007A6D2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руководитель творческого объединения «Академия ЮИД»</w:t>
      </w:r>
      <w:r w:rsidR="007A6D2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2D0DA4" w:rsidRPr="00E542AE" w:rsidRDefault="002D0DA4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Цель – развитие единого образовательного информационного пространства сообщества родителей, педагогов, творческих объединений в области безопасности дорожного движения.</w:t>
      </w:r>
    </w:p>
    <w:p w:rsidR="002D0DA4" w:rsidRPr="00E542AE" w:rsidRDefault="002D0DA4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Задачи: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знакомить с деятельностью творческого объединения «Академия ЮИД»;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оказ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ыва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ть консультативную и практическую помощь родителям, педагогам в некоторых вопросах воспитания и обучения безопасному поведению на дорогах;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обсу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ждат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ь актуальные проблемы дорожной безопасности;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знакомить с методическим электронным пособием «Идея. Метод. БДД»;</w:t>
      </w:r>
    </w:p>
    <w:p w:rsidR="002D0DA4" w:rsidRPr="00E542AE" w:rsidRDefault="00661349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способствовать самостоятельному освоению 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основны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х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правил безопасности дорожного движения;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лять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возможность проверить свои знания ПДД с помощью тестирования;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демонстрировать достижения педагогов и учащихся объединения;</w:t>
      </w:r>
    </w:p>
    <w:p w:rsidR="002D0DA4" w:rsidRPr="00E542AE" w:rsidRDefault="002D0DA4" w:rsidP="00E85B4E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популяризировать социально-значимую деятельность объединения.</w:t>
      </w:r>
    </w:p>
    <w:p w:rsidR="00EE737B" w:rsidRPr="00E542AE" w:rsidRDefault="00EE737B" w:rsidP="00E85B4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 xml:space="preserve">Актуальность создания </w:t>
      </w:r>
      <w:r w:rsidR="00F86871">
        <w:rPr>
          <w:rFonts w:ascii="Times New Roman" w:hAnsi="Times New Roman"/>
          <w:sz w:val="27"/>
          <w:szCs w:val="27"/>
        </w:rPr>
        <w:t xml:space="preserve">сайта </w:t>
      </w:r>
      <w:r w:rsidRPr="00E542AE">
        <w:rPr>
          <w:rFonts w:ascii="Times New Roman" w:hAnsi="Times New Roman"/>
          <w:sz w:val="27"/>
          <w:szCs w:val="27"/>
        </w:rPr>
        <w:t xml:space="preserve">вызвана необходимостью найти </w:t>
      </w:r>
      <w:r w:rsidR="00661349" w:rsidRPr="00E542AE">
        <w:rPr>
          <w:rFonts w:ascii="Times New Roman" w:hAnsi="Times New Roman"/>
          <w:sz w:val="27"/>
          <w:szCs w:val="27"/>
        </w:rPr>
        <w:t xml:space="preserve">доступный </w:t>
      </w:r>
      <w:r w:rsidRPr="00E542AE">
        <w:rPr>
          <w:rFonts w:ascii="Times New Roman" w:hAnsi="Times New Roman"/>
          <w:sz w:val="27"/>
          <w:szCs w:val="27"/>
        </w:rPr>
        <w:t>ресурс</w:t>
      </w:r>
      <w:r w:rsidR="00464ED7" w:rsidRPr="00E542AE">
        <w:rPr>
          <w:rFonts w:ascii="Times New Roman" w:hAnsi="Times New Roman"/>
          <w:sz w:val="27"/>
          <w:szCs w:val="27"/>
        </w:rPr>
        <w:t xml:space="preserve"> для </w:t>
      </w:r>
      <w:r w:rsidR="00661349" w:rsidRPr="00E542AE">
        <w:rPr>
          <w:rFonts w:ascii="Times New Roman" w:hAnsi="Times New Roman"/>
          <w:sz w:val="27"/>
          <w:szCs w:val="27"/>
        </w:rPr>
        <w:t xml:space="preserve">эффективного </w:t>
      </w:r>
      <w:r w:rsidR="00464ED7" w:rsidRPr="00E542AE">
        <w:rPr>
          <w:rFonts w:ascii="Times New Roman" w:hAnsi="Times New Roman"/>
          <w:sz w:val="27"/>
          <w:szCs w:val="27"/>
        </w:rPr>
        <w:t xml:space="preserve">взаимодействия, демонстрации </w:t>
      </w:r>
      <w:r w:rsidR="00661349" w:rsidRPr="00E542AE">
        <w:rPr>
          <w:rFonts w:ascii="Times New Roman" w:hAnsi="Times New Roman"/>
          <w:sz w:val="27"/>
          <w:szCs w:val="27"/>
        </w:rPr>
        <w:t xml:space="preserve">результатов деятельности, </w:t>
      </w:r>
      <w:r w:rsidR="00B16EF5" w:rsidRPr="00E542AE">
        <w:rPr>
          <w:rFonts w:ascii="Times New Roman" w:hAnsi="Times New Roman"/>
          <w:sz w:val="27"/>
          <w:szCs w:val="27"/>
        </w:rPr>
        <w:t>организации самостоятельного дистанционного изучения материала.</w:t>
      </w:r>
      <w:r w:rsidRPr="00E542AE">
        <w:rPr>
          <w:rFonts w:ascii="Times New Roman" w:hAnsi="Times New Roman"/>
          <w:sz w:val="27"/>
          <w:szCs w:val="27"/>
        </w:rPr>
        <w:t xml:space="preserve"> </w:t>
      </w:r>
    </w:p>
    <w:p w:rsidR="00661349" w:rsidRPr="00E542AE" w:rsidRDefault="00661349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Каждая задача находит свое отражение в определенной рубрике </w:t>
      </w:r>
      <w:r w:rsidR="00F8687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сайта 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или странице. </w:t>
      </w:r>
    </w:p>
    <w:p w:rsidR="007D156D" w:rsidRPr="00E542AE" w:rsidRDefault="00661349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убрик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«Главная» 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знакомит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читателей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основными коллективными делами «Академии ЮИД»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: акциями, мероприятиями, задумками. </w:t>
      </w:r>
    </w:p>
    <w:p w:rsidR="009C48EC" w:rsidRPr="00E542AE" w:rsidRDefault="00661349" w:rsidP="009C48EC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убрик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«Родительский всеобуч» обра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щает</w:t>
      </w:r>
      <w:r w:rsidR="007D156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внимание р</w:t>
      </w:r>
      <w:r w:rsidR="002D2DD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одителей на проблемы воспитания и обучения безопасному поведению на дорогах</w:t>
      </w:r>
      <w:r w:rsidR="009C48E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7D558C" w:rsidRPr="00E542AE" w:rsidRDefault="009C48EC" w:rsidP="009C48EC">
      <w:pPr>
        <w:spacing w:after="0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</w:r>
      <w:r w:rsidR="0066134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убрик</w:t>
      </w:r>
      <w:r w:rsidR="0066134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«Тема месяца» </w:t>
      </w:r>
      <w:r w:rsidR="0066134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поднимает 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актуальные проблемы дорожной безопасности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 временем года, погодными условиями или повышением аварийности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:rsidR="007D558C" w:rsidRPr="00E542AE" w:rsidRDefault="00661349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убрик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«Триумф» 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демонстрирует</w:t>
      </w:r>
      <w:r w:rsidR="00D72653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результат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ы</w:t>
      </w:r>
      <w:r w:rsidR="00D72653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участия </w:t>
      </w:r>
      <w:r w:rsidR="0059217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объединения 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в конкурсном движении ЮИД</w:t>
      </w:r>
      <w:r w:rsidR="0059217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разного уровня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:rsidR="007D558C" w:rsidRPr="00E542AE" w:rsidRDefault="001A5B0F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С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траниц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«Звезды ЮИД»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предоставляет возможность 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познакомиться </w:t>
      </w:r>
      <w:r w:rsidR="00416AF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активистами и 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ЮИДовцами</w:t>
      </w:r>
      <w:r w:rsidR="00416AFD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, достигших высоких результатов в конкурсном движении</w:t>
      </w:r>
      <w:r w:rsidR="002D0DA4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:rsidR="007D558C" w:rsidRPr="00E542AE" w:rsidRDefault="002D0DA4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«Копилке педагога» размещены авторские разработки 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«Академии ЮИД» по безопасности дорожного движения, а </w:t>
      </w:r>
      <w:r w:rsidR="005F1B2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на странице «Уроки безопасности» представлена серия познавательных видеороликов от компании «</w:t>
      </w:r>
      <w:proofErr w:type="spellStart"/>
      <w:r w:rsidR="005F1B2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Видеотехнологии</w:t>
      </w:r>
      <w:proofErr w:type="spellEnd"/>
      <w:r w:rsidR="005F1B2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».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661349" w:rsidRPr="00E542AE" w:rsidRDefault="002D0DA4" w:rsidP="00661349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Страница «Видео ЮИД» представляет репортажи, творческие выс</w:t>
      </w:r>
      <w:r w:rsidR="007D558C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тупления, видеоролики с участием активистов объединения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:rsidR="009C48EC" w:rsidRPr="00E542AE" w:rsidRDefault="00661349" w:rsidP="00661349">
      <w:pPr>
        <w:spacing w:after="0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Особое внимание блог обращает </w:t>
      </w:r>
      <w:r w:rsidR="009B297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 </w:t>
      </w:r>
      <w:r w:rsidR="00975537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электронное пособие «Идея. Метод. БДД»</w:t>
      </w:r>
      <w:r w:rsidR="009B297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для </w:t>
      </w:r>
      <w:r w:rsidR="009B2979" w:rsidRPr="00E542AE">
        <w:rPr>
          <w:rFonts w:ascii="Times New Roman" w:eastAsia="Times New Roman" w:hAnsi="Times New Roman"/>
          <w:sz w:val="27"/>
          <w:szCs w:val="27"/>
          <w:lang w:eastAsia="ru-RU"/>
        </w:rPr>
        <w:t>подготовки различных форм образовательной деятельности по безопасности дорожного движения</w:t>
      </w:r>
      <w:r w:rsidR="009C48EC" w:rsidRPr="00E542A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9B297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</w:t>
      </w:r>
      <w:r w:rsidR="00975537" w:rsidRPr="00E542AE">
        <w:rPr>
          <w:rFonts w:ascii="Times New Roman" w:hAnsi="Times New Roman"/>
          <w:sz w:val="27"/>
          <w:szCs w:val="27"/>
        </w:rPr>
        <w:t>помощ</w:t>
      </w:r>
      <w:r w:rsidR="009B2979" w:rsidRPr="00E542AE">
        <w:rPr>
          <w:rFonts w:ascii="Times New Roman" w:hAnsi="Times New Roman"/>
          <w:sz w:val="27"/>
          <w:szCs w:val="27"/>
        </w:rPr>
        <w:t>ь</w:t>
      </w:r>
      <w:r w:rsidR="00975537" w:rsidRPr="00E542AE">
        <w:rPr>
          <w:rFonts w:ascii="Times New Roman" w:hAnsi="Times New Roman"/>
          <w:sz w:val="27"/>
          <w:szCs w:val="27"/>
        </w:rPr>
        <w:t xml:space="preserve"> педагогическим работникам по организации массовых мероприятий, тематических уроков и внеурочной деятельности в области безопасности дорожного движения</w:t>
      </w:r>
      <w:r w:rsidR="009C48EC" w:rsidRPr="00E542AE">
        <w:rPr>
          <w:rFonts w:ascii="Times New Roman" w:hAnsi="Times New Roman"/>
          <w:sz w:val="27"/>
          <w:szCs w:val="27"/>
        </w:rPr>
        <w:t xml:space="preserve">. </w:t>
      </w:r>
    </w:p>
    <w:p w:rsidR="00661349" w:rsidRPr="00E542AE" w:rsidRDefault="00661349" w:rsidP="00661349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 странице «Проверь себя на знания БДД» ребятам, родителям и педагогам предлагаются вводные тесты на проверку элементарных знаний безопасного поведения на дороге. Для самостоятельной подготовки к районным и городским конкурсам «Безопасное колесо», «Содружество ЮИД» предлагаются тесты с разными дорожными ситуациями, правилами дорожного движения, 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вопросами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оказания доврачебной помощи</w:t>
      </w:r>
      <w:r w:rsidR="0091012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r w:rsidR="0091012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результаты появляются сразу, скриншот результатов тестирования отправляется на эл</w:t>
      </w:r>
      <w:r w:rsidR="00DF1D4F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ектронную почту руководителя)</w:t>
      </w:r>
      <w:r w:rsidR="00910129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2B4824" w:rsidRPr="00E542AE" w:rsidRDefault="00E85B4E" w:rsidP="00E85B4E">
      <w:pPr>
        <w:spacing w:after="0"/>
        <w:ind w:firstLine="708"/>
        <w:contextualSpacing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Любой читатель может оставить свой комментарий, отзыв или пожелание. Кроме того, </w:t>
      </w:r>
      <w:r w:rsidR="00B738A0"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читателям </w:t>
      </w:r>
      <w:r w:rsidRPr="00E542AE">
        <w:rPr>
          <w:rFonts w:ascii="Times New Roman" w:eastAsia="Times New Roman" w:hAnsi="Times New Roman"/>
          <w:bCs/>
          <w:sz w:val="27"/>
          <w:szCs w:val="27"/>
          <w:lang w:eastAsia="ru-RU"/>
        </w:rPr>
        <w:t>предлагается поучаствовать в опросе «Кто виноват в ДТП на пешеходном переходе», результаты которого будут прокомментированы в конце учебного года.</w:t>
      </w:r>
    </w:p>
    <w:p w:rsidR="00910129" w:rsidRPr="00E542AE" w:rsidRDefault="00416AFD" w:rsidP="00416AFD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 xml:space="preserve">Результатом создания </w:t>
      </w:r>
      <w:r w:rsidR="00F86871">
        <w:rPr>
          <w:rFonts w:ascii="Times New Roman" w:hAnsi="Times New Roman"/>
          <w:sz w:val="27"/>
          <w:szCs w:val="27"/>
        </w:rPr>
        <w:t xml:space="preserve">сайта </w:t>
      </w:r>
      <w:bookmarkStart w:id="0" w:name="_GoBack"/>
      <w:bookmarkEnd w:id="0"/>
      <w:r w:rsidRPr="00E542AE">
        <w:rPr>
          <w:rFonts w:ascii="Times New Roman" w:hAnsi="Times New Roman"/>
          <w:sz w:val="27"/>
          <w:szCs w:val="27"/>
        </w:rPr>
        <w:t xml:space="preserve">является: </w:t>
      </w:r>
    </w:p>
    <w:p w:rsidR="00910129" w:rsidRPr="00E542AE" w:rsidRDefault="009D4B84" w:rsidP="009D4B8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 xml:space="preserve">виртуальное и реальное </w:t>
      </w:r>
      <w:r w:rsidR="00B738A0" w:rsidRPr="00E542AE">
        <w:rPr>
          <w:rFonts w:ascii="Times New Roman" w:hAnsi="Times New Roman"/>
          <w:sz w:val="27"/>
          <w:szCs w:val="27"/>
        </w:rPr>
        <w:t>прив</w:t>
      </w:r>
      <w:r w:rsidRPr="00E542AE">
        <w:rPr>
          <w:rFonts w:ascii="Times New Roman" w:hAnsi="Times New Roman"/>
          <w:sz w:val="27"/>
          <w:szCs w:val="27"/>
        </w:rPr>
        <w:t xml:space="preserve">лечение </w:t>
      </w:r>
      <w:r w:rsidR="00416AFD" w:rsidRPr="00E542AE">
        <w:rPr>
          <w:rFonts w:ascii="Times New Roman" w:hAnsi="Times New Roman"/>
          <w:sz w:val="27"/>
          <w:szCs w:val="27"/>
        </w:rPr>
        <w:t>большего количества</w:t>
      </w:r>
      <w:r w:rsidR="00B738A0" w:rsidRPr="00E542AE">
        <w:rPr>
          <w:rFonts w:ascii="Times New Roman" w:hAnsi="Times New Roman"/>
          <w:sz w:val="27"/>
          <w:szCs w:val="27"/>
        </w:rPr>
        <w:t xml:space="preserve"> учащихся и родителей, </w:t>
      </w:r>
      <w:r w:rsidR="00416AFD" w:rsidRPr="00E542AE">
        <w:rPr>
          <w:rFonts w:ascii="Times New Roman" w:hAnsi="Times New Roman"/>
          <w:sz w:val="27"/>
          <w:szCs w:val="27"/>
        </w:rPr>
        <w:t>что способствует формированию и развитию положительной мотивации к соблюдению правил б</w:t>
      </w:r>
      <w:r w:rsidRPr="00E542AE">
        <w:rPr>
          <w:rFonts w:ascii="Times New Roman" w:hAnsi="Times New Roman"/>
          <w:sz w:val="27"/>
          <w:szCs w:val="27"/>
        </w:rPr>
        <w:t>езопасного поведения на дороге;</w:t>
      </w:r>
    </w:p>
    <w:p w:rsidR="005C6AF5" w:rsidRPr="00E542AE" w:rsidRDefault="00B738A0" w:rsidP="009D4B8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>положительный социальный эффект, который заключается в привлечении интереса общественности (сотрудников ГИБДД, педагогов образовательных учреждений, журналистов) к проблемам детского дор</w:t>
      </w:r>
      <w:r w:rsidR="005C6AF5" w:rsidRPr="00E542AE">
        <w:rPr>
          <w:rFonts w:ascii="Times New Roman" w:hAnsi="Times New Roman"/>
          <w:sz w:val="27"/>
          <w:szCs w:val="27"/>
        </w:rPr>
        <w:t>ожно-транспортного травматизма;</w:t>
      </w:r>
    </w:p>
    <w:p w:rsidR="001746DB" w:rsidRPr="00E542AE" w:rsidRDefault="00910129" w:rsidP="009D4B8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>отслеживание результатов прохождения тестирования по освоению и закреплению знаний</w:t>
      </w:r>
      <w:r w:rsidR="001746DB" w:rsidRPr="00E542AE">
        <w:rPr>
          <w:rFonts w:ascii="Times New Roman" w:hAnsi="Times New Roman"/>
          <w:sz w:val="27"/>
          <w:szCs w:val="27"/>
        </w:rPr>
        <w:t>;</w:t>
      </w:r>
    </w:p>
    <w:p w:rsidR="00910129" w:rsidRPr="00E542AE" w:rsidRDefault="001746DB" w:rsidP="009D4B84">
      <w:pPr>
        <w:pStyle w:val="a3"/>
        <w:numPr>
          <w:ilvl w:val="0"/>
          <w:numId w:val="14"/>
        </w:numPr>
        <w:spacing w:after="0"/>
        <w:ind w:left="851" w:hanging="284"/>
        <w:jc w:val="both"/>
        <w:rPr>
          <w:rFonts w:ascii="Times New Roman" w:hAnsi="Times New Roman"/>
          <w:sz w:val="27"/>
          <w:szCs w:val="27"/>
        </w:rPr>
      </w:pPr>
      <w:r w:rsidRPr="00E542AE">
        <w:rPr>
          <w:rFonts w:ascii="Times New Roman" w:hAnsi="Times New Roman"/>
          <w:sz w:val="27"/>
          <w:szCs w:val="27"/>
        </w:rPr>
        <w:t xml:space="preserve">использование опубликованных материалов </w:t>
      </w:r>
      <w:r w:rsidR="00F86871">
        <w:rPr>
          <w:rFonts w:ascii="Times New Roman" w:hAnsi="Times New Roman"/>
          <w:sz w:val="27"/>
          <w:szCs w:val="27"/>
        </w:rPr>
        <w:t xml:space="preserve">сайта </w:t>
      </w:r>
      <w:r w:rsidRPr="00E542AE">
        <w:rPr>
          <w:rFonts w:ascii="Times New Roman" w:hAnsi="Times New Roman"/>
          <w:sz w:val="27"/>
          <w:szCs w:val="27"/>
        </w:rPr>
        <w:t xml:space="preserve">для проведения занятий, мероприятий, акций </w:t>
      </w:r>
      <w:r w:rsidR="00E542AE" w:rsidRPr="00E542AE">
        <w:rPr>
          <w:rFonts w:ascii="Times New Roman" w:hAnsi="Times New Roman"/>
          <w:sz w:val="27"/>
          <w:szCs w:val="27"/>
        </w:rPr>
        <w:t>педагогами и учащимися образовательных учреждений</w:t>
      </w:r>
      <w:r w:rsidR="005C6AF5" w:rsidRPr="00E542AE">
        <w:rPr>
          <w:rFonts w:ascii="Times New Roman" w:hAnsi="Times New Roman"/>
          <w:sz w:val="27"/>
          <w:szCs w:val="27"/>
        </w:rPr>
        <w:t>.</w:t>
      </w:r>
      <w:r w:rsidR="00910129" w:rsidRPr="00E542AE">
        <w:rPr>
          <w:rFonts w:ascii="Times New Roman" w:hAnsi="Times New Roman"/>
          <w:sz w:val="27"/>
          <w:szCs w:val="27"/>
        </w:rPr>
        <w:t xml:space="preserve"> </w:t>
      </w:r>
    </w:p>
    <w:p w:rsidR="002B4824" w:rsidRPr="00E542AE" w:rsidRDefault="002B4824" w:rsidP="005C6AF5">
      <w:pPr>
        <w:pStyle w:val="a3"/>
        <w:spacing w:after="0"/>
        <w:ind w:left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sectPr w:rsidR="002B4824" w:rsidRPr="00E542AE" w:rsidSect="005C6AF5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720" w:hanging="283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1" w15:restartNumberingAfterBreak="0">
    <w:nsid w:val="07E351B2"/>
    <w:multiLevelType w:val="hybridMultilevel"/>
    <w:tmpl w:val="CD8AAA28"/>
    <w:lvl w:ilvl="0" w:tplc="A35E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F36DE"/>
    <w:multiLevelType w:val="hybridMultilevel"/>
    <w:tmpl w:val="2A78C4A2"/>
    <w:lvl w:ilvl="0" w:tplc="A35EE3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602377"/>
    <w:multiLevelType w:val="hybridMultilevel"/>
    <w:tmpl w:val="89CC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ED"/>
    <w:rsid w:val="000B42E4"/>
    <w:rsid w:val="000C2792"/>
    <w:rsid w:val="00103C2F"/>
    <w:rsid w:val="00156B5B"/>
    <w:rsid w:val="001746DB"/>
    <w:rsid w:val="001A5B0F"/>
    <w:rsid w:val="00215DF2"/>
    <w:rsid w:val="002212C3"/>
    <w:rsid w:val="0029590B"/>
    <w:rsid w:val="002B4824"/>
    <w:rsid w:val="002D0DA4"/>
    <w:rsid w:val="002D2DD9"/>
    <w:rsid w:val="0032757D"/>
    <w:rsid w:val="00416AFD"/>
    <w:rsid w:val="00464ED7"/>
    <w:rsid w:val="0047572A"/>
    <w:rsid w:val="004E3E34"/>
    <w:rsid w:val="0059217F"/>
    <w:rsid w:val="005B2E67"/>
    <w:rsid w:val="005C6AF5"/>
    <w:rsid w:val="005F1B2F"/>
    <w:rsid w:val="0064628B"/>
    <w:rsid w:val="00661349"/>
    <w:rsid w:val="006D2E13"/>
    <w:rsid w:val="00734C2F"/>
    <w:rsid w:val="007479DD"/>
    <w:rsid w:val="007A084B"/>
    <w:rsid w:val="007A6D24"/>
    <w:rsid w:val="007B0FA2"/>
    <w:rsid w:val="007D156D"/>
    <w:rsid w:val="007D558C"/>
    <w:rsid w:val="00910129"/>
    <w:rsid w:val="00947DA9"/>
    <w:rsid w:val="00975537"/>
    <w:rsid w:val="00987D0E"/>
    <w:rsid w:val="009B2979"/>
    <w:rsid w:val="009C48EC"/>
    <w:rsid w:val="009D4B84"/>
    <w:rsid w:val="009D71C5"/>
    <w:rsid w:val="00AA5923"/>
    <w:rsid w:val="00AB570B"/>
    <w:rsid w:val="00B16EF5"/>
    <w:rsid w:val="00B738A0"/>
    <w:rsid w:val="00C751CA"/>
    <w:rsid w:val="00D009ED"/>
    <w:rsid w:val="00D72653"/>
    <w:rsid w:val="00DF1D4F"/>
    <w:rsid w:val="00E542AE"/>
    <w:rsid w:val="00E85B4E"/>
    <w:rsid w:val="00EE737B"/>
    <w:rsid w:val="00F23A54"/>
    <w:rsid w:val="00F86871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2ED2"/>
  <w15:docId w15:val="{6EB51073-7460-4121-8711-478567DC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">
    <w:name w:val="О3fс3fн3fо3fв3fн3fо3fй3f т3fе3fк3fс3fт3f"/>
    <w:basedOn w:val="a"/>
    <w:uiPriority w:val="99"/>
    <w:rsid w:val="00D009ED"/>
    <w:pPr>
      <w:suppressAutoHyphens/>
      <w:autoSpaceDE w:val="0"/>
      <w:autoSpaceDN w:val="0"/>
      <w:adjustRightInd w:val="0"/>
      <w:spacing w:after="120"/>
    </w:pPr>
    <w:rPr>
      <w:rFonts w:eastAsia="Times New Roman" w:cs="Calibri"/>
      <w:sz w:val="24"/>
      <w:szCs w:val="24"/>
    </w:rPr>
  </w:style>
  <w:style w:type="paragraph" w:styleId="a3">
    <w:name w:val="List Paragraph"/>
    <w:basedOn w:val="a"/>
    <w:uiPriority w:val="34"/>
    <w:qFormat/>
    <w:rsid w:val="006D2E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C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2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poznanie.ru/schools/vzaimootnos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opoznanie.ru/schools/vzaimootnosh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opoznanie.ru/schools/vzaimootnosh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amopoznanie.ru/schools/vzaimootnosheniya/" TargetMode="External"/><Relationship Id="rId10" Type="http://schemas.openxmlformats.org/officeDocument/2006/relationships/hyperlink" Target="http://akademiya-u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tdiu-k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ЮИД Академия</dc:creator>
  <cp:keywords/>
  <dc:description/>
  <cp:lastModifiedBy>ЮИД Академия</cp:lastModifiedBy>
  <cp:revision>2</cp:revision>
  <cp:lastPrinted>2018-04-06T03:22:00Z</cp:lastPrinted>
  <dcterms:created xsi:type="dcterms:W3CDTF">2018-08-14T08:22:00Z</dcterms:created>
  <dcterms:modified xsi:type="dcterms:W3CDTF">2018-08-14T08:22:00Z</dcterms:modified>
</cp:coreProperties>
</file>