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B1F" w:rsidRDefault="00E70B1F" w:rsidP="00E70B1F">
      <w:pPr>
        <w:pStyle w:val="a3"/>
        <w:shd w:val="clear" w:color="auto" w:fill="FFFFFF"/>
        <w:ind w:firstLine="708"/>
        <w:jc w:val="center"/>
        <w:rPr>
          <w:rFonts w:ascii="Arial" w:hAnsi="Arial" w:cs="Arial"/>
          <w:color w:val="333333"/>
          <w:sz w:val="23"/>
          <w:szCs w:val="23"/>
        </w:rPr>
      </w:pPr>
      <w:r>
        <w:rPr>
          <w:b/>
          <w:bCs/>
          <w:color w:val="333333"/>
          <w:sz w:val="28"/>
          <w:szCs w:val="28"/>
        </w:rPr>
        <w:t>Праздник «Народной игрушки»</w:t>
      </w:r>
    </w:p>
    <w:p w:rsidR="00E70B1F" w:rsidRDefault="00E70B1F" w:rsidP="00E70B1F">
      <w:pPr>
        <w:pStyle w:val="a3"/>
        <w:shd w:val="clear" w:color="auto" w:fill="FFFFFF"/>
        <w:ind w:firstLine="708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</w:rPr>
        <w:t>Для нравственного и культурного </w:t>
      </w:r>
      <w:hyperlink r:id="rId4" w:tgtFrame="_blank" w:history="1">
        <w:r>
          <w:rPr>
            <w:rStyle w:val="a4"/>
            <w:sz w:val="28"/>
            <w:szCs w:val="28"/>
          </w:rPr>
          <w:t>воспитания дошкольников в детских садах</w:t>
        </w:r>
      </w:hyperlink>
      <w:r>
        <w:rPr>
          <w:color w:val="333333"/>
          <w:sz w:val="28"/>
          <w:szCs w:val="28"/>
        </w:rPr>
        <w:t> все чаще проводятся русские народные праздники и обряды. С помощью подобных мероприятий открывается отличная возможность приобщения детей к истокам русской народной культуры. Это крайне важно в условиях современного времени, когда так не хватает добрых, гармоничных человеческих отношений, </w:t>
      </w:r>
      <w:hyperlink r:id="rId5" w:tgtFrame="_blank" w:history="1">
        <w:r>
          <w:rPr>
            <w:rStyle w:val="a4"/>
            <w:sz w:val="28"/>
            <w:szCs w:val="28"/>
          </w:rPr>
          <w:t>единения человека с природой</w:t>
        </w:r>
      </w:hyperlink>
      <w:r>
        <w:rPr>
          <w:color w:val="333333"/>
          <w:sz w:val="28"/>
          <w:szCs w:val="28"/>
        </w:rPr>
        <w:t> и понимания особенностей и ценности русского национального характера.</w:t>
      </w:r>
    </w:p>
    <w:p w:rsidR="00E70B1F" w:rsidRDefault="00E70B1F" w:rsidP="00E70B1F">
      <w:pPr>
        <w:pStyle w:val="a3"/>
        <w:shd w:val="clear" w:color="auto" w:fill="FFFFFF"/>
        <w:ind w:firstLine="708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</w:rPr>
        <w:t>Так, в нашем детском саду «Почемучка» с 23 по 26 марта проходила неделя посвященная «Русской народной игрушке». Родители совместно с детьми изготавливали игрушки расписанные в русской народной технике «Хохлома», «Гжель» и «Дымковская». На занятиях дети знакомились с различными игрушками русского народа, учились рисовать их узоры. В группах была организована выставка детского творчества на тему «Народная игрушка».Во время прогулок и музыкально-физкультурных занятий дети играли в народные игры такие как: «Плетень», «Золотые ворота», «Галя по садочку ходила», «Матрешки» и многие другие. В конце недели, музыкальным руководителем Сахаровой Г.С.,  для детей было организованно фольклорное развлечение: Младшие группы – «Матрешка»  совместно с воспитателем младшей группы Ворончук М.Д., и Средняя и Старшая-подготовительная группы « Народные промыслы на веселой ярмарке» совместно с воспитателем Ворончук М.Д. и воспитателем высшей категории Юнак С.Л.</w:t>
      </w:r>
    </w:p>
    <w:p w:rsidR="00E70B1F" w:rsidRDefault="00E70B1F" w:rsidP="00E70B1F">
      <w:pPr>
        <w:pStyle w:val="a3"/>
        <w:shd w:val="clear" w:color="auto" w:fill="FFFFFF"/>
        <w:ind w:firstLine="708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</w:rPr>
        <w:t>Благодаря воспитателю Хивриной А.И. и воспитателю высшей категории Халимовой Е.В. зал был украшен в русско-народном стиле,  что поспособствовало привитию этического вкуса детям и их проникновению в быт и культуру русского народа.</w:t>
      </w:r>
    </w:p>
    <w:p w:rsidR="00E70B1F" w:rsidRDefault="00E70B1F" w:rsidP="00E70B1F">
      <w:pPr>
        <w:pStyle w:val="a3"/>
        <w:shd w:val="clear" w:color="auto" w:fill="FFFFFF"/>
        <w:ind w:firstLine="708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  <w:sz w:val="28"/>
          <w:szCs w:val="28"/>
        </w:rPr>
        <w:t>На праздниках через разные виды деятельности у детей развивались не только музыкальные способности: слух, память, вокальные данные, чувство ритма, но и формировались  основные духовно-нравственные ценности – любовь к Родине, своей семье, уважение и почитание традиций и обычаев своего народа и национальной культуры других народов.  Фольклорные праздники сегодня способствуют поддержанию благоприятного психологического климата в детском коллективе, являются своеобразной формой духовного самовыражения и обогащения личности дошкольников</w:t>
      </w:r>
      <w:r>
        <w:rPr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4A74DC" w:rsidRDefault="004A74DC"/>
    <w:sectPr w:rsidR="004A74DC" w:rsidSect="004A7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70B1F"/>
    <w:rsid w:val="004A74DC"/>
    <w:rsid w:val="00E70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0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70B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www.rastut-goda.ru/questions-of-pedagogy/7913-ekologicheskoe-vospitanie-doshkolnikov.html&amp;sa=D&amp;ust=1509376075091000&amp;usg=AFQjCNFssUBLtg5Fj824q4vL2mi0d0t5zA" TargetMode="External"/><Relationship Id="rId4" Type="http://schemas.openxmlformats.org/officeDocument/2006/relationships/hyperlink" Target="https://www.google.com/url?q=http://www.rastut-goda.ru/preschool-child/7061-doshkolnoe-vospitanie-doma-ili-v-detskom-sadu.html&amp;sa=D&amp;ust=1509376075090000&amp;usg=AFQjCNHwDdeOyCpt3tMJt6sVGEN5icyL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2256</Characters>
  <Application>Microsoft Office Word</Application>
  <DocSecurity>0</DocSecurity>
  <Lines>18</Lines>
  <Paragraphs>5</Paragraphs>
  <ScaleCrop>false</ScaleCrop>
  <Company>Microsoft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GMR</dc:creator>
  <cp:keywords/>
  <dc:description/>
  <cp:lastModifiedBy>GMR</cp:lastModifiedBy>
  <cp:revision>3</cp:revision>
  <dcterms:created xsi:type="dcterms:W3CDTF">2020-04-02T06:35:00Z</dcterms:created>
  <dcterms:modified xsi:type="dcterms:W3CDTF">2020-04-02T06:35:00Z</dcterms:modified>
</cp:coreProperties>
</file>