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E20" w:rsidRPr="00F976CC" w:rsidRDefault="00CC5E3B" w:rsidP="00F976CC">
      <w:pPr>
        <w:jc w:val="right"/>
        <w:rPr>
          <w:rFonts w:ascii="Times New Roman" w:hAnsi="Times New Roman" w:cs="Times New Roman"/>
        </w:rPr>
      </w:pPr>
      <w:r w:rsidRPr="00F976CC">
        <w:rPr>
          <w:rFonts w:ascii="Times New Roman" w:hAnsi="Times New Roman" w:cs="Times New Roman"/>
          <w:b/>
        </w:rPr>
        <w:t>Универсаль</w:t>
      </w:r>
      <w:r w:rsidR="00050E20" w:rsidRPr="00F976CC">
        <w:rPr>
          <w:rFonts w:ascii="Times New Roman" w:hAnsi="Times New Roman" w:cs="Times New Roman"/>
          <w:b/>
        </w:rPr>
        <w:t>ные учебные действия</w:t>
      </w:r>
      <w:r w:rsidR="00F976CC" w:rsidRPr="00F976CC"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 w:rsidR="00824A4D">
        <w:rPr>
          <w:rFonts w:ascii="Times New Roman" w:hAnsi="Times New Roman" w:cs="Times New Roman"/>
          <w:b/>
        </w:rPr>
        <w:t xml:space="preserve">                         </w:t>
      </w:r>
      <w:bookmarkStart w:id="0" w:name="_GoBack"/>
      <w:bookmarkEnd w:id="0"/>
      <w:r w:rsidR="00F976CC" w:rsidRPr="00F976CC">
        <w:rPr>
          <w:rFonts w:ascii="Times New Roman" w:hAnsi="Times New Roman" w:cs="Times New Roman"/>
          <w:b/>
        </w:rPr>
        <w:t xml:space="preserve">  </w:t>
      </w:r>
      <w:r w:rsidR="00F976CC" w:rsidRPr="00F976CC">
        <w:rPr>
          <w:rFonts w:ascii="Times New Roman" w:hAnsi="Times New Roman" w:cs="Times New Roman"/>
        </w:rPr>
        <w:t>Приложение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5039"/>
        <w:gridCol w:w="4883"/>
        <w:gridCol w:w="3383"/>
      </w:tblGrid>
      <w:tr w:rsidR="00050E20" w:rsidRPr="00F976CC" w:rsidTr="00CC5E3B">
        <w:tc>
          <w:tcPr>
            <w:tcW w:w="3227" w:type="dxa"/>
          </w:tcPr>
          <w:p w:rsidR="00050E20" w:rsidRPr="00F976CC" w:rsidRDefault="00050E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</w:t>
            </w:r>
          </w:p>
        </w:tc>
        <w:tc>
          <w:tcPr>
            <w:tcW w:w="5039" w:type="dxa"/>
          </w:tcPr>
          <w:p w:rsidR="00050E20" w:rsidRPr="00F976CC" w:rsidRDefault="00050E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</w:p>
        </w:tc>
        <w:tc>
          <w:tcPr>
            <w:tcW w:w="4883" w:type="dxa"/>
          </w:tcPr>
          <w:p w:rsidR="00050E20" w:rsidRPr="00F976CC" w:rsidRDefault="00050E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</w:p>
        </w:tc>
        <w:tc>
          <w:tcPr>
            <w:tcW w:w="3383" w:type="dxa"/>
          </w:tcPr>
          <w:p w:rsidR="00050E20" w:rsidRPr="00F976CC" w:rsidRDefault="00050E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</w:tr>
      <w:tr w:rsidR="00050E20" w:rsidRPr="00F976CC" w:rsidTr="00CC5E3B">
        <w:tc>
          <w:tcPr>
            <w:tcW w:w="3227" w:type="dxa"/>
          </w:tcPr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К-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1 – выражать в речи свои мысли и действия;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2 – строить понятные для партнёра высказывания, учитывающие, что партнёр видит и знает, а что нет;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3 – задавать вопросы;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4 – использовать речь для регуляции своего действия.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5 – адекватно использовать речь для планирования и регуляции своего действия;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6 – аргументировать свою позицию и координировать её с позициями партнёров в совместной деятельности;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7 – осуществлять взаимный контроль и оказывать в сотрудничестве необходимую помощь.</w:t>
            </w:r>
          </w:p>
          <w:p w:rsidR="00050E20" w:rsidRPr="00F976CC" w:rsidRDefault="00B315EA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050E20" w:rsidRPr="00F976CC">
              <w:rPr>
                <w:rFonts w:ascii="Times New Roman" w:hAnsi="Times New Roman" w:cs="Times New Roman"/>
                <w:sz w:val="20"/>
                <w:szCs w:val="20"/>
              </w:rPr>
              <w:t>– принимать участие в работе парами и группами;</w:t>
            </w:r>
          </w:p>
          <w:p w:rsidR="00CC5E3B" w:rsidRPr="00F976CC" w:rsidRDefault="00B315EA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050E20" w:rsidRPr="00F976CC">
              <w:rPr>
                <w:rFonts w:ascii="Times New Roman" w:hAnsi="Times New Roman" w:cs="Times New Roman"/>
                <w:sz w:val="20"/>
                <w:szCs w:val="20"/>
              </w:rPr>
              <w:t>– воспринимать разл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ичные точки зрения;</w:t>
            </w:r>
          </w:p>
          <w:p w:rsidR="00050E20" w:rsidRPr="00F976CC" w:rsidRDefault="00B315EA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50E20"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– воспринимать мнение других людей; </w:t>
            </w:r>
          </w:p>
          <w:p w:rsidR="00050E20" w:rsidRPr="00F976CC" w:rsidRDefault="00B315EA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 w:rsidR="00050E20" w:rsidRPr="00F976CC">
              <w:rPr>
                <w:rFonts w:ascii="Times New Roman" w:hAnsi="Times New Roman" w:cs="Times New Roman"/>
                <w:sz w:val="20"/>
                <w:szCs w:val="20"/>
              </w:rPr>
              <w:t>– понимать необходимость использования правил вежливости;</w:t>
            </w:r>
          </w:p>
          <w:p w:rsidR="00050E20" w:rsidRPr="00F976CC" w:rsidRDefault="00B315EA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  <w:r w:rsidR="00050E20" w:rsidRPr="00F976CC">
              <w:rPr>
                <w:rFonts w:ascii="Times New Roman" w:hAnsi="Times New Roman" w:cs="Times New Roman"/>
                <w:sz w:val="20"/>
                <w:szCs w:val="20"/>
              </w:rPr>
              <w:t>– использовать простые речевые средства;</w:t>
            </w:r>
          </w:p>
          <w:p w:rsidR="00050E20" w:rsidRPr="00F976CC" w:rsidRDefault="00B315EA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050E20" w:rsidRPr="00F976CC">
              <w:rPr>
                <w:rFonts w:ascii="Times New Roman" w:hAnsi="Times New Roman" w:cs="Times New Roman"/>
                <w:sz w:val="20"/>
                <w:szCs w:val="20"/>
              </w:rPr>
              <w:t>– контролировать свои действия в классе;</w:t>
            </w:r>
          </w:p>
          <w:p w:rsidR="00050E20" w:rsidRPr="00F976CC" w:rsidRDefault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9" w:type="dxa"/>
          </w:tcPr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Р-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 – принимать учебную задачу, соответствующую этапу обучения;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Р-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– планировать своё действие в соответствии с поставленной задачей и условиями её реализации, в том числе во внутреннем плане;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3– различать способ и результат действия; контролировать процесс и результаты деятельности;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Р-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– вносить необходимые коррективы в действие после его завершения, на основе его оценки и учёта характера сделанных ошибок;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5 – выполнять учебные действия в материализованной, громкоречевой и умственной формах;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6 – адекватно оценивать свои достижения, осознавать возникающие трудности и искать способы их преодоления.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7 – в сотрудничестве с учителем ставить новые учебные задачи;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8 – проявлять познавательную инициативу в учебном сотрудничестве;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9 – самостоятельно учитывать выделенные учителем ориентиры действия в новом учебном материале;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10 –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11 – 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:rsidR="00050E20" w:rsidRPr="00F976CC" w:rsidRDefault="00CC5E3B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15EA"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Р-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  <w:r w:rsidR="00050E20" w:rsidRPr="00F976CC">
              <w:rPr>
                <w:rFonts w:ascii="Times New Roman" w:hAnsi="Times New Roman" w:cs="Times New Roman"/>
                <w:sz w:val="20"/>
                <w:szCs w:val="20"/>
              </w:rPr>
              <w:t>– понимать выделенные учителем ориентиры действия в учебном материале;</w:t>
            </w:r>
          </w:p>
          <w:p w:rsidR="00050E20" w:rsidRPr="00F976CC" w:rsidRDefault="00B315EA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Р-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050E20" w:rsidRPr="00F976CC">
              <w:rPr>
                <w:rFonts w:ascii="Times New Roman" w:hAnsi="Times New Roman" w:cs="Times New Roman"/>
                <w:sz w:val="20"/>
                <w:szCs w:val="20"/>
              </w:rPr>
              <w:t>– проговаривать вслух последоват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>ельность производимых действий,</w:t>
            </w:r>
            <w:r w:rsidR="00050E20" w:rsidRPr="00F976CC">
              <w:rPr>
                <w:rFonts w:ascii="Times New Roman" w:hAnsi="Times New Roman" w:cs="Times New Roman"/>
                <w:sz w:val="20"/>
                <w:szCs w:val="20"/>
              </w:rPr>
              <w:t>составляющих основу осваиваемой деятельности;</w:t>
            </w:r>
          </w:p>
          <w:p w:rsidR="00050E20" w:rsidRPr="00F976CC" w:rsidRDefault="00B315EA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Р-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  <w:r w:rsidR="00050E20" w:rsidRPr="00F976CC">
              <w:rPr>
                <w:rFonts w:ascii="Times New Roman" w:hAnsi="Times New Roman" w:cs="Times New Roman"/>
                <w:sz w:val="20"/>
                <w:szCs w:val="20"/>
              </w:rPr>
              <w:t>– осуществлять первоначальный контроль своего участия в доступных вид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>ах познавательной деятельности;</w:t>
            </w:r>
          </w:p>
          <w:p w:rsidR="00050E20" w:rsidRPr="00F976CC" w:rsidRDefault="00B315EA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Р-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  <w:r w:rsidR="00050E20" w:rsidRPr="00F976CC">
              <w:rPr>
                <w:rFonts w:ascii="Times New Roman" w:hAnsi="Times New Roman" w:cs="Times New Roman"/>
                <w:sz w:val="20"/>
                <w:szCs w:val="20"/>
              </w:rPr>
              <w:t>– осуществлять пошаговый контроль своих действий под руководством учителя;</w:t>
            </w:r>
          </w:p>
          <w:p w:rsidR="00050E20" w:rsidRPr="00F976CC" w:rsidRDefault="00B315EA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Р-</w:t>
            </w:r>
            <w:r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r w:rsidR="00050E20" w:rsidRPr="00F976CC">
              <w:rPr>
                <w:rFonts w:ascii="Times New Roman" w:hAnsi="Times New Roman" w:cs="Times New Roman"/>
                <w:sz w:val="20"/>
                <w:szCs w:val="20"/>
              </w:rPr>
              <w:t>– адекватно воспринимать оценку своей работы учителями, товарищами.</w:t>
            </w:r>
          </w:p>
          <w:p w:rsidR="00050E20" w:rsidRPr="00F976CC" w:rsidRDefault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3" w:type="dxa"/>
          </w:tcPr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1 – осуществлять поиск необходимой информации для выполнения учебных заданий с использованием учебной литературы;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2 – использовать знаково-символические средства, в том числе модели и схемы для решения задач;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3 – ориентироваться на разнообразие способов решения задач;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4 – осуществлять анализ объектов с выделением существенных и несущественных признаков;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5 – осуществлять синтез как составление целого из частей;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6 – проводить сравнение и классификацию по заданным критериям;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7 – устанавливать причинно-следственные связи;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8 – строить рассуждения в форме связи простых суждений об объекте, его строении, свойствах и связях;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9 – 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10 – осуществлять подведение под понятие на основе распознавания объектов, выделения существенных признаков и их синтеза;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11 – устанавливать аналогии;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12 – владеть общим приёмом решения предложенных задач.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13– создавать и преобразовывать модели и схемы для решения задач;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14 – осуществлять выбор наиболее эффективных способов решения задач в зависимости от конкретных условий;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15 – осуществлять синтез как составление целого из частей, самостоятельно достраивая и восполняя недостающие компоненты;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16 – осуществлять сравнение и классификацию, самостоятельно выбирая основания и критерии для указанных логических операций;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17– строить логическое рассуждение, включающее установление причинно-следственных связей;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П-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18 – произвольно и осознанно владеть общим умением решать задачи.</w:t>
            </w:r>
          </w:p>
          <w:p w:rsidR="00CC5E3B" w:rsidRPr="00F976CC" w:rsidRDefault="00CC5E3B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0E20" w:rsidRPr="00F976CC" w:rsidRDefault="00050E20" w:rsidP="00B315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3" w:type="dxa"/>
          </w:tcPr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Л-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1 - внутренняя позиция школьника на уровне положительного отношения к школе; 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Л-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2 - учебно-познавательный интерес к новому материалу и способам решения новой учебной задачи; 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Л-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3- готовность целенаправленно использовать знания, умения и навыки в учебной деятельности и в повседневной жизни, </w:t>
            </w:r>
          </w:p>
          <w:p w:rsidR="00CC5E3B" w:rsidRPr="00F976CC" w:rsidRDefault="00B315EA" w:rsidP="00CC5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Л-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4 - способность осознавать и оценивать свои мысли, действия и выражать их в речи, </w:t>
            </w:r>
          </w:p>
          <w:p w:rsidR="00050E20" w:rsidRPr="00F976CC" w:rsidRDefault="00B315EA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Л-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>5 - соотносить результат действия с поставленной целью, способность к организации самостоятельной учебной деятельности.</w:t>
            </w:r>
          </w:p>
          <w:p w:rsidR="00050E20" w:rsidRPr="00F976CC" w:rsidRDefault="00B315EA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Л-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050E20" w:rsidRPr="00F976CC">
              <w:rPr>
                <w:rFonts w:ascii="Times New Roman" w:hAnsi="Times New Roman" w:cs="Times New Roman"/>
                <w:sz w:val="20"/>
                <w:szCs w:val="20"/>
              </w:rPr>
              <w:t>– интерес к учебному материалу;</w:t>
            </w:r>
          </w:p>
          <w:p w:rsidR="00050E20" w:rsidRPr="00F976CC" w:rsidRDefault="00B315EA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Л-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050E20" w:rsidRPr="00F976CC">
              <w:rPr>
                <w:rFonts w:ascii="Times New Roman" w:hAnsi="Times New Roman" w:cs="Times New Roman"/>
                <w:sz w:val="20"/>
                <w:szCs w:val="20"/>
              </w:rPr>
              <w:t>– представление о причинах успеха в учебе;</w:t>
            </w:r>
          </w:p>
          <w:p w:rsidR="00050E20" w:rsidRPr="00F976CC" w:rsidRDefault="00B315EA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Л-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050E20" w:rsidRPr="00F976CC">
              <w:rPr>
                <w:rFonts w:ascii="Times New Roman" w:hAnsi="Times New Roman" w:cs="Times New Roman"/>
                <w:sz w:val="20"/>
                <w:szCs w:val="20"/>
              </w:rPr>
              <w:t>– общее представление о моральных нормах поведения;</w:t>
            </w:r>
          </w:p>
          <w:p w:rsidR="00050E20" w:rsidRPr="00F976CC" w:rsidRDefault="00B315EA" w:rsidP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6CC">
              <w:rPr>
                <w:rFonts w:ascii="Times New Roman" w:hAnsi="Times New Roman" w:cs="Times New Roman"/>
                <w:b/>
                <w:sz w:val="20"/>
                <w:szCs w:val="20"/>
              </w:rPr>
              <w:t>Л-</w:t>
            </w:r>
            <w:r w:rsidR="00CC5E3B" w:rsidRPr="00F976CC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050E20" w:rsidRPr="00F976CC">
              <w:rPr>
                <w:rFonts w:ascii="Times New Roman" w:hAnsi="Times New Roman" w:cs="Times New Roman"/>
                <w:sz w:val="20"/>
                <w:szCs w:val="20"/>
              </w:rPr>
              <w:t>– уважение к мыслям и настроениям другого человека, доброжелательное отношение к людям.</w:t>
            </w:r>
          </w:p>
          <w:p w:rsidR="00050E20" w:rsidRPr="00F976CC" w:rsidRDefault="00050E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6AA9" w:rsidRDefault="00096AA9"/>
    <w:sectPr w:rsidR="00096AA9" w:rsidSect="00050E20">
      <w:pgSz w:w="16838" w:h="11906" w:orient="landscape"/>
      <w:pgMar w:top="284" w:right="238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E20"/>
    <w:rsid w:val="00050E20"/>
    <w:rsid w:val="00096AA9"/>
    <w:rsid w:val="00824A4D"/>
    <w:rsid w:val="00B315EA"/>
    <w:rsid w:val="00CC5E3B"/>
    <w:rsid w:val="00F9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2012-09-23T15:59:00Z</cp:lastPrinted>
  <dcterms:created xsi:type="dcterms:W3CDTF">2012-09-23T15:32:00Z</dcterms:created>
  <dcterms:modified xsi:type="dcterms:W3CDTF">2017-12-10T05:07:00Z</dcterms:modified>
</cp:coreProperties>
</file>