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466"/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977"/>
        <w:gridCol w:w="5664"/>
      </w:tblGrid>
      <w:tr w:rsidR="00D94C93" w:rsidRPr="00305DD8" w:rsidTr="00FD45A8">
        <w:tc>
          <w:tcPr>
            <w:tcW w:w="988" w:type="dxa"/>
          </w:tcPr>
          <w:p w:rsidR="00D94C93" w:rsidRPr="00305DD8" w:rsidRDefault="00D94C93" w:rsidP="00D94C93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94C93" w:rsidRPr="00305DD8" w:rsidRDefault="00D94C93" w:rsidP="00AE264B">
            <w:pPr>
              <w:ind w:left="18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ФИО учителя</w:t>
            </w:r>
          </w:p>
        </w:tc>
        <w:tc>
          <w:tcPr>
            <w:tcW w:w="5664" w:type="dxa"/>
          </w:tcPr>
          <w:p w:rsidR="00D94C93" w:rsidRPr="00305DD8" w:rsidRDefault="00305DD8" w:rsidP="00D94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Гордеева Елена Анатольевна</w:t>
            </w:r>
          </w:p>
        </w:tc>
      </w:tr>
      <w:tr w:rsidR="00D94C93" w:rsidRPr="00305DD8" w:rsidTr="00FD45A8">
        <w:tc>
          <w:tcPr>
            <w:tcW w:w="988" w:type="dxa"/>
          </w:tcPr>
          <w:p w:rsidR="00D94C93" w:rsidRPr="00305DD8" w:rsidRDefault="00D94C93" w:rsidP="00D94C93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94C93" w:rsidRPr="00305DD8" w:rsidRDefault="00D94C93" w:rsidP="00AE264B">
            <w:pPr>
              <w:ind w:left="18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Место работы</w:t>
            </w:r>
          </w:p>
        </w:tc>
        <w:tc>
          <w:tcPr>
            <w:tcW w:w="5664" w:type="dxa"/>
          </w:tcPr>
          <w:p w:rsidR="00D94C93" w:rsidRPr="00305DD8" w:rsidRDefault="00D94C93" w:rsidP="00305D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DD8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="00305DD8">
              <w:rPr>
                <w:rFonts w:ascii="Times New Roman" w:hAnsi="Times New Roman"/>
                <w:sz w:val="24"/>
                <w:szCs w:val="24"/>
              </w:rPr>
              <w:t>«Средняя школа №4» г. Щекино</w:t>
            </w:r>
          </w:p>
        </w:tc>
      </w:tr>
      <w:tr w:rsidR="00D94C93" w:rsidRPr="00305DD8" w:rsidTr="00FD45A8">
        <w:tc>
          <w:tcPr>
            <w:tcW w:w="988" w:type="dxa"/>
          </w:tcPr>
          <w:p w:rsidR="00D94C93" w:rsidRPr="00305DD8" w:rsidRDefault="00D94C93" w:rsidP="00D94C93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94C93" w:rsidRPr="00305DD8" w:rsidRDefault="00D94C93" w:rsidP="00AE264B">
            <w:pPr>
              <w:ind w:left="18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5664" w:type="dxa"/>
          </w:tcPr>
          <w:p w:rsidR="00D94C93" w:rsidRPr="00305DD8" w:rsidRDefault="00305DD8" w:rsidP="00D94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94C93" w:rsidRPr="00305DD8" w:rsidTr="00FD45A8">
        <w:tc>
          <w:tcPr>
            <w:tcW w:w="988" w:type="dxa"/>
          </w:tcPr>
          <w:p w:rsidR="00D94C93" w:rsidRPr="00305DD8" w:rsidRDefault="00D94C93" w:rsidP="00D94C93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94C93" w:rsidRPr="00305DD8" w:rsidRDefault="00D94C93" w:rsidP="00AE264B">
            <w:pPr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5664" w:type="dxa"/>
          </w:tcPr>
          <w:p w:rsidR="00D94C93" w:rsidRPr="00305DD8" w:rsidRDefault="00305DD8" w:rsidP="00D94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305DD8" w:rsidRPr="00305DD8" w:rsidTr="00FD45A8">
        <w:tc>
          <w:tcPr>
            <w:tcW w:w="988" w:type="dxa"/>
          </w:tcPr>
          <w:p w:rsidR="00305DD8" w:rsidRPr="00305DD8" w:rsidRDefault="00305DD8" w:rsidP="00FD45A8">
            <w:pPr>
              <w:numPr>
                <w:ilvl w:val="0"/>
                <w:numId w:val="1"/>
              </w:numPr>
              <w:spacing w:after="0" w:line="360" w:lineRule="auto"/>
              <w:ind w:hanging="38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305DD8" w:rsidRPr="00305DD8" w:rsidRDefault="00AE264B" w:rsidP="00AE264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533AEE">
              <w:rPr>
                <w:rFonts w:ascii="Times New Roman" w:hAnsi="Times New Roman"/>
                <w:b/>
                <w:i/>
                <w:sz w:val="24"/>
                <w:szCs w:val="24"/>
              </w:rPr>
              <w:t>У</w:t>
            </w:r>
            <w:r w:rsidR="00305DD8"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чебник</w:t>
            </w:r>
          </w:p>
        </w:tc>
        <w:tc>
          <w:tcPr>
            <w:tcW w:w="5664" w:type="dxa"/>
          </w:tcPr>
          <w:p w:rsidR="00305DD8" w:rsidRPr="00533AEE" w:rsidRDefault="00533AEE" w:rsidP="00533AE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язык. 7 класс: учеб, для общеобразоват. Организаций. В 2 ч. / М.Т.Баранов, Т.А.Ладыженская, Л.А.Тростенцова и др. – 3-е изд. – М.: Просвещение, 2016.</w:t>
            </w:r>
          </w:p>
        </w:tc>
      </w:tr>
      <w:tr w:rsidR="00D94C93" w:rsidRPr="00305DD8" w:rsidTr="00FD45A8">
        <w:tc>
          <w:tcPr>
            <w:tcW w:w="988" w:type="dxa"/>
          </w:tcPr>
          <w:p w:rsidR="00D94C93" w:rsidRPr="00305DD8" w:rsidRDefault="00D94C93" w:rsidP="00D94C93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94C93" w:rsidRPr="00305DD8" w:rsidRDefault="00D94C93" w:rsidP="00AE264B">
            <w:pPr>
              <w:ind w:left="18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5DD8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5664" w:type="dxa"/>
          </w:tcPr>
          <w:p w:rsidR="00D94C93" w:rsidRPr="00305DD8" w:rsidRDefault="00533AEE" w:rsidP="00D94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E660D" w:rsidRDefault="00CD7951" w:rsidP="00D94C93">
      <w:pPr>
        <w:ind w:left="-709"/>
        <w:rPr>
          <w:rFonts w:ascii="Times New Roman" w:hAnsi="Times New Roman"/>
          <w:sz w:val="24"/>
          <w:szCs w:val="24"/>
        </w:rPr>
      </w:pPr>
    </w:p>
    <w:p w:rsidR="00305DD8" w:rsidRPr="00872B13" w:rsidRDefault="00533AEE" w:rsidP="00533AEE">
      <w:pPr>
        <w:tabs>
          <w:tab w:val="center" w:pos="4323"/>
          <w:tab w:val="left" w:pos="6375"/>
        </w:tabs>
        <w:ind w:left="-709"/>
        <w:rPr>
          <w:rFonts w:ascii="Times New Roman" w:hAnsi="Times New Roman"/>
          <w:b/>
          <w:sz w:val="24"/>
          <w:szCs w:val="24"/>
        </w:rPr>
      </w:pPr>
      <w:r w:rsidRPr="00872B13">
        <w:rPr>
          <w:rFonts w:ascii="Times New Roman" w:hAnsi="Times New Roman"/>
          <w:b/>
          <w:sz w:val="24"/>
          <w:szCs w:val="24"/>
        </w:rPr>
        <w:tab/>
      </w:r>
      <w:r w:rsidR="00305DD8" w:rsidRPr="00872B13">
        <w:rPr>
          <w:rFonts w:ascii="Times New Roman" w:hAnsi="Times New Roman"/>
          <w:b/>
          <w:sz w:val="24"/>
          <w:szCs w:val="24"/>
        </w:rPr>
        <w:t>Технологическая карта урока</w:t>
      </w:r>
      <w:r w:rsidRPr="00872B13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3"/>
        <w:tblW w:w="10485" w:type="dxa"/>
        <w:tblInd w:w="-709" w:type="dxa"/>
        <w:tblLook w:val="04A0" w:firstRow="1" w:lastRow="0" w:firstColumn="1" w:lastColumn="0" w:noHBand="0" w:noVBand="1"/>
      </w:tblPr>
      <w:tblGrid>
        <w:gridCol w:w="2485"/>
        <w:gridCol w:w="8000"/>
      </w:tblGrid>
      <w:tr w:rsidR="00533AEE" w:rsidRPr="00872B13" w:rsidTr="001A414D">
        <w:tc>
          <w:tcPr>
            <w:tcW w:w="2485" w:type="dxa"/>
          </w:tcPr>
          <w:p w:rsidR="00533AEE" w:rsidRPr="00872B13" w:rsidRDefault="00533AEE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000" w:type="dxa"/>
          </w:tcPr>
          <w:p w:rsidR="00533AEE" w:rsidRPr="00872B13" w:rsidRDefault="00AE264B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</w:tr>
      <w:tr w:rsidR="00D97B60" w:rsidRPr="00872B13" w:rsidTr="001A414D">
        <w:tc>
          <w:tcPr>
            <w:tcW w:w="2485" w:type="dxa"/>
          </w:tcPr>
          <w:p w:rsidR="00D97B60" w:rsidRPr="00872B13" w:rsidRDefault="00D97B60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Педагогическая технология</w:t>
            </w:r>
          </w:p>
        </w:tc>
        <w:tc>
          <w:tcPr>
            <w:tcW w:w="8000" w:type="dxa"/>
          </w:tcPr>
          <w:p w:rsidR="00D97B60" w:rsidRPr="00872B13" w:rsidRDefault="00621C00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="005C5EB9"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  <w:r w:rsidR="00D97B60">
              <w:rPr>
                <w:rFonts w:ascii="Times New Roman" w:hAnsi="Times New Roman"/>
                <w:sz w:val="24"/>
                <w:szCs w:val="24"/>
              </w:rPr>
              <w:t xml:space="preserve"> критического мышления, </w:t>
            </w:r>
            <w:r w:rsidR="005C5EB9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</w:t>
            </w:r>
            <w:r w:rsidR="001E1FF6">
              <w:rPr>
                <w:rFonts w:ascii="Times New Roman" w:hAnsi="Times New Roman"/>
                <w:sz w:val="24"/>
                <w:szCs w:val="24"/>
              </w:rPr>
              <w:t xml:space="preserve">дифференцированного обучения, </w:t>
            </w:r>
            <w:r w:rsidR="00D97B60">
              <w:rPr>
                <w:rFonts w:ascii="Times New Roman" w:hAnsi="Times New Roman"/>
                <w:sz w:val="24"/>
                <w:szCs w:val="24"/>
              </w:rPr>
              <w:t>технология ЭОР</w:t>
            </w:r>
            <w:r w:rsidR="001E1F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3AEE" w:rsidRPr="00872B13" w:rsidTr="001A414D">
        <w:tc>
          <w:tcPr>
            <w:tcW w:w="2485" w:type="dxa"/>
          </w:tcPr>
          <w:p w:rsidR="00533AEE" w:rsidRPr="00872B13" w:rsidRDefault="00533AEE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000" w:type="dxa"/>
          </w:tcPr>
          <w:p w:rsidR="00533AEE" w:rsidRPr="00872B13" w:rsidRDefault="001A414D" w:rsidP="003A63FF">
            <w:pPr>
              <w:tabs>
                <w:tab w:val="center" w:pos="4323"/>
                <w:tab w:val="left" w:pos="637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sz w:val="24"/>
                <w:szCs w:val="24"/>
              </w:rPr>
              <w:t>Подготовка к написанию сочинения-рассуждения на тему: «Книга –</w:t>
            </w:r>
            <w:r w:rsidR="003A6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B13">
              <w:rPr>
                <w:rFonts w:ascii="Times New Roman" w:hAnsi="Times New Roman"/>
                <w:sz w:val="24"/>
                <w:szCs w:val="24"/>
              </w:rPr>
              <w:t xml:space="preserve">наш друг и советчик». </w:t>
            </w:r>
          </w:p>
        </w:tc>
      </w:tr>
      <w:tr w:rsidR="00533AEE" w:rsidRPr="00872B13" w:rsidTr="001A414D">
        <w:tc>
          <w:tcPr>
            <w:tcW w:w="2485" w:type="dxa"/>
          </w:tcPr>
          <w:p w:rsidR="00533AEE" w:rsidRPr="00872B13" w:rsidRDefault="00533AEE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AE264B" w:rsidRPr="00872B13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педагога</w:t>
            </w:r>
          </w:p>
        </w:tc>
        <w:tc>
          <w:tcPr>
            <w:tcW w:w="8000" w:type="dxa"/>
          </w:tcPr>
          <w:p w:rsidR="00533AEE" w:rsidRPr="00872B13" w:rsidRDefault="00AE264B" w:rsidP="00AE264B">
            <w:pPr>
              <w:tabs>
                <w:tab w:val="center" w:pos="4323"/>
                <w:tab w:val="left" w:pos="63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sz w:val="24"/>
                <w:szCs w:val="24"/>
              </w:rPr>
              <w:t>Подготовить учащихся к написанию сочинения-рассуждения, формировать умение выстраивать структуру сочинения-рассуждения, развивать мышление, способствовать развитию и совершенствованию творческих возможностей учащихся.</w:t>
            </w:r>
          </w:p>
        </w:tc>
      </w:tr>
      <w:tr w:rsidR="00533AEE" w:rsidRPr="00872B13" w:rsidTr="00533AEE">
        <w:tc>
          <w:tcPr>
            <w:tcW w:w="10485" w:type="dxa"/>
            <w:gridSpan w:val="2"/>
          </w:tcPr>
          <w:p w:rsidR="00533AEE" w:rsidRPr="00872B13" w:rsidRDefault="001A414D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1A414D" w:rsidRPr="00872B13" w:rsidTr="009E5949">
        <w:tc>
          <w:tcPr>
            <w:tcW w:w="10485" w:type="dxa"/>
            <w:gridSpan w:val="2"/>
          </w:tcPr>
          <w:p w:rsidR="00AE264B" w:rsidRPr="00872B13" w:rsidRDefault="001A414D" w:rsidP="00872B13">
            <w:pPr>
              <w:tabs>
                <w:tab w:val="center" w:pos="4323"/>
                <w:tab w:val="left" w:pos="637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="00AE264B" w:rsidRPr="0087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264B" w:rsidRPr="00872B13">
              <w:rPr>
                <w:rFonts w:ascii="Times New Roman" w:hAnsi="Times New Roman"/>
                <w:sz w:val="24"/>
                <w:szCs w:val="24"/>
              </w:rPr>
              <w:t>знать структуру сочинения-рассуждения, его языковые особенности; уметь подбирать необходимые материалы к сочинению на указанную тему; создавать текст-рассуждение на дискуссионную тему.</w:t>
            </w:r>
          </w:p>
          <w:p w:rsidR="001A414D" w:rsidRPr="00872B13" w:rsidRDefault="001A414D" w:rsidP="00872B13">
            <w:pPr>
              <w:tabs>
                <w:tab w:val="center" w:pos="4323"/>
                <w:tab w:val="left" w:pos="637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AE264B" w:rsidRPr="0087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264B" w:rsidRPr="00872B13">
              <w:rPr>
                <w:rFonts w:ascii="Times New Roman" w:hAnsi="Times New Roman"/>
                <w:sz w:val="24"/>
                <w:szCs w:val="24"/>
              </w:rPr>
              <w:t>уважительное отношение к родному языку, гордость за него;</w:t>
            </w:r>
            <w:r w:rsidR="00872B13" w:rsidRPr="00872B13">
              <w:rPr>
                <w:rFonts w:ascii="Times New Roman" w:hAnsi="Times New Roman"/>
                <w:sz w:val="24"/>
                <w:szCs w:val="24"/>
              </w:rPr>
              <w:t xml:space="preserve"> стремление к речевому самосовершенствованию.</w:t>
            </w:r>
          </w:p>
        </w:tc>
      </w:tr>
      <w:tr w:rsidR="00533AEE" w:rsidRPr="00872B13" w:rsidTr="00872B13">
        <w:trPr>
          <w:trHeight w:val="1888"/>
        </w:trPr>
        <w:tc>
          <w:tcPr>
            <w:tcW w:w="2485" w:type="dxa"/>
          </w:tcPr>
          <w:p w:rsidR="00533AEE" w:rsidRPr="00872B13" w:rsidRDefault="001A414D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8000" w:type="dxa"/>
          </w:tcPr>
          <w:p w:rsidR="00533AEE" w:rsidRPr="00872B13" w:rsidRDefault="00872B13" w:rsidP="00872B13">
            <w:pPr>
              <w:tabs>
                <w:tab w:val="center" w:pos="4323"/>
                <w:tab w:val="left" w:pos="63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B13"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своего обучения, развивать мотивы и интересы своей познавательной деятельности; умение организовывать учебное сотрудничество и совместную деятельность с учителем</w:t>
            </w:r>
            <w:r w:rsidR="00393E35">
              <w:rPr>
                <w:rFonts w:ascii="Times New Roman" w:hAnsi="Times New Roman"/>
                <w:sz w:val="24"/>
                <w:szCs w:val="24"/>
              </w:rPr>
              <w:t xml:space="preserve"> и одноклассниками</w:t>
            </w:r>
            <w:r w:rsidRPr="00872B13">
              <w:rPr>
                <w:rFonts w:ascii="Times New Roman" w:hAnsi="Times New Roman"/>
                <w:sz w:val="24"/>
                <w:szCs w:val="24"/>
              </w:rPr>
              <w:t>; формулировать, аргументировать и отстаивать свое мнение; умение осознано использовать речевые средства в соответствии с задачей коммуникации для выражения своих чувств, мыслей.</w:t>
            </w:r>
          </w:p>
        </w:tc>
      </w:tr>
      <w:tr w:rsidR="00872B13" w:rsidRPr="00872B13" w:rsidTr="00872B13">
        <w:trPr>
          <w:trHeight w:val="473"/>
        </w:trPr>
        <w:tc>
          <w:tcPr>
            <w:tcW w:w="2485" w:type="dxa"/>
          </w:tcPr>
          <w:p w:rsidR="00872B13" w:rsidRPr="00872B13" w:rsidRDefault="00872B13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8000" w:type="dxa"/>
          </w:tcPr>
          <w:p w:rsidR="00872B13" w:rsidRPr="00872B13" w:rsidRDefault="00872B13" w:rsidP="00872B13">
            <w:pPr>
              <w:tabs>
                <w:tab w:val="center" w:pos="4323"/>
                <w:tab w:val="left" w:pos="63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сочинения-рассуждения, языковые особенности рассуждения.</w:t>
            </w:r>
          </w:p>
        </w:tc>
      </w:tr>
      <w:tr w:rsidR="00533AEE" w:rsidRPr="00872B13" w:rsidTr="00FD45A8">
        <w:trPr>
          <w:trHeight w:val="665"/>
        </w:trPr>
        <w:tc>
          <w:tcPr>
            <w:tcW w:w="2485" w:type="dxa"/>
          </w:tcPr>
          <w:p w:rsidR="00533AEE" w:rsidRPr="00872B13" w:rsidRDefault="001A414D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8000" w:type="dxa"/>
          </w:tcPr>
          <w:p w:rsidR="0032082A" w:rsidRDefault="00CD7951" w:rsidP="00FD45A8">
            <w:pPr>
              <w:tabs>
                <w:tab w:val="center" w:pos="4323"/>
                <w:tab w:val="left" w:pos="6375"/>
              </w:tabs>
              <w:spacing w:after="0" w:line="240" w:lineRule="auto"/>
              <w:rPr>
                <w:rStyle w:val="a4"/>
                <w:rFonts w:ascii="Times New Roman" w:hAnsi="Times New Roman"/>
                <w:b/>
                <w:sz w:val="24"/>
                <w:szCs w:val="24"/>
                <w:u w:val="none"/>
              </w:rPr>
            </w:pPr>
            <w:hyperlink r:id="rId5" w:history="1">
              <w:r w:rsidR="00FD45A8" w:rsidRPr="0032082A">
                <w:rPr>
                  <w:rStyle w:val="a4"/>
                  <w:rFonts w:ascii="Times New Roman" w:hAnsi="Times New Roman"/>
                  <w:b/>
                  <w:sz w:val="24"/>
                  <w:szCs w:val="24"/>
                  <w:u w:val="none"/>
                </w:rPr>
                <w:t>http://www.uroki.net/</w:t>
              </w:r>
            </w:hyperlink>
            <w:r w:rsidR="00AB414A" w:rsidRPr="0032082A">
              <w:rPr>
                <w:rStyle w:val="a4"/>
                <w:rFonts w:ascii="Times New Roman" w:hAnsi="Times New Roman"/>
                <w:b/>
                <w:sz w:val="24"/>
                <w:szCs w:val="24"/>
                <w:u w:val="none"/>
              </w:rPr>
              <w:t xml:space="preserve"> </w:t>
            </w:r>
          </w:p>
          <w:p w:rsidR="00533AEE" w:rsidRDefault="00CD7951" w:rsidP="00FD45A8">
            <w:pPr>
              <w:tabs>
                <w:tab w:val="center" w:pos="4323"/>
                <w:tab w:val="left" w:pos="6375"/>
              </w:tabs>
              <w:spacing w:after="0" w:line="240" w:lineRule="auto"/>
              <w:rPr>
                <w:rStyle w:val="a4"/>
                <w:rFonts w:ascii="Times New Roman" w:hAnsi="Times New Roman"/>
                <w:b/>
                <w:sz w:val="24"/>
                <w:szCs w:val="24"/>
                <w:u w:val="none"/>
              </w:rPr>
            </w:pPr>
            <w:hyperlink r:id="rId6" w:history="1">
              <w:r w:rsidR="0032082A" w:rsidRPr="001B53F9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www.youtube.com</w:t>
              </w:r>
            </w:hyperlink>
          </w:p>
          <w:p w:rsidR="0032082A" w:rsidRDefault="00CD7951" w:rsidP="00FD45A8">
            <w:pPr>
              <w:tabs>
                <w:tab w:val="center" w:pos="4323"/>
                <w:tab w:val="left" w:pos="6375"/>
              </w:tabs>
              <w:spacing w:after="0" w:line="240" w:lineRule="auto"/>
              <w:rPr>
                <w:rStyle w:val="a4"/>
                <w:rFonts w:ascii="Times New Roman" w:hAnsi="Times New Roman"/>
                <w:b/>
                <w:sz w:val="24"/>
                <w:szCs w:val="24"/>
                <w:u w:val="none"/>
              </w:rPr>
            </w:pPr>
            <w:hyperlink r:id="rId7" w:history="1">
              <w:r w:rsidR="00FD45A8" w:rsidRPr="0032082A">
                <w:rPr>
                  <w:rStyle w:val="a4"/>
                  <w:rFonts w:ascii="Times New Roman" w:hAnsi="Times New Roman"/>
                  <w:b/>
                  <w:sz w:val="24"/>
                  <w:szCs w:val="24"/>
                  <w:u w:val="none"/>
                </w:rPr>
                <w:t>http://www.zavuch.ru/</w:t>
              </w:r>
            </w:hyperlink>
          </w:p>
          <w:p w:rsidR="00FD45A8" w:rsidRDefault="00CD7951" w:rsidP="00FD45A8">
            <w:pPr>
              <w:tabs>
                <w:tab w:val="center" w:pos="4323"/>
                <w:tab w:val="left" w:pos="6375"/>
              </w:tabs>
              <w:spacing w:after="0" w:line="240" w:lineRule="auto"/>
              <w:rPr>
                <w:rStyle w:val="a4"/>
                <w:rFonts w:ascii="Times New Roman" w:hAnsi="Times New Roman"/>
                <w:b/>
                <w:sz w:val="24"/>
                <w:szCs w:val="24"/>
                <w:u w:val="none"/>
              </w:rPr>
            </w:pPr>
            <w:hyperlink r:id="rId8" w:history="1">
              <w:r w:rsidR="0032082A" w:rsidRPr="001B53F9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http://pedsovet.su</w:t>
              </w:r>
            </w:hyperlink>
          </w:p>
          <w:p w:rsidR="0032082A" w:rsidRPr="0032082A" w:rsidRDefault="0032082A" w:rsidP="00FD45A8">
            <w:pPr>
              <w:tabs>
                <w:tab w:val="center" w:pos="4323"/>
                <w:tab w:val="left" w:pos="63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3AEE" w:rsidRPr="00872B13" w:rsidTr="001A414D">
        <w:tc>
          <w:tcPr>
            <w:tcW w:w="2485" w:type="dxa"/>
          </w:tcPr>
          <w:p w:rsidR="00533AEE" w:rsidRPr="00872B13" w:rsidRDefault="001A414D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2B13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8000" w:type="dxa"/>
          </w:tcPr>
          <w:p w:rsidR="00533AEE" w:rsidRPr="00FD45A8" w:rsidRDefault="00872B13" w:rsidP="00533AEE">
            <w:pPr>
              <w:tabs>
                <w:tab w:val="center" w:pos="4323"/>
                <w:tab w:val="left" w:pos="6375"/>
              </w:tabs>
              <w:rPr>
                <w:rFonts w:ascii="Times New Roman" w:hAnsi="Times New Roman"/>
                <w:sz w:val="24"/>
                <w:szCs w:val="24"/>
              </w:rPr>
            </w:pPr>
            <w:r w:rsidRPr="00FD45A8">
              <w:rPr>
                <w:rFonts w:ascii="Times New Roman" w:hAnsi="Times New Roman"/>
                <w:sz w:val="24"/>
                <w:szCs w:val="24"/>
              </w:rPr>
              <w:t>Интерактивная доска, компьютер, мультимедийный проектор</w:t>
            </w:r>
            <w:r w:rsidR="00F83EAC">
              <w:rPr>
                <w:rFonts w:ascii="Times New Roman" w:hAnsi="Times New Roman"/>
                <w:sz w:val="24"/>
                <w:szCs w:val="24"/>
              </w:rPr>
              <w:t>, карточки.</w:t>
            </w:r>
          </w:p>
        </w:tc>
      </w:tr>
    </w:tbl>
    <w:p w:rsidR="00872B13" w:rsidRDefault="00872B13" w:rsidP="00872B13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872B13" w:rsidRDefault="00872B13" w:rsidP="00872B13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872B13" w:rsidRDefault="00872B13" w:rsidP="00872B13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AB414A" w:rsidRDefault="00AB414A" w:rsidP="00872B13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872B13" w:rsidRPr="00872B13" w:rsidRDefault="00872B13" w:rsidP="00872B13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AB414A" w:rsidRDefault="00AB414A" w:rsidP="001A414D">
      <w:pPr>
        <w:tabs>
          <w:tab w:val="center" w:pos="4323"/>
          <w:tab w:val="left" w:pos="6375"/>
        </w:tabs>
        <w:ind w:left="-709"/>
        <w:jc w:val="center"/>
        <w:rPr>
          <w:rFonts w:ascii="Times New Roman" w:hAnsi="Times New Roman"/>
          <w:b/>
          <w:sz w:val="24"/>
          <w:szCs w:val="24"/>
        </w:rPr>
        <w:sectPr w:rsidR="00AB414A" w:rsidSect="00481019">
          <w:pgSz w:w="11906" w:h="16838"/>
          <w:pgMar w:top="851" w:right="850" w:bottom="142" w:left="1701" w:header="708" w:footer="708" w:gutter="0"/>
          <w:cols w:space="708"/>
          <w:docGrid w:linePitch="360"/>
        </w:sectPr>
      </w:pPr>
    </w:p>
    <w:p w:rsidR="001A414D" w:rsidRPr="00872B13" w:rsidRDefault="001A414D" w:rsidP="001A414D">
      <w:pPr>
        <w:tabs>
          <w:tab w:val="center" w:pos="4323"/>
          <w:tab w:val="left" w:pos="6375"/>
        </w:tabs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872B13">
        <w:rPr>
          <w:rFonts w:ascii="Times New Roman" w:hAnsi="Times New Roman"/>
          <w:b/>
          <w:sz w:val="24"/>
          <w:szCs w:val="24"/>
        </w:rPr>
        <w:lastRenderedPageBreak/>
        <w:t>Организационная структура урока</w:t>
      </w:r>
    </w:p>
    <w:tbl>
      <w:tblPr>
        <w:tblStyle w:val="a3"/>
        <w:tblW w:w="1630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843"/>
        <w:gridCol w:w="1842"/>
        <w:gridCol w:w="1843"/>
        <w:gridCol w:w="1843"/>
        <w:gridCol w:w="1843"/>
      </w:tblGrid>
      <w:tr w:rsidR="00490C14" w:rsidRPr="00A37D1A" w:rsidTr="00D97B60">
        <w:trPr>
          <w:trHeight w:val="690"/>
        </w:trPr>
        <w:tc>
          <w:tcPr>
            <w:tcW w:w="2268" w:type="dxa"/>
            <w:vMerge w:val="restart"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</w:rPr>
              <w:t>Этапы урока</w:t>
            </w:r>
          </w:p>
        </w:tc>
        <w:tc>
          <w:tcPr>
            <w:tcW w:w="2552" w:type="dxa"/>
            <w:vMerge w:val="restart"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</w:rPr>
              <w:t>Обучающие и развивающие компоненты, задания, упражнения</w:t>
            </w:r>
          </w:p>
        </w:tc>
        <w:tc>
          <w:tcPr>
            <w:tcW w:w="2268" w:type="dxa"/>
            <w:vMerge w:val="restart"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</w:rPr>
              <w:t>Деятельность учащихся</w:t>
            </w:r>
          </w:p>
        </w:tc>
        <w:tc>
          <w:tcPr>
            <w:tcW w:w="7371" w:type="dxa"/>
            <w:gridSpan w:val="4"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</w:rPr>
              <w:t>Универсальные учебные действия</w:t>
            </w:r>
          </w:p>
        </w:tc>
        <w:tc>
          <w:tcPr>
            <w:tcW w:w="1843" w:type="dxa"/>
            <w:vMerge w:val="restart"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</w:rPr>
              <w:t>Формы организации взаимодействия на уроке</w:t>
            </w:r>
          </w:p>
        </w:tc>
      </w:tr>
      <w:tr w:rsidR="00441C72" w:rsidRPr="00A37D1A" w:rsidTr="00D97B60">
        <w:trPr>
          <w:trHeight w:val="1095"/>
        </w:trPr>
        <w:tc>
          <w:tcPr>
            <w:tcW w:w="2268" w:type="dxa"/>
            <w:vMerge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  <w:vMerge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268" w:type="dxa"/>
            <w:vMerge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A37D1A" w:rsidRPr="00B40291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Личностные</w:t>
            </w:r>
          </w:p>
        </w:tc>
        <w:tc>
          <w:tcPr>
            <w:tcW w:w="1842" w:type="dxa"/>
          </w:tcPr>
          <w:p w:rsidR="00A37D1A" w:rsidRPr="00B40291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Познавательные</w:t>
            </w:r>
          </w:p>
        </w:tc>
        <w:tc>
          <w:tcPr>
            <w:tcW w:w="1843" w:type="dxa"/>
          </w:tcPr>
          <w:p w:rsidR="00A37D1A" w:rsidRPr="00B40291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Регулятивные</w:t>
            </w:r>
          </w:p>
        </w:tc>
        <w:tc>
          <w:tcPr>
            <w:tcW w:w="1843" w:type="dxa"/>
          </w:tcPr>
          <w:p w:rsidR="00A37D1A" w:rsidRPr="00B40291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Коммуникативные</w:t>
            </w:r>
          </w:p>
        </w:tc>
        <w:tc>
          <w:tcPr>
            <w:tcW w:w="1843" w:type="dxa"/>
            <w:vMerge/>
          </w:tcPr>
          <w:p w:rsidR="00A37D1A" w:rsidRPr="00A37D1A" w:rsidRDefault="00A37D1A" w:rsidP="00AB414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D7951" w:rsidRPr="00A37D1A" w:rsidTr="00C80D88">
        <w:trPr>
          <w:trHeight w:val="2236"/>
        </w:trPr>
        <w:tc>
          <w:tcPr>
            <w:tcW w:w="2268" w:type="dxa"/>
          </w:tcPr>
          <w:p w:rsidR="00CD7951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37D1A"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  <w:r w:rsidRPr="00A37D1A">
              <w:rPr>
                <w:rFonts w:ascii="Times New Roman" w:hAnsi="Times New Roman"/>
                <w:b/>
                <w:szCs w:val="24"/>
              </w:rPr>
              <w:t>. Организационный момент.</w:t>
            </w:r>
          </w:p>
          <w:p w:rsidR="00CD7951" w:rsidRPr="00A37D1A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</w:tcPr>
          <w:p w:rsidR="00CD7951" w:rsidRPr="00A37D1A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</w:rPr>
            </w:pPr>
            <w:r w:rsidRPr="00A37D1A">
              <w:rPr>
                <w:rFonts w:ascii="Times New Roman" w:hAnsi="Times New Roman"/>
              </w:rPr>
              <w:t>Эмоциональная, психологическая и мотивационная подготовка учащихся к усвоению изучаемого материала.</w:t>
            </w:r>
          </w:p>
        </w:tc>
        <w:tc>
          <w:tcPr>
            <w:tcW w:w="2268" w:type="dxa"/>
          </w:tcPr>
          <w:p w:rsidR="00CD7951" w:rsidRPr="00B40291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Слушают учителя. Проверяют свою готовность к уроку. Записывают дату урока.</w:t>
            </w:r>
          </w:p>
        </w:tc>
        <w:tc>
          <w:tcPr>
            <w:tcW w:w="1843" w:type="dxa"/>
          </w:tcPr>
          <w:p w:rsidR="00CD7951" w:rsidRPr="0050414F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Имеют мотивацию к учебной деятельности, положительно относятся к учению.</w:t>
            </w:r>
          </w:p>
        </w:tc>
        <w:tc>
          <w:tcPr>
            <w:tcW w:w="1842" w:type="dxa"/>
            <w:vMerge w:val="restart"/>
            <w:vAlign w:val="center"/>
          </w:tcPr>
          <w:p w:rsidR="00CD7951" w:rsidRPr="0050414F" w:rsidRDefault="00CD7951" w:rsidP="0050414F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Осознают познавательную задачу.</w:t>
            </w:r>
            <w:r>
              <w:rPr>
                <w:rFonts w:ascii="Times New Roman" w:hAnsi="Times New Roman"/>
                <w:szCs w:val="24"/>
              </w:rPr>
              <w:t xml:space="preserve"> Извлекают необходимую информацию из прослушанного объяснения учителя и ответов одноклассников.</w:t>
            </w:r>
          </w:p>
        </w:tc>
        <w:tc>
          <w:tcPr>
            <w:tcW w:w="1843" w:type="dxa"/>
            <w:vMerge w:val="restart"/>
            <w:vAlign w:val="center"/>
          </w:tcPr>
          <w:p w:rsidR="00CD7951" w:rsidRPr="0050414F" w:rsidRDefault="00CD7951" w:rsidP="0050414F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Планируют необходимые действия, операции</w:t>
            </w:r>
            <w:r>
              <w:rPr>
                <w:rFonts w:ascii="Times New Roman" w:hAnsi="Times New Roman"/>
                <w:szCs w:val="24"/>
              </w:rPr>
              <w:t xml:space="preserve"> по решению учебной задачи.</w:t>
            </w:r>
          </w:p>
        </w:tc>
        <w:tc>
          <w:tcPr>
            <w:tcW w:w="1843" w:type="dxa"/>
            <w:vMerge w:val="restart"/>
            <w:vAlign w:val="center"/>
          </w:tcPr>
          <w:p w:rsidR="00CD7951" w:rsidRPr="0050414F" w:rsidRDefault="00CD7951" w:rsidP="00046B20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Вступают в диалог с учителем. Слушаю</w:t>
            </w:r>
            <w:r w:rsidRPr="0050414F">
              <w:rPr>
                <w:rFonts w:ascii="Times New Roman" w:hAnsi="Times New Roman"/>
                <w:szCs w:val="24"/>
              </w:rPr>
              <w:t>т ответы одноклассников.</w:t>
            </w:r>
            <w:r>
              <w:rPr>
                <w:sz w:val="28"/>
                <w:szCs w:val="28"/>
              </w:rPr>
              <w:t xml:space="preserve"> </w:t>
            </w:r>
            <w:r w:rsidRPr="00046B20">
              <w:rPr>
                <w:rFonts w:ascii="Times New Roman" w:hAnsi="Times New Roman"/>
                <w:szCs w:val="28"/>
              </w:rPr>
              <w:t>Строят речевое высказывание в устной форме.</w:t>
            </w:r>
            <w:r w:rsidRPr="00046B20">
              <w:rPr>
                <w:rFonts w:ascii="Times New Roman" w:hAnsi="Times New Roman"/>
                <w:sz w:val="18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D7951" w:rsidRPr="00B40291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Фронтальная</w:t>
            </w:r>
          </w:p>
        </w:tc>
      </w:tr>
      <w:tr w:rsidR="00046B20" w:rsidRPr="00A37D1A" w:rsidTr="00D97B60">
        <w:tc>
          <w:tcPr>
            <w:tcW w:w="2268" w:type="dxa"/>
          </w:tcPr>
          <w:p w:rsidR="00046B20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</w:t>
            </w:r>
            <w:r w:rsidR="00046B20" w:rsidRPr="00A37D1A">
              <w:rPr>
                <w:rFonts w:ascii="Times New Roman" w:hAnsi="Times New Roman"/>
                <w:b/>
                <w:szCs w:val="24"/>
              </w:rPr>
              <w:t>. Целеполагание.</w:t>
            </w:r>
          </w:p>
          <w:p w:rsidR="00046B20" w:rsidRPr="00A37D1A" w:rsidRDefault="00046B20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</w:tcPr>
          <w:p w:rsidR="00046B20" w:rsidRPr="00A37D1A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Раскрытие сущности новых понятий, усвоение новых способов учебной деятельности. Беседа по вопросам.</w:t>
            </w:r>
          </w:p>
        </w:tc>
        <w:tc>
          <w:tcPr>
            <w:tcW w:w="2268" w:type="dxa"/>
          </w:tcPr>
          <w:p w:rsidR="00046B20" w:rsidRPr="00B40291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 xml:space="preserve">Формулируют цель учебной деятельности в диалоге с учителем. Отвечают на вопросы. </w:t>
            </w:r>
          </w:p>
        </w:tc>
        <w:tc>
          <w:tcPr>
            <w:tcW w:w="1843" w:type="dxa"/>
          </w:tcPr>
          <w:p w:rsidR="00046B20" w:rsidRPr="0050414F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Осознают свои возможности в учении.</w:t>
            </w:r>
          </w:p>
        </w:tc>
        <w:tc>
          <w:tcPr>
            <w:tcW w:w="1842" w:type="dxa"/>
            <w:vMerge/>
          </w:tcPr>
          <w:p w:rsidR="00046B20" w:rsidRPr="00A37D1A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046B20" w:rsidRPr="00A37D1A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046B20" w:rsidRPr="00A37D1A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046B20" w:rsidRPr="00B40291" w:rsidRDefault="00046B2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Фро</w:t>
            </w:r>
            <w:r>
              <w:rPr>
                <w:rFonts w:ascii="Times New Roman" w:hAnsi="Times New Roman"/>
                <w:szCs w:val="24"/>
              </w:rPr>
              <w:t>нтальная, индивидуальная</w:t>
            </w:r>
          </w:p>
        </w:tc>
      </w:tr>
      <w:tr w:rsidR="00CD7951" w:rsidRPr="00A37D1A" w:rsidTr="00D97B60">
        <w:tc>
          <w:tcPr>
            <w:tcW w:w="2268" w:type="dxa"/>
          </w:tcPr>
          <w:p w:rsidR="00CD7951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  <w:r w:rsidRPr="00A37D1A">
              <w:rPr>
                <w:rFonts w:ascii="Times New Roman" w:hAnsi="Times New Roman"/>
                <w:b/>
                <w:szCs w:val="24"/>
              </w:rPr>
              <w:t>. Актуализация знаний по теме урока.</w:t>
            </w:r>
          </w:p>
          <w:p w:rsidR="00CD7951" w:rsidRPr="00A37D1A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</w:tcPr>
          <w:p w:rsidR="00CD7951" w:rsidRPr="00A813C8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Воспроизведение ранее изученного, установление преемственных связей прежних и новых знаний и применение их в новых ситуациях. Просмотр мультимедийной </w:t>
            </w:r>
            <w:r>
              <w:rPr>
                <w:rFonts w:ascii="Times New Roman" w:hAnsi="Times New Roman"/>
                <w:szCs w:val="24"/>
              </w:rPr>
              <w:lastRenderedPageBreak/>
              <w:t>презентации, сопровождающей ход урока.</w:t>
            </w:r>
          </w:p>
        </w:tc>
        <w:tc>
          <w:tcPr>
            <w:tcW w:w="2268" w:type="dxa"/>
          </w:tcPr>
          <w:p w:rsidR="00CD7951" w:rsidRPr="00B40291" w:rsidRDefault="00CD7951" w:rsidP="00B40291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lastRenderedPageBreak/>
              <w:t xml:space="preserve">Слушают учителя, </w:t>
            </w:r>
            <w:r>
              <w:rPr>
                <w:rFonts w:ascii="Times New Roman" w:hAnsi="Times New Roman"/>
                <w:szCs w:val="24"/>
              </w:rPr>
              <w:t xml:space="preserve">участвуют в беседе с учителем, обдумывают ответы на вопросы, смотрят презентацию. </w:t>
            </w:r>
          </w:p>
        </w:tc>
        <w:tc>
          <w:tcPr>
            <w:tcW w:w="1843" w:type="dxa"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Имеют мотивацию к учебной деятельности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50414F">
              <w:rPr>
                <w:rFonts w:ascii="Times New Roman" w:hAnsi="Times New Roman"/>
                <w:szCs w:val="24"/>
              </w:rPr>
              <w:t>Осознают свои возможности в учении.</w:t>
            </w:r>
          </w:p>
        </w:tc>
        <w:tc>
          <w:tcPr>
            <w:tcW w:w="1842" w:type="dxa"/>
            <w:vMerge w:val="restart"/>
            <w:vAlign w:val="center"/>
          </w:tcPr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lastRenderedPageBreak/>
              <w:t>Осознают познавательную задачу.</w:t>
            </w:r>
            <w:r>
              <w:rPr>
                <w:rFonts w:ascii="Times New Roman" w:hAnsi="Times New Roman"/>
                <w:szCs w:val="24"/>
              </w:rPr>
              <w:t xml:space="preserve"> Извлекают необходимую информацию из прослушанного объяснения учителя и ответов одноклассников.</w:t>
            </w:r>
          </w:p>
          <w:p w:rsidR="00CD7951" w:rsidRPr="00865B42" w:rsidRDefault="00CD7951" w:rsidP="00393E35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65B42">
              <w:rPr>
                <w:rFonts w:ascii="Times New Roman" w:hAnsi="Times New Roman"/>
                <w:szCs w:val="24"/>
              </w:rPr>
              <w:t>Структурируют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65B42">
              <w:rPr>
                <w:rFonts w:ascii="Times New Roman" w:hAnsi="Times New Roman"/>
                <w:szCs w:val="24"/>
              </w:rPr>
              <w:t>найденную информацию в нужной форме.</w:t>
            </w:r>
          </w:p>
        </w:tc>
        <w:tc>
          <w:tcPr>
            <w:tcW w:w="1843" w:type="dxa"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865B42">
              <w:rPr>
                <w:rFonts w:ascii="Times New Roman" w:hAnsi="Times New Roman"/>
                <w:szCs w:val="24"/>
              </w:rPr>
              <w:lastRenderedPageBreak/>
              <w:t>Принимают и сохраняют учебную задачу.</w:t>
            </w:r>
          </w:p>
        </w:tc>
        <w:tc>
          <w:tcPr>
            <w:tcW w:w="1843" w:type="dxa"/>
            <w:vMerge w:val="restart"/>
            <w:vAlign w:val="center"/>
          </w:tcPr>
          <w:p w:rsidR="00CD7951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CD7951" w:rsidRPr="00A37D1A" w:rsidRDefault="00CD7951" w:rsidP="00393E35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Слушаю</w:t>
            </w:r>
            <w:r w:rsidRPr="0050414F">
              <w:rPr>
                <w:rFonts w:ascii="Times New Roman" w:hAnsi="Times New Roman"/>
                <w:szCs w:val="24"/>
              </w:rPr>
              <w:t>т ответы одноклассников.</w:t>
            </w:r>
            <w:r>
              <w:rPr>
                <w:sz w:val="28"/>
                <w:szCs w:val="28"/>
              </w:rPr>
              <w:t xml:space="preserve"> </w:t>
            </w:r>
            <w:r w:rsidRPr="00046B20">
              <w:rPr>
                <w:rFonts w:ascii="Times New Roman" w:hAnsi="Times New Roman"/>
                <w:szCs w:val="28"/>
              </w:rPr>
              <w:t>Строят речевое высказывание в устной</w:t>
            </w:r>
            <w:r>
              <w:rPr>
                <w:rFonts w:ascii="Times New Roman" w:hAnsi="Times New Roman"/>
                <w:szCs w:val="28"/>
              </w:rPr>
              <w:t xml:space="preserve"> и письменной формах</w:t>
            </w:r>
            <w:r w:rsidRPr="00046B20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 xml:space="preserve"> Вступают в диалог с учителем.</w:t>
            </w:r>
          </w:p>
        </w:tc>
        <w:tc>
          <w:tcPr>
            <w:tcW w:w="1843" w:type="dxa"/>
          </w:tcPr>
          <w:p w:rsidR="00CD7951" w:rsidRPr="002B1205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B1205">
              <w:rPr>
                <w:rFonts w:ascii="Times New Roman" w:hAnsi="Times New Roman"/>
                <w:szCs w:val="24"/>
              </w:rPr>
              <w:lastRenderedPageBreak/>
              <w:t>Фронтальная, индивидуальная</w:t>
            </w:r>
          </w:p>
        </w:tc>
      </w:tr>
      <w:tr w:rsidR="00CD7951" w:rsidRPr="00A37D1A" w:rsidTr="00CD7951">
        <w:trPr>
          <w:trHeight w:val="2595"/>
        </w:trPr>
        <w:tc>
          <w:tcPr>
            <w:tcW w:w="2268" w:type="dxa"/>
          </w:tcPr>
          <w:p w:rsidR="00CD7951" w:rsidRDefault="00CD7951" w:rsidP="00CD795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I</w:t>
            </w:r>
            <w:r w:rsidRPr="00A37D1A">
              <w:rPr>
                <w:rFonts w:ascii="Times New Roman" w:hAnsi="Times New Roman"/>
                <w:b/>
                <w:szCs w:val="24"/>
                <w:lang w:val="en-US"/>
              </w:rPr>
              <w:t>V</w:t>
            </w:r>
            <w:r w:rsidRPr="00A37D1A">
              <w:rPr>
                <w:rFonts w:ascii="Times New Roman" w:hAnsi="Times New Roman"/>
                <w:b/>
                <w:szCs w:val="24"/>
              </w:rPr>
              <w:t>. Выявление места и причины затруднения.</w:t>
            </w:r>
          </w:p>
          <w:p w:rsidR="00CD7951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CD7951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CD7951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CD7951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CD7951" w:rsidRPr="00A37D1A" w:rsidRDefault="00CD7951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CD7951" w:rsidRPr="00A813C8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A813C8">
              <w:rPr>
                <w:rFonts w:ascii="Times New Roman" w:hAnsi="Times New Roman"/>
                <w:szCs w:val="24"/>
              </w:rPr>
              <w:t>Эвристическая беседа.</w:t>
            </w:r>
          </w:p>
        </w:tc>
        <w:tc>
          <w:tcPr>
            <w:tcW w:w="2268" w:type="dxa"/>
            <w:vMerge w:val="restart"/>
          </w:tcPr>
          <w:p w:rsidR="00CD7951" w:rsidRPr="00B40291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Формулируют собственные мысли, высказывают и обосновывают свою точку зрения. Обдумывают ответы на вопросы. </w:t>
            </w:r>
            <w:r w:rsidRPr="00B40291">
              <w:rPr>
                <w:rFonts w:ascii="Times New Roman" w:hAnsi="Times New Roman"/>
                <w:szCs w:val="24"/>
              </w:rPr>
              <w:t>В сотрудничестве с учителем и одноклассниками делают выводы по теме урока.</w:t>
            </w:r>
            <w:r>
              <w:rPr>
                <w:rFonts w:ascii="Times New Roman" w:hAnsi="Times New Roman"/>
                <w:szCs w:val="24"/>
              </w:rPr>
              <w:t xml:space="preserve"> Работают над планом сочинения-рассуждения. Читают текст. Делают записи в тетрадях.</w:t>
            </w:r>
          </w:p>
        </w:tc>
        <w:tc>
          <w:tcPr>
            <w:tcW w:w="1843" w:type="dxa"/>
            <w:vMerge w:val="restart"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Осознают свои возможности в учении.</w:t>
            </w:r>
            <w:r>
              <w:rPr>
                <w:rFonts w:ascii="Times New Roman" w:hAnsi="Times New Roman"/>
                <w:szCs w:val="24"/>
              </w:rPr>
              <w:t xml:space="preserve"> Не боятся допустить ошибку в рассуждении.</w:t>
            </w:r>
          </w:p>
        </w:tc>
        <w:tc>
          <w:tcPr>
            <w:tcW w:w="1842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CD7951" w:rsidRPr="00865B42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865B42">
              <w:rPr>
                <w:rFonts w:ascii="Times New Roman" w:hAnsi="Times New Roman"/>
                <w:szCs w:val="24"/>
              </w:rPr>
              <w:t>Принимают и сохраняют учебную задачу.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393E35">
              <w:rPr>
                <w:rFonts w:ascii="Times New Roman" w:hAnsi="Times New Roman"/>
                <w:szCs w:val="18"/>
              </w:rPr>
              <w:t>Исследуют условия учебной задачи, обсуждают предметные способы решения.</w:t>
            </w:r>
          </w:p>
        </w:tc>
        <w:tc>
          <w:tcPr>
            <w:tcW w:w="1843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D7951" w:rsidRPr="00057227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t>Фронтальн</w:t>
            </w:r>
            <w:r>
              <w:rPr>
                <w:rFonts w:ascii="Times New Roman" w:hAnsi="Times New Roman"/>
                <w:szCs w:val="24"/>
              </w:rPr>
              <w:t>ая, индивидуальная</w:t>
            </w:r>
          </w:p>
        </w:tc>
      </w:tr>
      <w:tr w:rsidR="00CD7951" w:rsidRPr="00A37D1A" w:rsidTr="00CD7951">
        <w:trPr>
          <w:trHeight w:val="765"/>
        </w:trPr>
        <w:tc>
          <w:tcPr>
            <w:tcW w:w="2268" w:type="dxa"/>
          </w:tcPr>
          <w:p w:rsidR="00CD7951" w:rsidRDefault="00CD7951" w:rsidP="00CD7951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</w:rPr>
              <w:t>Релаксационная пауза</w:t>
            </w:r>
          </w:p>
        </w:tc>
        <w:tc>
          <w:tcPr>
            <w:tcW w:w="2552" w:type="dxa"/>
            <w:vMerge/>
          </w:tcPr>
          <w:p w:rsidR="00CD7951" w:rsidRPr="00A813C8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CD7951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50414F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865B42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057227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D7951" w:rsidRPr="00A37D1A" w:rsidTr="00CD7951">
        <w:trPr>
          <w:trHeight w:val="1224"/>
        </w:trPr>
        <w:tc>
          <w:tcPr>
            <w:tcW w:w="2268" w:type="dxa"/>
          </w:tcPr>
          <w:p w:rsidR="00CD7951" w:rsidRDefault="00CD7951" w:rsidP="00CD7951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  <w:vMerge/>
          </w:tcPr>
          <w:p w:rsidR="00CD7951" w:rsidRPr="00A813C8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</w:tcPr>
          <w:p w:rsidR="00CD7951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50414F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865B42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A37D1A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vMerge/>
          </w:tcPr>
          <w:p w:rsidR="00CD7951" w:rsidRPr="00057227" w:rsidRDefault="00CD795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93E35" w:rsidRPr="00A37D1A" w:rsidTr="00D97B60">
        <w:trPr>
          <w:trHeight w:val="975"/>
        </w:trPr>
        <w:tc>
          <w:tcPr>
            <w:tcW w:w="2268" w:type="dxa"/>
          </w:tcPr>
          <w:p w:rsidR="00A37D1A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V</w:t>
            </w:r>
            <w:r w:rsidR="00A37D1A" w:rsidRPr="00A37D1A">
              <w:rPr>
                <w:rFonts w:ascii="Times New Roman" w:hAnsi="Times New Roman"/>
                <w:b/>
                <w:szCs w:val="24"/>
              </w:rPr>
              <w:t>. Творческая практическая деятельность учащихся.</w:t>
            </w:r>
            <w:r w:rsidR="00046B20">
              <w:rPr>
                <w:rFonts w:ascii="Times New Roman" w:hAnsi="Times New Roman"/>
                <w:b/>
                <w:szCs w:val="24"/>
              </w:rPr>
              <w:t xml:space="preserve"> Первичное закрепление.</w:t>
            </w:r>
          </w:p>
        </w:tc>
        <w:tc>
          <w:tcPr>
            <w:tcW w:w="2552" w:type="dxa"/>
          </w:tcPr>
          <w:p w:rsidR="00A37D1A" w:rsidRPr="00A813C8" w:rsidRDefault="00A813C8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/>
                <w:szCs w:val="24"/>
              </w:rPr>
              <w:t>, подбор ключевых слов, раскрытие сущности новых понятий.</w:t>
            </w:r>
          </w:p>
        </w:tc>
        <w:tc>
          <w:tcPr>
            <w:tcW w:w="2268" w:type="dxa"/>
          </w:tcPr>
          <w:p w:rsidR="00A37D1A" w:rsidRPr="00057227" w:rsidRDefault="00057227" w:rsidP="00057227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t xml:space="preserve">Принимают участие в творческой работе. </w:t>
            </w:r>
            <w:r>
              <w:rPr>
                <w:rFonts w:ascii="Times New Roman" w:hAnsi="Times New Roman"/>
                <w:szCs w:val="24"/>
              </w:rPr>
              <w:t xml:space="preserve">Подбирают ключевые слова для составления </w:t>
            </w:r>
            <w:proofErr w:type="spellStart"/>
            <w:r>
              <w:rPr>
                <w:rFonts w:ascii="Times New Roman" w:hAnsi="Times New Roman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057227">
              <w:rPr>
                <w:rFonts w:ascii="Times New Roman" w:hAnsi="Times New Roman"/>
                <w:szCs w:val="24"/>
              </w:rPr>
              <w:t xml:space="preserve">Формулируют собственные мысли, высказывают и </w:t>
            </w:r>
            <w:r w:rsidRPr="00057227">
              <w:rPr>
                <w:rFonts w:ascii="Times New Roman" w:hAnsi="Times New Roman"/>
                <w:szCs w:val="24"/>
              </w:rPr>
              <w:lastRenderedPageBreak/>
              <w:t>обосновывают свою точку зрения.</w:t>
            </w:r>
          </w:p>
        </w:tc>
        <w:tc>
          <w:tcPr>
            <w:tcW w:w="1843" w:type="dxa"/>
          </w:tcPr>
          <w:p w:rsidR="00A37D1A" w:rsidRPr="00A37D1A" w:rsidRDefault="0032082A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lastRenderedPageBreak/>
              <w:t>Имеют мотивацию к учебной деятельности, положительно относятся к учению.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D97B60">
              <w:rPr>
                <w:rFonts w:ascii="Times New Roman" w:hAnsi="Times New Roman"/>
                <w:szCs w:val="24"/>
              </w:rPr>
              <w:t xml:space="preserve">Правильно реагируют на трудности. </w:t>
            </w:r>
            <w:r>
              <w:rPr>
                <w:rFonts w:ascii="Times New Roman" w:hAnsi="Times New Roman"/>
                <w:szCs w:val="24"/>
              </w:rPr>
              <w:lastRenderedPageBreak/>
              <w:t>Имеют желание участвовать в творческом процессе.</w:t>
            </w:r>
          </w:p>
        </w:tc>
        <w:tc>
          <w:tcPr>
            <w:tcW w:w="1842" w:type="dxa"/>
          </w:tcPr>
          <w:p w:rsidR="00A37D1A" w:rsidRPr="00A37D1A" w:rsidRDefault="0032082A" w:rsidP="0032082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lastRenderedPageBreak/>
              <w:t>Осознают познавательную задачу.</w:t>
            </w:r>
            <w:r>
              <w:rPr>
                <w:rFonts w:ascii="Times New Roman" w:hAnsi="Times New Roman"/>
                <w:szCs w:val="24"/>
              </w:rPr>
              <w:t xml:space="preserve"> Ведут поиск необходимой информации. </w:t>
            </w:r>
            <w:r w:rsidRPr="00865B42">
              <w:rPr>
                <w:rFonts w:ascii="Times New Roman" w:hAnsi="Times New Roman"/>
                <w:szCs w:val="24"/>
              </w:rPr>
              <w:t>Структурируют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65B42">
              <w:rPr>
                <w:rFonts w:ascii="Times New Roman" w:hAnsi="Times New Roman"/>
                <w:szCs w:val="24"/>
              </w:rPr>
              <w:t xml:space="preserve">найденную </w:t>
            </w:r>
            <w:r w:rsidRPr="00865B42">
              <w:rPr>
                <w:rFonts w:ascii="Times New Roman" w:hAnsi="Times New Roman"/>
                <w:szCs w:val="24"/>
              </w:rPr>
              <w:lastRenderedPageBreak/>
              <w:t>информацию в нужной форме.</w:t>
            </w:r>
          </w:p>
        </w:tc>
        <w:tc>
          <w:tcPr>
            <w:tcW w:w="1843" w:type="dxa"/>
          </w:tcPr>
          <w:p w:rsidR="00A37D1A" w:rsidRPr="00A37D1A" w:rsidRDefault="00441C72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865B42">
              <w:rPr>
                <w:rFonts w:ascii="Times New Roman" w:hAnsi="Times New Roman"/>
                <w:szCs w:val="24"/>
              </w:rPr>
              <w:lastRenderedPageBreak/>
              <w:t>Принимают и сохраняют учебную задачу.</w:t>
            </w:r>
            <w:r>
              <w:rPr>
                <w:rFonts w:ascii="Times New Roman" w:hAnsi="Times New Roman"/>
                <w:szCs w:val="24"/>
              </w:rPr>
              <w:t xml:space="preserve"> Контролируют учебные действия, замечают допущенные ошибки.</w:t>
            </w:r>
          </w:p>
        </w:tc>
        <w:tc>
          <w:tcPr>
            <w:tcW w:w="1843" w:type="dxa"/>
          </w:tcPr>
          <w:p w:rsidR="00A37D1A" w:rsidRPr="00490C14" w:rsidRDefault="00490C14" w:rsidP="00490C14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90C14">
              <w:rPr>
                <w:rFonts w:ascii="Times New Roman" w:hAnsi="Times New Roman"/>
                <w:szCs w:val="24"/>
              </w:rPr>
              <w:t xml:space="preserve">Составляют план действий. </w:t>
            </w:r>
            <w:r w:rsidR="00441C72" w:rsidRPr="00490C14">
              <w:rPr>
                <w:rFonts w:ascii="Times New Roman" w:hAnsi="Times New Roman"/>
                <w:szCs w:val="24"/>
              </w:rPr>
              <w:t xml:space="preserve">Сотрудничают с одноклассниками. </w:t>
            </w:r>
          </w:p>
          <w:p w:rsidR="00490C14" w:rsidRPr="00A37D1A" w:rsidRDefault="00490C14" w:rsidP="00490C14">
            <w:pPr>
              <w:tabs>
                <w:tab w:val="center" w:pos="4323"/>
                <w:tab w:val="left" w:pos="63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90C14">
              <w:rPr>
                <w:rFonts w:ascii="Times New Roman" w:hAnsi="Times New Roman"/>
                <w:szCs w:val="24"/>
              </w:rPr>
              <w:t>Решают учебные проблемы, возникающие в ходе групповой работы.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 w:rsidRPr="00046B20">
              <w:rPr>
                <w:rFonts w:ascii="Times New Roman" w:hAnsi="Times New Roman"/>
                <w:szCs w:val="28"/>
              </w:rPr>
              <w:t xml:space="preserve">Строят речевое высказывание в </w:t>
            </w:r>
            <w:r w:rsidRPr="00046B20">
              <w:rPr>
                <w:rFonts w:ascii="Times New Roman" w:hAnsi="Times New Roman"/>
                <w:szCs w:val="28"/>
              </w:rPr>
              <w:lastRenderedPageBreak/>
              <w:t>устной</w:t>
            </w:r>
            <w:r>
              <w:rPr>
                <w:rFonts w:ascii="Times New Roman" w:hAnsi="Times New Roman"/>
                <w:szCs w:val="28"/>
              </w:rPr>
              <w:t xml:space="preserve"> и письменной формах</w:t>
            </w:r>
            <w:r w:rsidRPr="00046B20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843" w:type="dxa"/>
          </w:tcPr>
          <w:p w:rsidR="00A37D1A" w:rsidRPr="00057227" w:rsidRDefault="0005722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lastRenderedPageBreak/>
              <w:t>Групповая</w:t>
            </w:r>
          </w:p>
        </w:tc>
      </w:tr>
      <w:tr w:rsidR="00A813C8" w:rsidRPr="00A37D1A" w:rsidTr="00D97B60">
        <w:trPr>
          <w:trHeight w:val="1275"/>
        </w:trPr>
        <w:tc>
          <w:tcPr>
            <w:tcW w:w="2268" w:type="dxa"/>
          </w:tcPr>
          <w:p w:rsidR="00A813C8" w:rsidRPr="00A37D1A" w:rsidRDefault="00CD7951" w:rsidP="00A813C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VI</w:t>
            </w:r>
            <w:r w:rsidR="00A813C8" w:rsidRPr="00A37D1A">
              <w:rPr>
                <w:rFonts w:ascii="Times New Roman" w:hAnsi="Times New Roman"/>
                <w:b/>
                <w:szCs w:val="24"/>
              </w:rPr>
              <w:t>. Включение в систему знаний и повторение.</w:t>
            </w:r>
          </w:p>
          <w:p w:rsidR="00A813C8" w:rsidRPr="00A813C8" w:rsidRDefault="00A813C8" w:rsidP="00A37D1A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</w:tcPr>
          <w:p w:rsidR="00A813C8" w:rsidRPr="00A813C8" w:rsidRDefault="00A813C8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Обобщение полученных на уроке сведений, оценивание.</w:t>
            </w:r>
            <w:bookmarkStart w:id="0" w:name="_GoBack"/>
            <w:bookmarkEnd w:id="0"/>
          </w:p>
        </w:tc>
        <w:tc>
          <w:tcPr>
            <w:tcW w:w="2268" w:type="dxa"/>
          </w:tcPr>
          <w:p w:rsidR="00A813C8" w:rsidRPr="00057227" w:rsidRDefault="0005722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Участвуют в беседе с учителем, отвечают на вопросы, оценивают работы одноклассников.</w:t>
            </w:r>
          </w:p>
        </w:tc>
        <w:tc>
          <w:tcPr>
            <w:tcW w:w="1843" w:type="dxa"/>
          </w:tcPr>
          <w:p w:rsidR="00A813C8" w:rsidRPr="00490C14" w:rsidRDefault="00490C14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490C14">
              <w:rPr>
                <w:rFonts w:ascii="Times New Roman" w:hAnsi="Times New Roman"/>
                <w:szCs w:val="24"/>
              </w:rPr>
              <w:t>Осознают смысл учения и понимают личную ответственность за будущий результат работы.</w:t>
            </w:r>
          </w:p>
        </w:tc>
        <w:tc>
          <w:tcPr>
            <w:tcW w:w="1842" w:type="dxa"/>
          </w:tcPr>
          <w:p w:rsidR="00A813C8" w:rsidRPr="00490C14" w:rsidRDefault="00490C14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490C14">
              <w:rPr>
                <w:rFonts w:ascii="Times New Roman" w:hAnsi="Times New Roman"/>
                <w:szCs w:val="24"/>
              </w:rPr>
              <w:t>Умеют выражать свои мысли, строить высказывание.</w:t>
            </w:r>
          </w:p>
        </w:tc>
        <w:tc>
          <w:tcPr>
            <w:tcW w:w="1843" w:type="dxa"/>
          </w:tcPr>
          <w:p w:rsidR="00A813C8" w:rsidRPr="00490C14" w:rsidRDefault="00490C14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490C14">
              <w:rPr>
                <w:rFonts w:ascii="Times New Roman" w:hAnsi="Times New Roman"/>
                <w:szCs w:val="24"/>
              </w:rPr>
              <w:t xml:space="preserve">Осознают, что уже усвоено, а что еще подлежит усвоению. Развивают навыки </w:t>
            </w:r>
            <w:r w:rsidRPr="00D97B60">
              <w:rPr>
                <w:rFonts w:ascii="Times New Roman" w:hAnsi="Times New Roman"/>
                <w:sz w:val="20"/>
                <w:szCs w:val="24"/>
              </w:rPr>
              <w:t xml:space="preserve">результирующего </w:t>
            </w:r>
            <w:r w:rsidRPr="00490C14">
              <w:rPr>
                <w:rFonts w:ascii="Times New Roman" w:hAnsi="Times New Roman"/>
                <w:szCs w:val="24"/>
              </w:rPr>
              <w:t>контроля.</w:t>
            </w:r>
          </w:p>
        </w:tc>
        <w:tc>
          <w:tcPr>
            <w:tcW w:w="1843" w:type="dxa"/>
          </w:tcPr>
          <w:p w:rsidR="00A813C8" w:rsidRPr="00A37D1A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Вступают в диалог с учителем. Слушаю</w:t>
            </w:r>
            <w:r w:rsidRPr="0050414F">
              <w:rPr>
                <w:rFonts w:ascii="Times New Roman" w:hAnsi="Times New Roman"/>
                <w:szCs w:val="24"/>
              </w:rPr>
              <w:t>т ответы одноклассников.</w:t>
            </w:r>
            <w:r>
              <w:rPr>
                <w:sz w:val="28"/>
                <w:szCs w:val="28"/>
              </w:rPr>
              <w:t xml:space="preserve"> </w:t>
            </w:r>
            <w:r w:rsidRPr="00046B20">
              <w:rPr>
                <w:rFonts w:ascii="Times New Roman" w:hAnsi="Times New Roman"/>
                <w:szCs w:val="28"/>
              </w:rPr>
              <w:t>Строят речевое высказывание в устной форме.</w:t>
            </w:r>
          </w:p>
        </w:tc>
        <w:tc>
          <w:tcPr>
            <w:tcW w:w="1843" w:type="dxa"/>
          </w:tcPr>
          <w:p w:rsidR="00A813C8" w:rsidRPr="00057227" w:rsidRDefault="0005722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t>Фронтальная</w:t>
            </w:r>
          </w:p>
        </w:tc>
      </w:tr>
      <w:tr w:rsidR="00441C72" w:rsidRPr="00A37D1A" w:rsidTr="00D97B60">
        <w:tc>
          <w:tcPr>
            <w:tcW w:w="2268" w:type="dxa"/>
          </w:tcPr>
          <w:p w:rsidR="00A37D1A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VII</w:t>
            </w:r>
            <w:r w:rsidR="00A37D1A" w:rsidRPr="00A37D1A">
              <w:rPr>
                <w:rFonts w:ascii="Times New Roman" w:hAnsi="Times New Roman"/>
                <w:b/>
                <w:szCs w:val="24"/>
              </w:rPr>
              <w:t>. Рефлексия.</w:t>
            </w:r>
          </w:p>
          <w:p w:rsidR="00A37D1A" w:rsidRPr="00A37D1A" w:rsidRDefault="00A37D1A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A37D1A" w:rsidRPr="00886647" w:rsidRDefault="0088664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</w:rPr>
            </w:pPr>
            <w:r w:rsidRPr="00886647">
              <w:rPr>
                <w:rFonts w:ascii="Times New Roman" w:hAnsi="Times New Roman"/>
              </w:rPr>
              <w:t>Инициировать рефлексию учащихся по поводу своего психоэмоционального состояния, мотивации своей деятельности</w:t>
            </w:r>
            <w:r w:rsidR="00B40291" w:rsidRPr="00886647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A37D1A" w:rsidRPr="00057227" w:rsidRDefault="00057227" w:rsidP="00057227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t>Оценивают свое настроение после урока, уровень усвоения учебного материала.</w:t>
            </w:r>
            <w:r>
              <w:rPr>
                <w:rFonts w:ascii="Times New Roman" w:hAnsi="Times New Roman"/>
                <w:szCs w:val="24"/>
              </w:rPr>
              <w:t xml:space="preserve"> Делают записи в тетрадях.</w:t>
            </w:r>
          </w:p>
        </w:tc>
        <w:tc>
          <w:tcPr>
            <w:tcW w:w="1843" w:type="dxa"/>
          </w:tcPr>
          <w:p w:rsidR="00A37D1A" w:rsidRPr="00D97B60" w:rsidRDefault="00D97B60" w:rsidP="00D97B60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D97B60">
              <w:rPr>
                <w:rFonts w:ascii="Times New Roman" w:hAnsi="Times New Roman"/>
                <w:szCs w:val="24"/>
              </w:rPr>
              <w:t xml:space="preserve">Развивают навыки рефлексии. </w:t>
            </w:r>
            <w:r w:rsidRPr="0050414F">
              <w:rPr>
                <w:rFonts w:ascii="Times New Roman" w:hAnsi="Times New Roman"/>
                <w:szCs w:val="24"/>
              </w:rPr>
              <w:t>Осознают свои возможности в учении.</w:t>
            </w:r>
          </w:p>
        </w:tc>
        <w:tc>
          <w:tcPr>
            <w:tcW w:w="1842" w:type="dxa"/>
          </w:tcPr>
          <w:p w:rsidR="00A37D1A" w:rsidRPr="00D97B60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D97B60">
              <w:rPr>
                <w:rFonts w:ascii="Times New Roman" w:hAnsi="Times New Roman"/>
                <w:szCs w:val="24"/>
              </w:rPr>
              <w:t>Формируют навыки анализа собственной деятельности.</w:t>
            </w:r>
          </w:p>
        </w:tc>
        <w:tc>
          <w:tcPr>
            <w:tcW w:w="1843" w:type="dxa"/>
          </w:tcPr>
          <w:p w:rsidR="00A37D1A" w:rsidRPr="00D97B60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D97B60">
              <w:rPr>
                <w:rFonts w:ascii="Times New Roman" w:hAnsi="Times New Roman"/>
                <w:szCs w:val="24"/>
              </w:rPr>
              <w:t>Оценивают свою работу на уроке.</w:t>
            </w:r>
          </w:p>
        </w:tc>
        <w:tc>
          <w:tcPr>
            <w:tcW w:w="1843" w:type="dxa"/>
          </w:tcPr>
          <w:p w:rsidR="00A37D1A" w:rsidRPr="00D97B60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D97B60">
              <w:rPr>
                <w:rFonts w:ascii="Times New Roman" w:hAnsi="Times New Roman"/>
                <w:szCs w:val="24"/>
              </w:rPr>
              <w:t>Строят речевое высказывание в письменной форме.</w:t>
            </w:r>
          </w:p>
        </w:tc>
        <w:tc>
          <w:tcPr>
            <w:tcW w:w="1843" w:type="dxa"/>
          </w:tcPr>
          <w:p w:rsidR="00A37D1A" w:rsidRPr="002B1205" w:rsidRDefault="0005722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B1205">
              <w:rPr>
                <w:rFonts w:ascii="Times New Roman" w:hAnsi="Times New Roman"/>
                <w:szCs w:val="24"/>
              </w:rPr>
              <w:t>Ин</w:t>
            </w:r>
            <w:r w:rsidR="002B1205">
              <w:rPr>
                <w:rFonts w:ascii="Times New Roman" w:hAnsi="Times New Roman"/>
                <w:szCs w:val="24"/>
              </w:rPr>
              <w:t>дивидуальная</w:t>
            </w:r>
          </w:p>
        </w:tc>
      </w:tr>
      <w:tr w:rsidR="00441C72" w:rsidRPr="00A37D1A" w:rsidTr="00D97B60">
        <w:tc>
          <w:tcPr>
            <w:tcW w:w="2268" w:type="dxa"/>
          </w:tcPr>
          <w:p w:rsidR="00A37D1A" w:rsidRPr="00A37D1A" w:rsidRDefault="00CD7951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VIII</w:t>
            </w:r>
            <w:r w:rsidR="00A37D1A" w:rsidRPr="00A37D1A">
              <w:rPr>
                <w:rFonts w:ascii="Times New Roman" w:hAnsi="Times New Roman"/>
                <w:b/>
                <w:szCs w:val="24"/>
              </w:rPr>
              <w:t>. Домашнее задание.</w:t>
            </w:r>
          </w:p>
          <w:p w:rsidR="00A37D1A" w:rsidRPr="00D97B60" w:rsidRDefault="00A37D1A" w:rsidP="00A37D1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552" w:type="dxa"/>
          </w:tcPr>
          <w:p w:rsidR="00A37D1A" w:rsidRPr="00B40291" w:rsidRDefault="00B40291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B40291">
              <w:rPr>
                <w:rFonts w:ascii="Times New Roman" w:hAnsi="Times New Roman"/>
                <w:szCs w:val="24"/>
              </w:rPr>
              <w:t>Инструктаж по выполнению домашнего задания.</w:t>
            </w:r>
          </w:p>
        </w:tc>
        <w:tc>
          <w:tcPr>
            <w:tcW w:w="2268" w:type="dxa"/>
          </w:tcPr>
          <w:p w:rsidR="00A37D1A" w:rsidRPr="00057227" w:rsidRDefault="00057227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 w:rsidRPr="00057227">
              <w:rPr>
                <w:rFonts w:ascii="Times New Roman" w:hAnsi="Times New Roman"/>
                <w:szCs w:val="24"/>
              </w:rPr>
              <w:t>Слушают учителя. Записывают домашнее задание в дневники.</w:t>
            </w:r>
          </w:p>
        </w:tc>
        <w:tc>
          <w:tcPr>
            <w:tcW w:w="1843" w:type="dxa"/>
          </w:tcPr>
          <w:p w:rsidR="00A37D1A" w:rsidRPr="00A37D1A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50414F">
              <w:rPr>
                <w:rFonts w:ascii="Times New Roman" w:hAnsi="Times New Roman"/>
                <w:szCs w:val="24"/>
              </w:rPr>
              <w:t>Осознают свои возможности в учении.</w:t>
            </w:r>
          </w:p>
        </w:tc>
        <w:tc>
          <w:tcPr>
            <w:tcW w:w="1842" w:type="dxa"/>
          </w:tcPr>
          <w:p w:rsidR="00A37D1A" w:rsidRPr="00A37D1A" w:rsidRDefault="00A37D1A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A37D1A" w:rsidRPr="00A37D1A" w:rsidRDefault="00D97B60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 w:rsidRPr="00865B42">
              <w:rPr>
                <w:rFonts w:ascii="Times New Roman" w:hAnsi="Times New Roman"/>
                <w:szCs w:val="24"/>
              </w:rPr>
              <w:t>Принимают и сохраняют учебную задачу.</w:t>
            </w:r>
          </w:p>
        </w:tc>
        <w:tc>
          <w:tcPr>
            <w:tcW w:w="1843" w:type="dxa"/>
          </w:tcPr>
          <w:p w:rsidR="00A37D1A" w:rsidRPr="00057227" w:rsidRDefault="00A37D1A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A37D1A" w:rsidRPr="00057227" w:rsidRDefault="002B1205" w:rsidP="001A414D">
            <w:pPr>
              <w:tabs>
                <w:tab w:val="center" w:pos="4323"/>
                <w:tab w:val="left" w:pos="6375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</w:tbl>
    <w:p w:rsidR="00AB414A" w:rsidRDefault="00AB414A" w:rsidP="00AB414A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  <w:sectPr w:rsidR="00AB414A" w:rsidSect="00AB414A">
          <w:pgSz w:w="16838" w:h="11906" w:orient="landscape"/>
          <w:pgMar w:top="851" w:right="249" w:bottom="1701" w:left="851" w:header="709" w:footer="709" w:gutter="0"/>
          <w:cols w:space="708"/>
          <w:docGrid w:linePitch="360"/>
        </w:sectPr>
      </w:pPr>
    </w:p>
    <w:p w:rsidR="00C414B7" w:rsidRPr="00872B13" w:rsidRDefault="00C414B7" w:rsidP="00AB414A">
      <w:pPr>
        <w:tabs>
          <w:tab w:val="center" w:pos="4323"/>
          <w:tab w:val="left" w:pos="6375"/>
        </w:tabs>
        <w:rPr>
          <w:rFonts w:ascii="Times New Roman" w:hAnsi="Times New Roman"/>
          <w:b/>
          <w:sz w:val="24"/>
          <w:szCs w:val="24"/>
        </w:rPr>
      </w:pPr>
    </w:p>
    <w:p w:rsidR="00305DD8" w:rsidRPr="00872B13" w:rsidRDefault="001A414D" w:rsidP="00305DD8">
      <w:pPr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872B13">
        <w:rPr>
          <w:rFonts w:ascii="Times New Roman" w:hAnsi="Times New Roman"/>
          <w:b/>
          <w:sz w:val="24"/>
          <w:szCs w:val="24"/>
        </w:rPr>
        <w:t>Конспект урока</w:t>
      </w:r>
    </w:p>
    <w:tbl>
      <w:tblPr>
        <w:tblStyle w:val="a3"/>
        <w:tblW w:w="10485" w:type="dxa"/>
        <w:tblInd w:w="-709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1A414D" w:rsidRPr="00C414B7" w:rsidTr="007B0716">
        <w:tc>
          <w:tcPr>
            <w:tcW w:w="7792" w:type="dxa"/>
          </w:tcPr>
          <w:p w:rsidR="001A414D" w:rsidRDefault="008C77C8" w:rsidP="00AB41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Ход урока</w:t>
            </w:r>
          </w:p>
          <w:p w:rsidR="00AB414A" w:rsidRPr="00C414B7" w:rsidRDefault="00AB414A" w:rsidP="00AB41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(деятельность учителя)</w:t>
            </w:r>
          </w:p>
        </w:tc>
        <w:tc>
          <w:tcPr>
            <w:tcW w:w="2693" w:type="dxa"/>
          </w:tcPr>
          <w:p w:rsidR="001A414D" w:rsidRPr="001F00B8" w:rsidRDefault="008C77C8" w:rsidP="00305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7B0716" w:rsidRPr="00C414B7" w:rsidTr="007B0716">
        <w:trPr>
          <w:trHeight w:val="1140"/>
        </w:trPr>
        <w:tc>
          <w:tcPr>
            <w:tcW w:w="7792" w:type="dxa"/>
            <w:vMerge w:val="restart"/>
          </w:tcPr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. Организационный момент.</w:t>
            </w:r>
          </w:p>
          <w:p w:rsidR="007B0716" w:rsidRPr="00C414B7" w:rsidRDefault="007B0716" w:rsidP="007B0716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Приветствую вас</w:t>
            </w: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. Проверьте свою готовность к уроку. На столе у вас должны лежать дневник, пенал, рабочая тетрадь, учебник по русскому языку. Все готовы. Это похвально. Надеюсь, что хвалить вас я не перестану и в течение нашего урока. Присаживайтесь. Запишите в тетради дату урока.</w:t>
            </w: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hAnsi="Times New Roman"/>
                <w:sz w:val="24"/>
                <w:szCs w:val="24"/>
              </w:rPr>
              <w:t>Слайд 1</w:t>
            </w:r>
          </w:p>
        </w:tc>
      </w:tr>
      <w:tr w:rsidR="007B0716" w:rsidRPr="00C414B7" w:rsidTr="007B0716">
        <w:trPr>
          <w:trHeight w:val="590"/>
        </w:trPr>
        <w:tc>
          <w:tcPr>
            <w:tcW w:w="7792" w:type="dxa"/>
            <w:vMerge/>
          </w:tcPr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hAnsi="Times New Roman"/>
                <w:sz w:val="24"/>
                <w:szCs w:val="24"/>
              </w:rPr>
              <w:t>Слайд 2</w:t>
            </w:r>
          </w:p>
        </w:tc>
      </w:tr>
      <w:tr w:rsidR="001E1FF6" w:rsidRPr="00C414B7" w:rsidTr="001E1FF6">
        <w:trPr>
          <w:trHeight w:val="3961"/>
        </w:trPr>
        <w:tc>
          <w:tcPr>
            <w:tcW w:w="7792" w:type="dxa"/>
            <w:vMerge w:val="restart"/>
          </w:tcPr>
          <w:p w:rsidR="001E1FF6" w:rsidRPr="00C414B7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. Целеполагание.</w:t>
            </w:r>
          </w:p>
          <w:p w:rsidR="001E1FF6" w:rsidRPr="001F00B8" w:rsidRDefault="001E1FF6" w:rsidP="007B0716">
            <w:pPr>
              <w:spacing w:after="0"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Ребята, обратите внимание на монитор. Перед вами портреты известных в литературном мире людей. Это </w:t>
            </w:r>
            <w:proofErr w:type="spellStart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Лопе</w:t>
            </w:r>
            <w:proofErr w:type="spellEnd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 де Вега – испанский драматург, поэт и прозаик, </w:t>
            </w:r>
            <w:proofErr w:type="spellStart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Сэмюэль</w:t>
            </w:r>
            <w:proofErr w:type="spellEnd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Смайлс</w:t>
            </w:r>
            <w:proofErr w:type="spellEnd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 – шотландский писатель и Джозеф Аддисон – английский поэт, публицист и драматург. Каждому из этих людей принадлежит высказывание о </w:t>
            </w:r>
            <w:proofErr w:type="spellStart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неком</w:t>
            </w:r>
            <w:proofErr w:type="spellEnd"/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 предмете.  Вам предстоит догадаться, о чем идет речь в их высказываниях.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F00B8">
              <w:rPr>
                <w:rFonts w:ascii="Times New Roman" w:eastAsiaTheme="minorHAnsi" w:hAnsi="Times New Roman"/>
                <w:i/>
                <w:sz w:val="24"/>
                <w:szCs w:val="24"/>
              </w:rPr>
              <w:t>(В этих высказываниях р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ечь идет о книге).</w:t>
            </w:r>
          </w:p>
          <w:p w:rsidR="001E1FF6" w:rsidRPr="00C414B7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- Прочитайте высказывания, восстановив исходный текст.</w:t>
            </w:r>
          </w:p>
          <w:p w:rsidR="001E1FF6" w:rsidRPr="001F00B8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- Обратите внимание на построение предложений. Что вы заметили? 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(В этих предложениях подлежащее и сказуемое выражены существительными в именительном падеже, между ними ставится знак тире).</w:t>
            </w:r>
          </w:p>
          <w:p w:rsidR="001E1FF6" w:rsidRPr="00346680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- Назовите подлежащее в этих высказываниях.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Подлежащее в этих предложениях книга, книги).</w:t>
            </w:r>
          </w:p>
          <w:p w:rsidR="001E1FF6" w:rsidRPr="00346680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 xml:space="preserve">Назовите сказуемые в этих предложениях.  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>(Сказуемое в этих предложениях друг, товарищи, руководители, подарок).</w:t>
            </w:r>
          </w:p>
          <w:p w:rsidR="001E1FF6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- Можете ли вы сформулировать тему нашего урока?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46680">
              <w:rPr>
                <w:rFonts w:ascii="Times New Roman" w:eastAsiaTheme="minorHAnsi" w:hAnsi="Times New Roman"/>
                <w:i/>
                <w:sz w:val="24"/>
                <w:szCs w:val="24"/>
              </w:rPr>
              <w:t>(Книга – наш друг и советчик. Книги – наши друзья.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Книга – наш друг и товарищ). </w:t>
            </w:r>
          </w:p>
          <w:p w:rsidR="001E1FF6" w:rsidRPr="00C414B7" w:rsidRDefault="001E1FF6" w:rsidP="007B0716">
            <w:pPr>
              <w:spacing w:after="0" w:line="259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- </w:t>
            </w:r>
            <w:r w:rsidRPr="00C414B7">
              <w:rPr>
                <w:rFonts w:ascii="Times New Roman" w:eastAsiaTheme="minorHAnsi" w:hAnsi="Times New Roman"/>
                <w:sz w:val="24"/>
                <w:szCs w:val="24"/>
              </w:rPr>
              <w:t>Запишите тему в тетрадь.</w:t>
            </w:r>
          </w:p>
          <w:p w:rsidR="001E1FF6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>Книги бывают разные.  Что их отличает друг от друга?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(Книги отличает друг от друга цель, с которой автор создает их).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1FF6" w:rsidRPr="00C414B7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>Есть книги, в которых описаны научные труды. Есть книги, в которых рассказ</w:t>
            </w:r>
            <w:r>
              <w:rPr>
                <w:rFonts w:ascii="Times New Roman" w:hAnsi="Times New Roman"/>
                <w:sz w:val="24"/>
                <w:szCs w:val="24"/>
              </w:rPr>
              <w:t>аны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истории. Но любая книга содержит текст. </w:t>
            </w:r>
          </w:p>
          <w:p w:rsidR="001E1FF6" w:rsidRPr="00B50ED9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Тексты относятся к разным типам речи. Посмотрите на слайд. Какого типа речи не хватает?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(Не хватает типа речи рассуждение).</w:t>
            </w:r>
          </w:p>
          <w:p w:rsidR="001E1FF6" w:rsidRPr="00C414B7" w:rsidRDefault="001E1FF6" w:rsidP="007B071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Вы определили тему урока. Сможете вы определить цель нашего занятия?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(Подготовиться к написанию сочинения-рассуждения на тему «Книга – наш друг и советчик).</w:t>
            </w: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hAnsi="Times New Roman"/>
                <w:sz w:val="24"/>
                <w:szCs w:val="24"/>
              </w:rPr>
              <w:t>Слайд 3</w:t>
            </w:r>
          </w:p>
        </w:tc>
      </w:tr>
      <w:tr w:rsidR="001E1FF6" w:rsidRPr="00C414B7" w:rsidTr="001E1FF6">
        <w:trPr>
          <w:trHeight w:val="1849"/>
        </w:trPr>
        <w:tc>
          <w:tcPr>
            <w:tcW w:w="7792" w:type="dxa"/>
            <w:vMerge/>
          </w:tcPr>
          <w:p w:rsidR="001E1FF6" w:rsidRPr="00346680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hAnsi="Times New Roman"/>
                <w:sz w:val="24"/>
                <w:szCs w:val="24"/>
              </w:rPr>
              <w:t>На доске учитель вывешивает карточки со словами.</w:t>
            </w:r>
          </w:p>
        </w:tc>
      </w:tr>
      <w:tr w:rsidR="001E1FF6" w:rsidRPr="00C414B7" w:rsidTr="007B0716">
        <w:trPr>
          <w:trHeight w:val="363"/>
        </w:trPr>
        <w:tc>
          <w:tcPr>
            <w:tcW w:w="7792" w:type="dxa"/>
            <w:vMerge/>
          </w:tcPr>
          <w:p w:rsidR="001E1FF6" w:rsidRPr="007B0716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Слайд 4.</w:t>
            </w:r>
          </w:p>
        </w:tc>
      </w:tr>
      <w:tr w:rsidR="001E1FF6" w:rsidRPr="00C414B7" w:rsidTr="006E117C">
        <w:trPr>
          <w:trHeight w:val="1427"/>
        </w:trPr>
        <w:tc>
          <w:tcPr>
            <w:tcW w:w="7792" w:type="dxa"/>
            <w:vMerge/>
          </w:tcPr>
          <w:p w:rsidR="001E1FF6" w:rsidRPr="006E117C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E1FF6" w:rsidRPr="00C414B7" w:rsidTr="007B0716">
        <w:trPr>
          <w:trHeight w:val="807"/>
        </w:trPr>
        <w:tc>
          <w:tcPr>
            <w:tcW w:w="7792" w:type="dxa"/>
            <w:vMerge/>
          </w:tcPr>
          <w:p w:rsidR="001E1FF6" w:rsidRPr="007B0716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Слайд 5</w:t>
            </w:r>
          </w:p>
        </w:tc>
      </w:tr>
      <w:tr w:rsidR="007B0716" w:rsidRPr="00C414B7" w:rsidTr="006E117C">
        <w:trPr>
          <w:trHeight w:val="2544"/>
        </w:trPr>
        <w:tc>
          <w:tcPr>
            <w:tcW w:w="7792" w:type="dxa"/>
            <w:vMerge w:val="restart"/>
          </w:tcPr>
          <w:p w:rsidR="007B0716" w:rsidRPr="00C414B7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7B0716"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. Актуализация знаний по теме урока. 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Что нужно знать, чтобы правильно написать сочинение-рассуждение?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 xml:space="preserve"> (Нужно знать структуру сочинения-рассуждения).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Какова структура сочинения-рассуждения?</w:t>
            </w:r>
            <w:r w:rsidR="006E11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(Сочинение-рассуждение состоит из тезиса, аргументов, вывода).</w:t>
            </w:r>
          </w:p>
          <w:p w:rsid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E117C">
              <w:rPr>
                <w:rFonts w:ascii="Times New Roman" w:hAnsi="Times New Roman"/>
                <w:sz w:val="24"/>
                <w:szCs w:val="24"/>
              </w:rPr>
              <w:t>Сегодня на уроке я предлагаю вам самостоятельно решить, что следует записать в тетрадь. Вы можете оформить классную работу так, как это показано у меня на слайде, а можете сами выбрать способ оформления работы.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Что нужно знать, чтобы последовательно излагать мысли в сочинении-рассуждении? 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(Нужно знать специальные слова, слова-скрепки, слова-помощники, типовые конструкции).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Назовите типовые конструкции, которые вам известны.</w:t>
            </w:r>
            <w:r w:rsidR="006E11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(Я считаю, что… Я думаю, что… На мой взгляд… Так, в произведении… Таким образом…)</w:t>
            </w:r>
          </w:p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Посмотрите на листы, которые лежат у вас на партах. Вы видите все возможные конструкции, которые используют в сочинении-рассуждении. Они пригодятся вам при написании сочинения.</w:t>
            </w: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Слайд 6</w:t>
            </w:r>
          </w:p>
        </w:tc>
      </w:tr>
      <w:tr w:rsidR="007B0716" w:rsidRPr="00C414B7" w:rsidTr="007B0716">
        <w:trPr>
          <w:trHeight w:val="2264"/>
        </w:trPr>
        <w:tc>
          <w:tcPr>
            <w:tcW w:w="7792" w:type="dxa"/>
            <w:vMerge/>
          </w:tcPr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Раздаточный материал. Таблица с типовыми конструкциями для написания сочинения-рассуждения.</w:t>
            </w:r>
          </w:p>
        </w:tc>
      </w:tr>
      <w:tr w:rsidR="007B0716" w:rsidRPr="00C414B7" w:rsidTr="00B402DB">
        <w:trPr>
          <w:trHeight w:val="2828"/>
        </w:trPr>
        <w:tc>
          <w:tcPr>
            <w:tcW w:w="7792" w:type="dxa"/>
            <w:vMerge w:val="restart"/>
          </w:tcPr>
          <w:p w:rsidR="007B0716" w:rsidRPr="00C414B7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="007B0716"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7B0716" w:rsidRPr="00C414B7">
              <w:rPr>
                <w:rFonts w:ascii="Times New Roman" w:hAnsi="Times New Roman"/>
                <w:b/>
                <w:sz w:val="24"/>
                <w:szCs w:val="24"/>
              </w:rPr>
              <w:t>. Выявление места и причины затруднения.</w:t>
            </w:r>
          </w:p>
          <w:p w:rsid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Что такое тезис? </w:t>
            </w:r>
            <w:r w:rsidR="006E117C" w:rsidRPr="006E117C">
              <w:rPr>
                <w:rFonts w:ascii="Times New Roman" w:hAnsi="Times New Roman"/>
                <w:i/>
                <w:sz w:val="24"/>
                <w:szCs w:val="24"/>
              </w:rPr>
              <w:t>(Тезис – эта мысль, которую нужно доказать).</w:t>
            </w:r>
          </w:p>
          <w:p w:rsidR="007B0716" w:rsidRPr="006E117C" w:rsidRDefault="006E117C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B0716" w:rsidRPr="00C414B7">
              <w:rPr>
                <w:rFonts w:ascii="Times New Roman" w:hAnsi="Times New Roman"/>
                <w:sz w:val="24"/>
                <w:szCs w:val="24"/>
              </w:rPr>
              <w:t>Сможете назвать тезис нашего сочинения?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(Книга – наш друг и советчик).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Как думаете, почему в разделе «тезис» я оставила пустое «окошко»? 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(Тезис должен быть прокомментирован).</w:t>
            </w:r>
          </w:p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Какой вопрос поможет сформулировать комментарий к тезису?</w:t>
            </w:r>
            <w:r w:rsidR="006E117C">
              <w:rPr>
                <w:rFonts w:ascii="Times New Roman" w:hAnsi="Times New Roman"/>
                <w:sz w:val="24"/>
                <w:szCs w:val="24"/>
              </w:rPr>
              <w:t xml:space="preserve"> Ответ на этот вопрос и будет самим комментарием. </w:t>
            </w:r>
            <w:r w:rsidR="006E117C" w:rsidRPr="006E117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Почему книга – наш друг и советчик?).</w:t>
            </w:r>
          </w:p>
          <w:p w:rsidR="007B0716" w:rsidRPr="006E117C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Ответьте на этот вопрос.</w:t>
            </w:r>
            <w:r w:rsidR="006E11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7C">
              <w:rPr>
                <w:rFonts w:ascii="Times New Roman" w:hAnsi="Times New Roman"/>
                <w:i/>
                <w:sz w:val="24"/>
                <w:szCs w:val="24"/>
              </w:rPr>
              <w:t>(Книга учит, побуждает к действиям, вдохновляет на поступки).</w:t>
            </w:r>
          </w:p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E117C">
              <w:rPr>
                <w:rFonts w:ascii="Times New Roman" w:hAnsi="Times New Roman"/>
                <w:sz w:val="24"/>
                <w:szCs w:val="24"/>
              </w:rPr>
              <w:t xml:space="preserve">Немного сменим деятельность. 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Ребята, я </w:t>
            </w:r>
            <w:r w:rsidR="006E117C">
              <w:rPr>
                <w:rFonts w:ascii="Times New Roman" w:hAnsi="Times New Roman"/>
                <w:sz w:val="24"/>
                <w:szCs w:val="24"/>
              </w:rPr>
              <w:t>предлагаю вашему вниманию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видеоролик по теме урока. В нем тоже содержится ответ на вопрос: «Почему книга – друг и советчик?». Посмотрите его и подумайте, все ли вы назвали в своих ответах.</w:t>
            </w:r>
          </w:p>
          <w:p w:rsidR="007B0716" w:rsidRPr="00B16EC0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Что для нас делает книга?</w:t>
            </w:r>
            <w:r w:rsidR="00B1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EC0">
              <w:rPr>
                <w:rFonts w:ascii="Times New Roman" w:hAnsi="Times New Roman"/>
                <w:i/>
                <w:sz w:val="24"/>
                <w:szCs w:val="24"/>
              </w:rPr>
              <w:t>(Книга открывает новый мир, объединяет людей).</w:t>
            </w:r>
          </w:p>
          <w:p w:rsidR="00B16EC0" w:rsidRPr="00B16EC0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Как можно доказать свое мнение? </w:t>
            </w:r>
            <w:r w:rsidR="00B16EC0" w:rsidRPr="00B16EC0">
              <w:rPr>
                <w:rFonts w:ascii="Times New Roman" w:hAnsi="Times New Roman"/>
                <w:i/>
                <w:sz w:val="24"/>
                <w:szCs w:val="24"/>
              </w:rPr>
              <w:t>(Чтобы доказать свое мнение, нужно привести аргументы).</w:t>
            </w:r>
          </w:p>
          <w:p w:rsidR="007B0716" w:rsidRPr="00C414B7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Читал ли кто-нибудь из вас книгу, которая изменила ваше мнение о чем-либо, вдохновила вас на что-то или просто произвела сильное впечатление? Назовите эти книги. </w:t>
            </w:r>
            <w:r w:rsidR="00B16EC0" w:rsidRPr="00B16EC0">
              <w:rPr>
                <w:rFonts w:ascii="Times New Roman" w:hAnsi="Times New Roman"/>
                <w:i/>
                <w:sz w:val="24"/>
                <w:szCs w:val="24"/>
              </w:rPr>
              <w:t>(А. Грин «Алые паруса», М. Горький «Легенда о Данко», И. С. Тургенев «Муму»)</w:t>
            </w:r>
            <w:r w:rsidR="00B16EC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B0716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Прошу передать по цепочке своим одноклассникам текст. Познакомьтесь с ним.</w:t>
            </w:r>
          </w:p>
          <w:p w:rsidR="007B0716" w:rsidRPr="00B16EC0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 какого произведения данный отрывок? </w:t>
            </w:r>
            <w:r w:rsidR="00B16EC0" w:rsidRPr="00B16EC0">
              <w:rPr>
                <w:rFonts w:ascii="Times New Roman" w:hAnsi="Times New Roman"/>
                <w:i/>
                <w:sz w:val="24"/>
                <w:szCs w:val="24"/>
              </w:rPr>
              <w:t>(Отрывок взят из произведения О. Роя «Хранители»).</w:t>
            </w:r>
          </w:p>
          <w:p w:rsidR="007B0716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16EC0">
              <w:rPr>
                <w:rFonts w:ascii="Times New Roman" w:hAnsi="Times New Roman"/>
                <w:sz w:val="24"/>
                <w:szCs w:val="24"/>
              </w:rPr>
              <w:t xml:space="preserve">Кто является главным героем в повести? </w:t>
            </w:r>
            <w:r w:rsidR="00B16EC0">
              <w:rPr>
                <w:rFonts w:ascii="Times New Roman" w:hAnsi="Times New Roman"/>
                <w:i/>
                <w:sz w:val="24"/>
                <w:szCs w:val="24"/>
              </w:rPr>
              <w:t>(Главным героем в повести является Женька Лыков).</w:t>
            </w:r>
          </w:p>
          <w:p w:rsidR="00B16EC0" w:rsidRDefault="00B16EC0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какую тему рассуждает герой в этом отрывке?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(Герой считает, что чтение книг – бесполезная трата времени. В компьютерный век книги не нужны).</w:t>
            </w:r>
          </w:p>
          <w:p w:rsidR="00B16EC0" w:rsidRPr="00B16EC0" w:rsidRDefault="00B16EC0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B16EC0">
              <w:rPr>
                <w:rFonts w:ascii="Times New Roman" w:hAnsi="Times New Roman"/>
                <w:sz w:val="24"/>
                <w:szCs w:val="24"/>
              </w:rPr>
              <w:t>Вы согласны с мнением Женьки Лыкова?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6EC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Да, я согласен, потому что… Нет, я не согласен, потому что…)</w:t>
            </w:r>
          </w:p>
          <w:p w:rsidR="007B0716" w:rsidRPr="00B16EC0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Как вы считаете, можно использовать </w:t>
            </w:r>
            <w:r w:rsidR="00B16EC0">
              <w:rPr>
                <w:rFonts w:ascii="Times New Roman" w:hAnsi="Times New Roman"/>
                <w:sz w:val="24"/>
                <w:szCs w:val="24"/>
              </w:rPr>
              <w:t xml:space="preserve">данный отрывок 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>как аргумент к нашему сочинению?</w:t>
            </w:r>
            <w:r w:rsidR="00B1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6EC0">
              <w:rPr>
                <w:rFonts w:ascii="Times New Roman" w:hAnsi="Times New Roman"/>
                <w:i/>
                <w:sz w:val="24"/>
                <w:szCs w:val="24"/>
              </w:rPr>
              <w:t>(Да, можно, потому что… Нет, нельзя, потому что...)</w:t>
            </w:r>
          </w:p>
          <w:p w:rsidR="007B0716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Такое доказательство называют обратным или доказательством «от противного», но оно тоже является </w:t>
            </w:r>
            <w:r>
              <w:rPr>
                <w:rFonts w:ascii="Times New Roman" w:hAnsi="Times New Roman"/>
                <w:sz w:val="24"/>
                <w:szCs w:val="24"/>
              </w:rPr>
              <w:t>аргументом тезиса.</w:t>
            </w:r>
          </w:p>
          <w:p w:rsidR="007B0716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Обратимся к учебнику. </w:t>
            </w:r>
            <w:r>
              <w:rPr>
                <w:rFonts w:ascii="Times New Roman" w:hAnsi="Times New Roman"/>
                <w:sz w:val="24"/>
                <w:szCs w:val="24"/>
              </w:rPr>
              <w:t>Познакомьтесь с текстом упражнения 384 на странице 158.</w:t>
            </w:r>
          </w:p>
          <w:p w:rsidR="007B0716" w:rsidRPr="00AB354F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 какого произведения взят отрывок этого упражнения? </w:t>
            </w:r>
            <w:r w:rsidR="00AB354F" w:rsidRPr="00AB354F">
              <w:rPr>
                <w:rFonts w:ascii="Times New Roman" w:hAnsi="Times New Roman"/>
                <w:i/>
                <w:sz w:val="24"/>
                <w:szCs w:val="24"/>
              </w:rPr>
              <w:t>(Отрывок взят из романа И. Гончарова «Обломов!).</w:t>
            </w:r>
          </w:p>
          <w:p w:rsidR="007B0716" w:rsidRPr="00AB354F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Кто является главным героем этого отрывка?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54F" w:rsidRPr="00AB354F">
              <w:rPr>
                <w:rFonts w:ascii="Times New Roman" w:hAnsi="Times New Roman"/>
                <w:i/>
                <w:sz w:val="24"/>
                <w:szCs w:val="24"/>
              </w:rPr>
              <w:t>(Главным героем этого отрывка является Илья Иванович)</w:t>
            </w:r>
            <w:r w:rsidR="00AB354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B0716" w:rsidRPr="00AB354F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Как он относится к книге?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54F">
              <w:rPr>
                <w:rFonts w:ascii="Times New Roman" w:hAnsi="Times New Roman"/>
                <w:i/>
                <w:sz w:val="24"/>
                <w:szCs w:val="24"/>
              </w:rPr>
              <w:t>(Илья Иванович смотрит на книгу «как на вещь, назначенную для развлечения, от скуки и от нечего делать»).</w:t>
            </w:r>
          </w:p>
          <w:p w:rsidR="007B0716" w:rsidRPr="00AB354F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Согласны вы с мнением героя?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54F" w:rsidRPr="00B16EC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AB354F">
              <w:rPr>
                <w:rFonts w:ascii="Times New Roman" w:hAnsi="Times New Roman"/>
                <w:i/>
                <w:sz w:val="24"/>
                <w:szCs w:val="24"/>
              </w:rPr>
              <w:t>Да, я согласен, потому что… Нет, я не согласен, потому что…)</w:t>
            </w:r>
          </w:p>
          <w:p w:rsidR="007B0716" w:rsidRPr="00AB354F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 считаете, этот текст можно использовать как аргумент в сочинении?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54F">
              <w:rPr>
                <w:rFonts w:ascii="Times New Roman" w:hAnsi="Times New Roman"/>
                <w:i/>
                <w:sz w:val="24"/>
                <w:szCs w:val="24"/>
              </w:rPr>
              <w:t>(Да, этот текст можно использовать в роли обратного аргумента).</w:t>
            </w:r>
          </w:p>
          <w:p w:rsidR="001E1FF6" w:rsidRPr="00B402DB" w:rsidRDefault="007B0716" w:rsidP="00B402DB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Обратитесь к типовым конструкциям. Как думаете, какие из них помогут сформулировать доказательство «от противного»?</w:t>
            </w:r>
            <w:r w:rsidR="00AB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2DB">
              <w:rPr>
                <w:rFonts w:ascii="Times New Roman" w:hAnsi="Times New Roman"/>
                <w:i/>
                <w:sz w:val="24"/>
                <w:szCs w:val="24"/>
              </w:rPr>
              <w:t xml:space="preserve">(Это такие конструкции, как </w:t>
            </w:r>
            <w:r w:rsidR="00B402DB" w:rsidRPr="00B402DB">
              <w:rPr>
                <w:rFonts w:ascii="Times New Roman" w:hAnsi="Times New Roman"/>
                <w:b/>
                <w:i/>
                <w:iCs/>
              </w:rPr>
              <w:t>допустим, что…, предположим, что…, представим, что…, если бы…, не будь в нашей жизни</w:t>
            </w:r>
            <w:r w:rsidR="00B402DB">
              <w:rPr>
                <w:rFonts w:ascii="Times New Roman" w:hAnsi="Times New Roman"/>
                <w:b/>
                <w:i/>
                <w:iCs/>
              </w:rPr>
              <w:t>…</w:t>
            </w:r>
            <w:r w:rsidR="00B402DB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Слайд 6.</w:t>
            </w:r>
          </w:p>
        </w:tc>
      </w:tr>
      <w:tr w:rsidR="007B0716" w:rsidRPr="00C414B7" w:rsidTr="00B16EC0">
        <w:trPr>
          <w:trHeight w:val="1547"/>
        </w:trPr>
        <w:tc>
          <w:tcPr>
            <w:tcW w:w="7792" w:type="dxa"/>
            <w:vMerge/>
          </w:tcPr>
          <w:p w:rsidR="007B0716" w:rsidRPr="00B402DB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Гиперссылка на видеоролик</w:t>
            </w:r>
          </w:p>
        </w:tc>
      </w:tr>
      <w:tr w:rsidR="004E2F0B" w:rsidRPr="00C414B7" w:rsidTr="00B16EC0">
        <w:trPr>
          <w:trHeight w:val="1697"/>
        </w:trPr>
        <w:tc>
          <w:tcPr>
            <w:tcW w:w="7792" w:type="dxa"/>
            <w:vMerge/>
          </w:tcPr>
          <w:p w:rsidR="004E2F0B" w:rsidRPr="00B402DB" w:rsidRDefault="004E2F0B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F0B" w:rsidRPr="001F00B8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Слайд 6</w:t>
            </w:r>
          </w:p>
          <w:p w:rsidR="004E2F0B" w:rsidRPr="001F00B8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E2F0B" w:rsidRPr="00C414B7" w:rsidTr="00AB354F">
        <w:trPr>
          <w:trHeight w:val="4386"/>
        </w:trPr>
        <w:tc>
          <w:tcPr>
            <w:tcW w:w="7792" w:type="dxa"/>
            <w:vMerge/>
          </w:tcPr>
          <w:p w:rsidR="004E2F0B" w:rsidRPr="00B402DB" w:rsidRDefault="004E2F0B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F0B" w:rsidRPr="001F00B8" w:rsidRDefault="004E2F0B" w:rsidP="004E2F0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Раздаточный материал. Отрывок из повести Олега Роя «Хранители».</w:t>
            </w:r>
          </w:p>
          <w:p w:rsidR="004E2F0B" w:rsidRPr="001F00B8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E2F0B" w:rsidRPr="001F00B8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E2F0B" w:rsidRPr="00C414B7" w:rsidTr="00B16EC0">
        <w:trPr>
          <w:trHeight w:val="2320"/>
        </w:trPr>
        <w:tc>
          <w:tcPr>
            <w:tcW w:w="7792" w:type="dxa"/>
            <w:vMerge/>
          </w:tcPr>
          <w:p w:rsidR="004E2F0B" w:rsidRPr="00F4176F" w:rsidRDefault="004E2F0B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F0B" w:rsidRPr="001F00B8" w:rsidRDefault="004E2F0B" w:rsidP="004E2F0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Работа с учебником.</w:t>
            </w:r>
          </w:p>
          <w:p w:rsidR="004E2F0B" w:rsidRPr="001F00B8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B0716" w:rsidRPr="00C414B7" w:rsidTr="007B0716">
        <w:trPr>
          <w:trHeight w:val="853"/>
        </w:trPr>
        <w:tc>
          <w:tcPr>
            <w:tcW w:w="7792" w:type="dxa"/>
            <w:vMerge/>
          </w:tcPr>
          <w:p w:rsidR="007B0716" w:rsidRPr="00481019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402DB" w:rsidRDefault="00B402D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F0ACD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402DB" w:rsidRDefault="00B402D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Работа с раздаточным материалом.</w:t>
            </w:r>
          </w:p>
        </w:tc>
      </w:tr>
      <w:tr w:rsidR="007B0716" w:rsidRPr="00C414B7" w:rsidTr="001E1FF6">
        <w:trPr>
          <w:trHeight w:val="240"/>
        </w:trPr>
        <w:tc>
          <w:tcPr>
            <w:tcW w:w="7792" w:type="dxa"/>
            <w:vMerge/>
          </w:tcPr>
          <w:p w:rsidR="007B0716" w:rsidRPr="00481019" w:rsidRDefault="007B071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16" w:rsidRPr="001F00B8" w:rsidRDefault="007B071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Слайд 6</w:t>
            </w:r>
          </w:p>
        </w:tc>
      </w:tr>
      <w:tr w:rsidR="001E1FF6" w:rsidRPr="00C414B7" w:rsidTr="001E1FF6">
        <w:trPr>
          <w:trHeight w:val="255"/>
        </w:trPr>
        <w:tc>
          <w:tcPr>
            <w:tcW w:w="7792" w:type="dxa"/>
          </w:tcPr>
          <w:p w:rsidR="001E1FF6" w:rsidRPr="00481019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F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Релаксационная пауза.</w:t>
            </w: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Слайд 7</w:t>
            </w:r>
          </w:p>
        </w:tc>
      </w:tr>
      <w:tr w:rsidR="001E1FF6" w:rsidRPr="00C414B7" w:rsidTr="001E1FF6">
        <w:trPr>
          <w:trHeight w:val="1683"/>
        </w:trPr>
        <w:tc>
          <w:tcPr>
            <w:tcW w:w="7792" w:type="dxa"/>
          </w:tcPr>
          <w:p w:rsidR="001E1FF6" w:rsidRPr="00B402DB" w:rsidRDefault="001E1FF6" w:rsidP="001E1FF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Как можно завершить сочинение?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Попробуйте задать вопрос, ответом на который и будет ваш вывод.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(Как нужно относиться к книге? Какие книги нужно выбирать для чтения?)</w:t>
            </w:r>
          </w:p>
          <w:p w:rsidR="001E1FF6" w:rsidRDefault="001E1FF6" w:rsidP="001E1FF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Постарайтесь дать на этот вопрос подробный ответ.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(Нужно выбирать для чтения правильные, умные книги. Такие книги нужно беречь, ценить, осмысленно читать).</w:t>
            </w:r>
          </w:p>
          <w:p w:rsidR="001E1FF6" w:rsidRPr="00B402DB" w:rsidRDefault="001E1FF6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</w:tcPr>
          <w:p w:rsidR="001E1FF6" w:rsidRPr="001F00B8" w:rsidRDefault="001E1FF6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8</w:t>
            </w:r>
          </w:p>
        </w:tc>
      </w:tr>
      <w:tr w:rsidR="007F15E9" w:rsidRPr="00C414B7" w:rsidTr="007B0716">
        <w:trPr>
          <w:trHeight w:val="1680"/>
        </w:trPr>
        <w:tc>
          <w:tcPr>
            <w:tcW w:w="7792" w:type="dxa"/>
          </w:tcPr>
          <w:p w:rsidR="007F15E9" w:rsidRPr="00C414B7" w:rsidRDefault="00CF1401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. Творческая практическая деятельность учащихся.</w:t>
            </w:r>
            <w:r w:rsidR="00393E35">
              <w:rPr>
                <w:rFonts w:ascii="Times New Roman" w:hAnsi="Times New Roman"/>
                <w:b/>
                <w:sz w:val="24"/>
                <w:szCs w:val="24"/>
              </w:rPr>
              <w:t xml:space="preserve"> Первичное закрепление.</w:t>
            </w:r>
          </w:p>
          <w:p w:rsidR="00CF1401" w:rsidRPr="00C414B7" w:rsidRDefault="00CF1401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Ребята, вы много сегодня рассказали о книге, и много о ней услышали. Я предлагаю вам объединит</w:t>
            </w:r>
            <w:r w:rsidR="003809CC" w:rsidRPr="00C414B7">
              <w:rPr>
                <w:rFonts w:ascii="Times New Roman" w:hAnsi="Times New Roman"/>
                <w:sz w:val="24"/>
                <w:szCs w:val="24"/>
              </w:rPr>
              <w:t>ь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ся в группы по четыре человека и попробовать составить </w:t>
            </w:r>
            <w:proofErr w:type="spellStart"/>
            <w:r w:rsidRPr="00C414B7"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на тему «Книга».</w:t>
            </w:r>
          </w:p>
          <w:p w:rsidR="004E2F0B" w:rsidRDefault="00D0631A" w:rsidP="004E2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Н</w:t>
            </w:r>
            <w:r w:rsidR="00CF1401" w:rsidRPr="00C414B7">
              <w:rPr>
                <w:rFonts w:ascii="Times New Roman" w:hAnsi="Times New Roman"/>
                <w:sz w:val="24"/>
                <w:szCs w:val="24"/>
              </w:rPr>
              <w:t xml:space="preserve">а слайде презентации вы видите правила составления </w:t>
            </w:r>
            <w:proofErr w:type="spellStart"/>
            <w:r w:rsidR="00CF1401" w:rsidRPr="00C414B7">
              <w:rPr>
                <w:rFonts w:ascii="Times New Roman" w:hAnsi="Times New Roman"/>
                <w:sz w:val="24"/>
                <w:szCs w:val="24"/>
              </w:rPr>
              <w:t>синквейна</w:t>
            </w:r>
            <w:proofErr w:type="spellEnd"/>
            <w:r w:rsidR="00CF1401" w:rsidRPr="00C414B7">
              <w:rPr>
                <w:rFonts w:ascii="Times New Roman" w:hAnsi="Times New Roman"/>
                <w:sz w:val="24"/>
                <w:szCs w:val="24"/>
              </w:rPr>
              <w:t xml:space="preserve">. Не забывайте пользоваться ими в процессе работы. </w:t>
            </w:r>
            <w:r w:rsidR="004E2F0B">
              <w:rPr>
                <w:rFonts w:ascii="Times New Roman" w:hAnsi="Times New Roman"/>
                <w:sz w:val="24"/>
                <w:szCs w:val="24"/>
              </w:rPr>
              <w:t>Вы работаете, пока длится музыка.</w:t>
            </w:r>
          </w:p>
          <w:p w:rsidR="00CF1401" w:rsidRPr="00C414B7" w:rsidRDefault="00CF1401" w:rsidP="00F41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4176F">
              <w:rPr>
                <w:rFonts w:ascii="Times New Roman" w:hAnsi="Times New Roman"/>
                <w:sz w:val="24"/>
                <w:szCs w:val="24"/>
              </w:rPr>
              <w:t>Есть группы детей, которые справились с заданием и готовы озвучить результат?</w:t>
            </w:r>
          </w:p>
        </w:tc>
        <w:tc>
          <w:tcPr>
            <w:tcW w:w="2693" w:type="dxa"/>
          </w:tcPr>
          <w:p w:rsidR="004E2F0B" w:rsidRDefault="004E2F0B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00B8">
              <w:rPr>
                <w:rFonts w:ascii="Times New Roman" w:eastAsiaTheme="minorHAnsi" w:hAnsi="Times New Roman"/>
                <w:sz w:val="24"/>
                <w:szCs w:val="24"/>
              </w:rPr>
              <w:t>Гиперссылка на музыкальное произведение.</w:t>
            </w:r>
          </w:p>
          <w:p w:rsidR="007F0ACD" w:rsidRPr="001F00B8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9</w:t>
            </w:r>
          </w:p>
        </w:tc>
      </w:tr>
      <w:tr w:rsidR="007F15E9" w:rsidRPr="00C414B7" w:rsidTr="007B0716">
        <w:trPr>
          <w:trHeight w:val="1680"/>
        </w:trPr>
        <w:tc>
          <w:tcPr>
            <w:tcW w:w="7792" w:type="dxa"/>
          </w:tcPr>
          <w:p w:rsidR="007F15E9" w:rsidRPr="00C414B7" w:rsidRDefault="00CD7951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D0631A"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D0631A"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A04233" w:rsidRPr="00C414B7">
              <w:rPr>
                <w:rFonts w:ascii="Times New Roman" w:hAnsi="Times New Roman"/>
                <w:b/>
                <w:sz w:val="24"/>
                <w:szCs w:val="24"/>
              </w:rPr>
              <w:t>Включение в систему знаний и повторение.</w:t>
            </w:r>
          </w:p>
          <w:p w:rsidR="0088306A" w:rsidRDefault="00A04233" w:rsidP="007B0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 xml:space="preserve">- В своих </w:t>
            </w:r>
            <w:proofErr w:type="spellStart"/>
            <w:r w:rsidRPr="00C414B7">
              <w:rPr>
                <w:rFonts w:ascii="Times New Roman" w:hAnsi="Times New Roman"/>
                <w:sz w:val="24"/>
                <w:szCs w:val="24"/>
              </w:rPr>
              <w:t>синквейнах</w:t>
            </w:r>
            <w:proofErr w:type="spellEnd"/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вы отразили все три части сочинения-рассуждения. </w:t>
            </w:r>
          </w:p>
          <w:p w:rsidR="00A04233" w:rsidRPr="00B402DB" w:rsidRDefault="0088306A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04233" w:rsidRPr="00C414B7">
              <w:rPr>
                <w:rFonts w:ascii="Times New Roman" w:hAnsi="Times New Roman"/>
                <w:sz w:val="24"/>
                <w:szCs w:val="24"/>
              </w:rPr>
              <w:t>Какова же структура рассуждения?</w:t>
            </w:r>
            <w:r w:rsidR="00B402D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402DB">
              <w:rPr>
                <w:rFonts w:ascii="Times New Roman" w:hAnsi="Times New Roman"/>
                <w:i/>
                <w:sz w:val="24"/>
                <w:szCs w:val="24"/>
              </w:rPr>
              <w:t>(Сочинение-рассуждение состоит из тезиса, аргументов, вывода).</w:t>
            </w:r>
          </w:p>
          <w:p w:rsidR="00A04233" w:rsidRPr="00B402DB" w:rsidRDefault="00A04233" w:rsidP="007B071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Что поможет вам последовательно изложить мысли своего сочинения?</w:t>
            </w:r>
            <w:r w:rsidR="00B402DB">
              <w:rPr>
                <w:rFonts w:ascii="Times New Roman" w:hAnsi="Times New Roman"/>
                <w:i/>
                <w:sz w:val="24"/>
                <w:szCs w:val="24"/>
              </w:rPr>
              <w:t xml:space="preserve"> (Нужно знать специальные слова, слова-скрепки, слова-помощники, типовые конструкции).</w:t>
            </w:r>
          </w:p>
          <w:p w:rsidR="003A63FF" w:rsidRPr="0088306A" w:rsidRDefault="003A63FF" w:rsidP="00B402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14B7">
              <w:rPr>
                <w:rFonts w:ascii="Times New Roman" w:hAnsi="Times New Roman"/>
                <w:sz w:val="24"/>
                <w:szCs w:val="24"/>
              </w:rPr>
              <w:t>- Что нового вы узнали на уроке?</w:t>
            </w:r>
            <w:r w:rsidR="00B4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2DB">
              <w:rPr>
                <w:rFonts w:ascii="Times New Roman" w:hAnsi="Times New Roman"/>
                <w:i/>
                <w:sz w:val="24"/>
                <w:szCs w:val="24"/>
              </w:rPr>
              <w:t>(Узнали, как вести доказательство «от противного», какие для этого нужно использовать типовые конструкции).</w:t>
            </w:r>
          </w:p>
        </w:tc>
        <w:tc>
          <w:tcPr>
            <w:tcW w:w="2693" w:type="dxa"/>
          </w:tcPr>
          <w:p w:rsidR="007F15E9" w:rsidRPr="001F00B8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10</w:t>
            </w:r>
          </w:p>
        </w:tc>
      </w:tr>
      <w:tr w:rsidR="007F15E9" w:rsidRPr="00C414B7" w:rsidTr="007B0716">
        <w:trPr>
          <w:trHeight w:val="1144"/>
        </w:trPr>
        <w:tc>
          <w:tcPr>
            <w:tcW w:w="7792" w:type="dxa"/>
          </w:tcPr>
          <w:p w:rsidR="007F15E9" w:rsidRPr="00C414B7" w:rsidRDefault="00CD7951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="003A63FF"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3A63FF" w:rsidRPr="00C414B7">
              <w:rPr>
                <w:rFonts w:ascii="Times New Roman" w:hAnsi="Times New Roman"/>
                <w:b/>
                <w:sz w:val="24"/>
                <w:szCs w:val="24"/>
              </w:rPr>
              <w:t>. Рефлексия.</w:t>
            </w:r>
          </w:p>
          <w:p w:rsidR="003A63FF" w:rsidRPr="00C414B7" w:rsidRDefault="003A63FF" w:rsidP="00B402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B402DB">
              <w:rPr>
                <w:rFonts w:ascii="Times New Roman" w:hAnsi="Times New Roman"/>
                <w:sz w:val="24"/>
                <w:szCs w:val="24"/>
              </w:rPr>
              <w:t xml:space="preserve">Попрошу вас написать 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в своих тетрадях пару предложений о том, что особенно запомнилось </w:t>
            </w:r>
            <w:r w:rsidR="00B402DB">
              <w:rPr>
                <w:rFonts w:ascii="Times New Roman" w:hAnsi="Times New Roman"/>
                <w:sz w:val="24"/>
                <w:szCs w:val="24"/>
              </w:rPr>
              <w:t>на уроке, что понравилось, легким</w:t>
            </w:r>
            <w:r w:rsidRPr="00C414B7">
              <w:rPr>
                <w:rFonts w:ascii="Times New Roman" w:hAnsi="Times New Roman"/>
                <w:sz w:val="24"/>
                <w:szCs w:val="24"/>
              </w:rPr>
              <w:t xml:space="preserve"> показался вам урок или сложным, интересным или скучным.</w:t>
            </w:r>
            <w:r w:rsidR="00B40291">
              <w:rPr>
                <w:rFonts w:ascii="Times New Roman" w:hAnsi="Times New Roman"/>
                <w:sz w:val="24"/>
                <w:szCs w:val="24"/>
              </w:rPr>
              <w:t xml:space="preserve"> В помощь предл</w:t>
            </w:r>
            <w:r w:rsidR="00F4176F">
              <w:rPr>
                <w:rFonts w:ascii="Times New Roman" w:hAnsi="Times New Roman"/>
                <w:sz w:val="24"/>
                <w:szCs w:val="24"/>
              </w:rPr>
              <w:t>агаю вам «облако тегов». Вы можете выбрать</w:t>
            </w:r>
            <w:r w:rsidR="00B40291">
              <w:rPr>
                <w:rFonts w:ascii="Times New Roman" w:hAnsi="Times New Roman"/>
                <w:sz w:val="24"/>
                <w:szCs w:val="24"/>
              </w:rPr>
              <w:t xml:space="preserve"> свое начало предложений </w:t>
            </w:r>
            <w:r w:rsidR="00F4176F">
              <w:rPr>
                <w:rFonts w:ascii="Times New Roman" w:hAnsi="Times New Roman"/>
                <w:sz w:val="24"/>
                <w:szCs w:val="24"/>
              </w:rPr>
              <w:t>и завершить</w:t>
            </w:r>
            <w:r w:rsidR="00B40291">
              <w:rPr>
                <w:rFonts w:ascii="Times New Roman" w:hAnsi="Times New Roman"/>
                <w:sz w:val="24"/>
                <w:szCs w:val="24"/>
              </w:rPr>
              <w:t xml:space="preserve"> его.</w:t>
            </w:r>
          </w:p>
        </w:tc>
        <w:tc>
          <w:tcPr>
            <w:tcW w:w="2693" w:type="dxa"/>
          </w:tcPr>
          <w:p w:rsidR="007F15E9" w:rsidRPr="001F00B8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11</w:t>
            </w:r>
          </w:p>
        </w:tc>
      </w:tr>
      <w:tr w:rsidR="007F15E9" w:rsidRPr="00C414B7" w:rsidTr="007B0716">
        <w:trPr>
          <w:trHeight w:val="934"/>
        </w:trPr>
        <w:tc>
          <w:tcPr>
            <w:tcW w:w="7792" w:type="dxa"/>
          </w:tcPr>
          <w:p w:rsidR="007F15E9" w:rsidRPr="00C414B7" w:rsidRDefault="00CD7951" w:rsidP="007B07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414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A63FF" w:rsidRPr="00C414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C414B7" w:rsidRPr="00C414B7">
              <w:rPr>
                <w:rFonts w:ascii="Times New Roman" w:hAnsi="Times New Roman"/>
                <w:b/>
                <w:sz w:val="24"/>
                <w:szCs w:val="24"/>
              </w:rPr>
              <w:t>Домашнее задание.</w:t>
            </w:r>
          </w:p>
          <w:p w:rsidR="00481019" w:rsidRDefault="00640722" w:rsidP="007B07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сочинение-рассуждение на предложенную тему.</w:t>
            </w:r>
            <w:r w:rsidR="00481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14B7" w:rsidRPr="00C414B7" w:rsidRDefault="00481019" w:rsidP="007B07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019">
              <w:rPr>
                <w:rFonts w:ascii="Times New Roman" w:hAnsi="Times New Roman"/>
                <w:bCs/>
                <w:sz w:val="24"/>
                <w:szCs w:val="24"/>
              </w:rPr>
              <w:t>Упражнения-помощники 383,384</w:t>
            </w:r>
          </w:p>
        </w:tc>
        <w:tc>
          <w:tcPr>
            <w:tcW w:w="2693" w:type="dxa"/>
          </w:tcPr>
          <w:p w:rsidR="007F15E9" w:rsidRPr="001F00B8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12</w:t>
            </w:r>
          </w:p>
          <w:p w:rsidR="004E2F0B" w:rsidRPr="001F00B8" w:rsidRDefault="007F0ACD" w:rsidP="007B0716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Слайд 13</w:t>
            </w:r>
          </w:p>
        </w:tc>
      </w:tr>
    </w:tbl>
    <w:p w:rsidR="001A414D" w:rsidRDefault="001A414D" w:rsidP="007B0716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CC1CC9" w:rsidRDefault="00CC1CC9" w:rsidP="007B0716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7F0ACD" w:rsidRDefault="007F0ACD" w:rsidP="007B0716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7F0ACD" w:rsidRDefault="007F0ACD" w:rsidP="007B0716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7F0ACD" w:rsidRDefault="007F0ACD" w:rsidP="00BF16C1">
      <w:pPr>
        <w:spacing w:after="0"/>
        <w:ind w:left="-709"/>
        <w:jc w:val="center"/>
        <w:rPr>
          <w:rFonts w:ascii="Times New Roman" w:hAnsi="Times New Roman"/>
          <w:b/>
          <w:sz w:val="24"/>
          <w:szCs w:val="28"/>
        </w:rPr>
      </w:pPr>
      <w:r w:rsidRPr="007F0ACD">
        <w:rPr>
          <w:rFonts w:ascii="Times New Roman" w:hAnsi="Times New Roman"/>
          <w:b/>
          <w:sz w:val="24"/>
          <w:szCs w:val="28"/>
        </w:rPr>
        <w:lastRenderedPageBreak/>
        <w:t>Список литературы:</w:t>
      </w:r>
    </w:p>
    <w:p w:rsidR="007F0ACD" w:rsidRDefault="007F0ACD" w:rsidP="00BF16C1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BF16C1">
        <w:rPr>
          <w:rFonts w:ascii="Times New Roman" w:hAnsi="Times New Roman"/>
          <w:sz w:val="24"/>
          <w:szCs w:val="28"/>
        </w:rPr>
        <w:t>1</w:t>
      </w:r>
      <w:r>
        <w:rPr>
          <w:rFonts w:ascii="Times New Roman" w:hAnsi="Times New Roman"/>
          <w:b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Русский язык. 7 класс: учеб, для общеобразоват. Организаций. В 2 ч. / М.Т.Баранов, </w:t>
      </w:r>
      <w:proofErr w:type="spellStart"/>
      <w:r>
        <w:rPr>
          <w:rFonts w:ascii="Times New Roman" w:hAnsi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/>
          <w:sz w:val="24"/>
          <w:szCs w:val="24"/>
        </w:rPr>
        <w:t>, Л.А.Тростенцова и др. – 3-е изд. – М.: Просвещение, 2016.</w:t>
      </w:r>
    </w:p>
    <w:p w:rsidR="007F0ACD" w:rsidRDefault="007F0ACD" w:rsidP="00BF16C1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Русский язык. 7 класс: технологическая карта уроков по учебнику М.Т. Баранова, Т. А. </w:t>
      </w:r>
      <w:proofErr w:type="spellStart"/>
      <w:r>
        <w:rPr>
          <w:rFonts w:ascii="Times New Roman" w:hAnsi="Times New Roman"/>
          <w:sz w:val="24"/>
          <w:szCs w:val="24"/>
        </w:rPr>
        <w:t>Ладыженской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/>
          <w:sz w:val="24"/>
          <w:szCs w:val="24"/>
        </w:rPr>
        <w:t>Тростенцовой</w:t>
      </w:r>
      <w:proofErr w:type="spellEnd"/>
      <w:r>
        <w:rPr>
          <w:rFonts w:ascii="Times New Roman" w:hAnsi="Times New Roman"/>
          <w:sz w:val="24"/>
          <w:szCs w:val="24"/>
        </w:rPr>
        <w:t>. В 2</w:t>
      </w:r>
      <w:r w:rsidR="00BF16C1">
        <w:rPr>
          <w:rFonts w:ascii="Times New Roman" w:hAnsi="Times New Roman"/>
          <w:sz w:val="24"/>
          <w:szCs w:val="24"/>
        </w:rPr>
        <w:t>-х ч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F0AC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сост. Г.В. Цветкова. – Волгоград: Учитель, 2018.</w:t>
      </w:r>
    </w:p>
    <w:p w:rsidR="00F4176F" w:rsidRDefault="00BF16C1" w:rsidP="00BF16C1">
      <w:pPr>
        <w:spacing w:after="0" w:line="240" w:lineRule="auto"/>
        <w:ind w:left="-709"/>
        <w:jc w:val="both"/>
        <w:rPr>
          <w:rFonts w:ascii="Times New Roman" w:hAnsi="Times New Roman"/>
          <w:bCs/>
          <w:sz w:val="24"/>
          <w:szCs w:val="28"/>
        </w:rPr>
      </w:pPr>
      <w:r w:rsidRPr="00BF16C1">
        <w:rPr>
          <w:rFonts w:ascii="Times New Roman" w:hAnsi="Times New Roman"/>
          <w:sz w:val="24"/>
          <w:szCs w:val="28"/>
        </w:rPr>
        <w:t xml:space="preserve">3. </w:t>
      </w:r>
      <w:r w:rsidRPr="00BF16C1">
        <w:rPr>
          <w:rFonts w:ascii="Times New Roman" w:hAnsi="Times New Roman"/>
          <w:bCs/>
          <w:sz w:val="24"/>
          <w:szCs w:val="28"/>
        </w:rPr>
        <w:t>Русский язык. 9 класс. Сочинение на ОГЭ: курс интенсивной подготовки: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BF16C1">
        <w:rPr>
          <w:rFonts w:ascii="Times New Roman" w:hAnsi="Times New Roman"/>
          <w:bCs/>
          <w:sz w:val="24"/>
          <w:szCs w:val="28"/>
        </w:rPr>
        <w:t xml:space="preserve">учебно-методическое пособие / Н.А. Сенина, А. Г. </w:t>
      </w:r>
      <w:proofErr w:type="spellStart"/>
      <w:r w:rsidRPr="00BF16C1">
        <w:rPr>
          <w:rFonts w:ascii="Times New Roman" w:hAnsi="Times New Roman"/>
          <w:bCs/>
          <w:sz w:val="24"/>
          <w:szCs w:val="28"/>
        </w:rPr>
        <w:t>Нарушевич</w:t>
      </w:r>
      <w:proofErr w:type="spellEnd"/>
      <w:r w:rsidRPr="00BF16C1">
        <w:rPr>
          <w:rFonts w:ascii="Times New Roman" w:hAnsi="Times New Roman"/>
          <w:bCs/>
          <w:sz w:val="24"/>
          <w:szCs w:val="28"/>
        </w:rPr>
        <w:t xml:space="preserve"> / Под ред.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BF16C1">
        <w:rPr>
          <w:rFonts w:ascii="Times New Roman" w:hAnsi="Times New Roman"/>
          <w:bCs/>
          <w:sz w:val="24"/>
          <w:szCs w:val="28"/>
        </w:rPr>
        <w:t>Н. А. Сениной. — Ростов н/Д: Легион, 2015. — 96 с.</w:t>
      </w: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BF16C1" w:rsidRDefault="00BF16C1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CC1CC9" w:rsidRDefault="005C5EB9" w:rsidP="005C5EB9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Раздаточный материал.</w:t>
      </w:r>
    </w:p>
    <w:p w:rsidR="005C5EB9" w:rsidRDefault="005C5EB9" w:rsidP="005C5EB9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Типовые конструкции для написания сочинения-рассуждения: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3120"/>
        <w:gridCol w:w="4394"/>
        <w:gridCol w:w="2977"/>
      </w:tblGrid>
      <w:tr w:rsidR="005C5EB9" w:rsidTr="0088306A">
        <w:tc>
          <w:tcPr>
            <w:tcW w:w="3120" w:type="dxa"/>
          </w:tcPr>
          <w:p w:rsidR="005C5EB9" w:rsidRDefault="005C5EB9" w:rsidP="005C5E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Тезис</w:t>
            </w:r>
          </w:p>
        </w:tc>
        <w:tc>
          <w:tcPr>
            <w:tcW w:w="4394" w:type="dxa"/>
          </w:tcPr>
          <w:p w:rsidR="005C5EB9" w:rsidRDefault="005C5EB9" w:rsidP="005C5E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Аргументы</w:t>
            </w:r>
          </w:p>
        </w:tc>
        <w:tc>
          <w:tcPr>
            <w:tcW w:w="2977" w:type="dxa"/>
          </w:tcPr>
          <w:p w:rsidR="005C5EB9" w:rsidRDefault="005C5EB9" w:rsidP="005C5EB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Вывод</w:t>
            </w:r>
          </w:p>
        </w:tc>
      </w:tr>
      <w:tr w:rsidR="005C5EB9" w:rsidTr="0088306A">
        <w:trPr>
          <w:trHeight w:val="1260"/>
        </w:trPr>
        <w:tc>
          <w:tcPr>
            <w:tcW w:w="3120" w:type="dxa"/>
            <w:vMerge w:val="restart"/>
            <w:vAlign w:val="center"/>
          </w:tcPr>
          <w:p w:rsidR="005C5EB9" w:rsidRDefault="005C5EB9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 мой взгляд, …</w:t>
            </w:r>
          </w:p>
          <w:p w:rsidR="005C5EB9" w:rsidRDefault="005C5EB9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Я считаю, …</w:t>
            </w:r>
          </w:p>
          <w:p w:rsidR="005C5EB9" w:rsidRDefault="005C5EB9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Мне кажется, …</w:t>
            </w:r>
          </w:p>
          <w:p w:rsidR="005C5EB9" w:rsidRPr="005C5EB9" w:rsidRDefault="005C5EB9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Что такое_____? Это…</w:t>
            </w:r>
          </w:p>
        </w:tc>
        <w:tc>
          <w:tcPr>
            <w:tcW w:w="4394" w:type="dxa"/>
          </w:tcPr>
          <w:p w:rsidR="005C5EB9" w:rsidRDefault="005C5EB9" w:rsidP="008830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EB9">
              <w:rPr>
                <w:rFonts w:ascii="Times New Roman" w:hAnsi="Times New Roman"/>
                <w:sz w:val="28"/>
                <w:szCs w:val="28"/>
              </w:rPr>
              <w:t>1. Чтобы подтвердить сказанное, обратимся к художественной литературе. Так, в произведении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фамилия, имя 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>автора, название произведения) …</w:t>
            </w:r>
          </w:p>
          <w:p w:rsidR="005C5EB9" w:rsidRPr="005C5EB9" w:rsidRDefault="005C5EB9" w:rsidP="0088306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Так, в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произведении (фамилия</w:t>
            </w:r>
            <w:r>
              <w:rPr>
                <w:rFonts w:ascii="Times New Roman" w:hAnsi="Times New Roman"/>
                <w:sz w:val="28"/>
                <w:szCs w:val="28"/>
              </w:rPr>
              <w:t>, имя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автора, название произведения) можно найти пример, подтверждающий правильность моего определения (мысли или тезиса).</w:t>
            </w:r>
          </w:p>
        </w:tc>
        <w:tc>
          <w:tcPr>
            <w:tcW w:w="2977" w:type="dxa"/>
            <w:vMerge w:val="restart"/>
            <w:vAlign w:val="center"/>
          </w:tcPr>
          <w:p w:rsidR="005C5EB9" w:rsidRPr="0088306A" w:rsidRDefault="0088306A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1. Таким образом, …</w:t>
            </w:r>
          </w:p>
          <w:p w:rsidR="0088306A" w:rsidRPr="0088306A" w:rsidRDefault="0088306A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2. В заключение …</w:t>
            </w:r>
          </w:p>
          <w:p w:rsidR="0088306A" w:rsidRPr="0088306A" w:rsidRDefault="0088306A" w:rsidP="00883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88306A">
              <w:rPr>
                <w:rFonts w:ascii="Times New Roman" w:eastAsiaTheme="minorEastAsia" w:hAnsi="Times New Roman"/>
                <w:bCs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  <w:t>В результате рассуждения мы пришли к выводу о том, что ...</w:t>
            </w:r>
          </w:p>
          <w:p w:rsidR="0088306A" w:rsidRPr="0088306A" w:rsidRDefault="0088306A" w:rsidP="008830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EB9" w:rsidTr="0088306A">
        <w:trPr>
          <w:trHeight w:val="1380"/>
        </w:trPr>
        <w:tc>
          <w:tcPr>
            <w:tcW w:w="3120" w:type="dxa"/>
            <w:vMerge/>
          </w:tcPr>
          <w:p w:rsidR="005C5EB9" w:rsidRDefault="005C5EB9" w:rsidP="005C5EB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C5EB9" w:rsidRPr="0088306A" w:rsidRDefault="005C5EB9" w:rsidP="00883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 xml:space="preserve">1. Допустим, что… </w:t>
            </w:r>
          </w:p>
          <w:p w:rsidR="005C5EB9" w:rsidRPr="0088306A" w:rsidRDefault="005C5EB9" w:rsidP="00883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2. Предположим, что…</w:t>
            </w:r>
          </w:p>
          <w:p w:rsidR="005C5EB9" w:rsidRPr="0088306A" w:rsidRDefault="005C5EB9" w:rsidP="008830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3.  Представим, что…</w:t>
            </w:r>
          </w:p>
          <w:p w:rsidR="005C5EB9" w:rsidRDefault="005C5EB9" w:rsidP="008830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4. Е</w:t>
            </w:r>
            <w:r w:rsidR="0088306A" w:rsidRPr="0088306A">
              <w:rPr>
                <w:rFonts w:ascii="Times New Roman" w:hAnsi="Times New Roman"/>
                <w:sz w:val="28"/>
                <w:szCs w:val="28"/>
              </w:rPr>
              <w:t>сли бы не было в нашей жизни…</w:t>
            </w:r>
          </w:p>
        </w:tc>
        <w:tc>
          <w:tcPr>
            <w:tcW w:w="2977" w:type="dxa"/>
            <w:vMerge/>
          </w:tcPr>
          <w:p w:rsidR="005C5EB9" w:rsidRDefault="005C5EB9" w:rsidP="005C5EB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C5EB9" w:rsidRDefault="005C5EB9" w:rsidP="005C5EB9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B16EC0" w:rsidRDefault="00B16EC0" w:rsidP="007B0716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</w:p>
    <w:p w:rsidR="0088306A" w:rsidRDefault="0088306A" w:rsidP="0088306A">
      <w:pPr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Типовые конструкции для написания сочинения-рассуждения: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3120"/>
        <w:gridCol w:w="4394"/>
        <w:gridCol w:w="2977"/>
      </w:tblGrid>
      <w:tr w:rsidR="0088306A" w:rsidTr="0098365A">
        <w:tc>
          <w:tcPr>
            <w:tcW w:w="3120" w:type="dxa"/>
          </w:tcPr>
          <w:p w:rsidR="0088306A" w:rsidRDefault="0088306A" w:rsidP="009836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Тезис</w:t>
            </w:r>
          </w:p>
        </w:tc>
        <w:tc>
          <w:tcPr>
            <w:tcW w:w="4394" w:type="dxa"/>
          </w:tcPr>
          <w:p w:rsidR="0088306A" w:rsidRDefault="0088306A" w:rsidP="009836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Аргументы</w:t>
            </w:r>
          </w:p>
        </w:tc>
        <w:tc>
          <w:tcPr>
            <w:tcW w:w="2977" w:type="dxa"/>
          </w:tcPr>
          <w:p w:rsidR="0088306A" w:rsidRDefault="0088306A" w:rsidP="009836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Вывод</w:t>
            </w:r>
          </w:p>
        </w:tc>
      </w:tr>
      <w:tr w:rsidR="0088306A" w:rsidTr="0098365A">
        <w:trPr>
          <w:trHeight w:val="1260"/>
        </w:trPr>
        <w:tc>
          <w:tcPr>
            <w:tcW w:w="3120" w:type="dxa"/>
            <w:vMerge w:val="restart"/>
            <w:vAlign w:val="center"/>
          </w:tcPr>
          <w:p w:rsid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 мой взгляд, …</w:t>
            </w:r>
          </w:p>
          <w:p w:rsid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Я считаю, …</w:t>
            </w:r>
          </w:p>
          <w:p w:rsid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Мне кажется, …</w:t>
            </w:r>
          </w:p>
          <w:p w:rsidR="0088306A" w:rsidRPr="005C5EB9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Что такое_____? Это…</w:t>
            </w:r>
          </w:p>
        </w:tc>
        <w:tc>
          <w:tcPr>
            <w:tcW w:w="4394" w:type="dxa"/>
          </w:tcPr>
          <w:p w:rsidR="0088306A" w:rsidRDefault="0088306A" w:rsidP="009836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EB9">
              <w:rPr>
                <w:rFonts w:ascii="Times New Roman" w:hAnsi="Times New Roman"/>
                <w:sz w:val="28"/>
                <w:szCs w:val="28"/>
              </w:rPr>
              <w:t>1. Чтобы подтвердить сказанное, обратимся к художественной литературе. Так, в произведении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фамилия, имя 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>автора, название произведения) …</w:t>
            </w:r>
          </w:p>
          <w:p w:rsidR="0088306A" w:rsidRPr="005C5EB9" w:rsidRDefault="0088306A" w:rsidP="009836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Так, в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произведении (фамилия</w:t>
            </w:r>
            <w:r>
              <w:rPr>
                <w:rFonts w:ascii="Times New Roman" w:hAnsi="Times New Roman"/>
                <w:sz w:val="28"/>
                <w:szCs w:val="28"/>
              </w:rPr>
              <w:t>, имя</w:t>
            </w:r>
            <w:r w:rsidRPr="005C5EB9">
              <w:rPr>
                <w:rFonts w:ascii="Times New Roman" w:hAnsi="Times New Roman"/>
                <w:sz w:val="28"/>
                <w:szCs w:val="28"/>
              </w:rPr>
              <w:t xml:space="preserve"> автора, название произведения) можно найти пример, подтверждающий правильность моего определения (мысли или тезиса).</w:t>
            </w:r>
          </w:p>
        </w:tc>
        <w:tc>
          <w:tcPr>
            <w:tcW w:w="2977" w:type="dxa"/>
            <w:vMerge w:val="restart"/>
            <w:vAlign w:val="center"/>
          </w:tcPr>
          <w:p w:rsidR="0088306A" w:rsidRP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1. Таким образом, …</w:t>
            </w:r>
          </w:p>
          <w:p w:rsidR="0088306A" w:rsidRP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2. В заключение …</w:t>
            </w:r>
          </w:p>
          <w:p w:rsidR="0088306A" w:rsidRPr="0088306A" w:rsidRDefault="0088306A" w:rsidP="0098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88306A">
              <w:rPr>
                <w:rFonts w:ascii="Times New Roman" w:eastAsiaTheme="minorEastAsia" w:hAnsi="Times New Roman"/>
                <w:bCs/>
                <w:iCs/>
                <w:color w:val="000000" w:themeColor="text1"/>
                <w:kern w:val="24"/>
                <w:sz w:val="28"/>
                <w:szCs w:val="28"/>
                <w:lang w:eastAsia="ru-RU"/>
              </w:rPr>
              <w:t>В результате рассуждения мы пришли к выводу о том, что ...</w:t>
            </w:r>
          </w:p>
          <w:p w:rsidR="0088306A" w:rsidRPr="0088306A" w:rsidRDefault="0088306A" w:rsidP="0098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06A" w:rsidTr="00BF16C1">
        <w:trPr>
          <w:trHeight w:val="1356"/>
        </w:trPr>
        <w:tc>
          <w:tcPr>
            <w:tcW w:w="3120" w:type="dxa"/>
            <w:vMerge/>
          </w:tcPr>
          <w:p w:rsidR="0088306A" w:rsidRDefault="0088306A" w:rsidP="0098365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8306A" w:rsidRPr="0088306A" w:rsidRDefault="0088306A" w:rsidP="00983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 xml:space="preserve">1. Допустим, что… </w:t>
            </w:r>
          </w:p>
          <w:p w:rsidR="0088306A" w:rsidRPr="0088306A" w:rsidRDefault="0088306A" w:rsidP="00983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2. Предположим, что…</w:t>
            </w:r>
          </w:p>
          <w:p w:rsidR="0088306A" w:rsidRPr="0088306A" w:rsidRDefault="0088306A" w:rsidP="00983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3.  Представим, что…</w:t>
            </w:r>
          </w:p>
          <w:p w:rsidR="0088306A" w:rsidRDefault="0088306A" w:rsidP="009836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306A">
              <w:rPr>
                <w:rFonts w:ascii="Times New Roman" w:hAnsi="Times New Roman"/>
                <w:sz w:val="28"/>
                <w:szCs w:val="28"/>
              </w:rPr>
              <w:t>4. Если бы не было в нашей жизни…</w:t>
            </w:r>
          </w:p>
        </w:tc>
        <w:tc>
          <w:tcPr>
            <w:tcW w:w="2977" w:type="dxa"/>
            <w:vMerge/>
          </w:tcPr>
          <w:p w:rsidR="0088306A" w:rsidRDefault="0088306A" w:rsidP="0098365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16EC0" w:rsidRDefault="00B16EC0" w:rsidP="0088306A">
      <w:pPr>
        <w:jc w:val="both"/>
        <w:rPr>
          <w:rFonts w:ascii="Times New Roman" w:hAnsi="Times New Roman"/>
          <w:b/>
          <w:sz w:val="28"/>
          <w:szCs w:val="28"/>
        </w:rPr>
      </w:pPr>
    </w:p>
    <w:p w:rsidR="00CC1CC9" w:rsidRPr="0088306A" w:rsidRDefault="0088306A" w:rsidP="0088306A">
      <w:pPr>
        <w:spacing w:after="0" w:line="240" w:lineRule="auto"/>
        <w:ind w:left="-709" w:firstLine="426"/>
        <w:jc w:val="both"/>
        <w:rPr>
          <w:rFonts w:ascii="Times New Roman" w:eastAsia="NewStandard-Italic" w:hAnsi="Times New Roman"/>
          <w:b/>
          <w:i/>
          <w:iCs/>
          <w:sz w:val="32"/>
          <w:szCs w:val="32"/>
        </w:rPr>
      </w:pPr>
      <w:r w:rsidRPr="0088306A">
        <w:rPr>
          <w:rFonts w:ascii="Times New Roman" w:hAnsi="Times New Roman"/>
          <w:b/>
          <w:bCs/>
          <w:sz w:val="32"/>
          <w:szCs w:val="32"/>
        </w:rPr>
        <w:lastRenderedPageBreak/>
        <w:t xml:space="preserve">2. </w:t>
      </w:r>
      <w:r w:rsidR="00CC1CC9" w:rsidRPr="0088306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C1CC9" w:rsidRPr="0088306A">
        <w:rPr>
          <w:rFonts w:ascii="Times New Roman" w:eastAsia="NewStandard-Italic" w:hAnsi="Times New Roman"/>
          <w:b/>
          <w:i/>
          <w:iCs/>
          <w:sz w:val="32"/>
          <w:szCs w:val="32"/>
        </w:rPr>
        <w:t>Прочитайте рассуждение Женьки Лыкова – героя повести Олега Роя «Хранители»:</w:t>
      </w:r>
    </w:p>
    <w:p w:rsidR="00CC1CC9" w:rsidRPr="0088306A" w:rsidRDefault="00CC1CC9" w:rsidP="0088306A">
      <w:pPr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NewStandard-Regular" w:hAnsi="Times New Roman"/>
          <w:sz w:val="32"/>
          <w:szCs w:val="32"/>
        </w:rPr>
      </w:pPr>
      <w:r w:rsidRPr="0088306A">
        <w:rPr>
          <w:rFonts w:ascii="Times New Roman" w:eastAsia="NewStandard-Regular" w:hAnsi="Times New Roman"/>
          <w:sz w:val="32"/>
          <w:szCs w:val="32"/>
        </w:rPr>
        <w:t>«1) Чтение книг – скукотища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.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 2) Бе</w:t>
      </w:r>
      <w:r w:rsidRPr="0088306A">
        <w:rPr>
          <w:rFonts w:ascii="Times New Roman" w:hAnsi="Times New Roman"/>
          <w:bCs/>
          <w:sz w:val="32"/>
          <w:szCs w:val="32"/>
        </w:rPr>
        <w:t>сс</w:t>
      </w:r>
      <w:r w:rsidRPr="0088306A">
        <w:rPr>
          <w:rFonts w:ascii="Times New Roman" w:eastAsia="NewStandard-Regular" w:hAnsi="Times New Roman"/>
          <w:sz w:val="32"/>
          <w:szCs w:val="32"/>
        </w:rPr>
        <w:t>мысле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ая и 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бе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с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п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о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 xml:space="preserve">лезная трата </w:t>
      </w:r>
      <w:r w:rsidRPr="0088306A">
        <w:rPr>
          <w:rFonts w:ascii="Times New Roman" w:eastAsia="NewStandard-Regular" w:hAnsi="Times New Roman"/>
          <w:sz w:val="32"/>
          <w:szCs w:val="32"/>
        </w:rPr>
        <w:t>времени! 3) Кому вообще нужны бумажные тома в эпоху высоких технологий mp3 и 3D графики? 4) Лазерные диски – и те уже уст</w:t>
      </w:r>
      <w:r w:rsidRPr="0088306A">
        <w:rPr>
          <w:rFonts w:ascii="Times New Roman" w:hAnsi="Times New Roman"/>
          <w:bCs/>
          <w:sz w:val="32"/>
          <w:szCs w:val="32"/>
        </w:rPr>
        <w:t>а</w:t>
      </w:r>
      <w:r w:rsidRPr="0088306A">
        <w:rPr>
          <w:rFonts w:ascii="Times New Roman" w:eastAsia="NewStandard-Regular" w:hAnsi="Times New Roman"/>
          <w:sz w:val="32"/>
          <w:szCs w:val="32"/>
        </w:rPr>
        <w:t>рели, чего уж говорить о всякой там макулатуре! 5) Необходимую информацию можно легко и быстро получить из Интернета. 6) Художестве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>ая литература? 7) Да просто жаль тратить свое время на все эти бе</w:t>
      </w:r>
      <w:r w:rsidRPr="0088306A">
        <w:rPr>
          <w:rFonts w:ascii="Times New Roman" w:hAnsi="Times New Roman"/>
          <w:bCs/>
          <w:sz w:val="32"/>
          <w:szCs w:val="32"/>
        </w:rPr>
        <w:t>с</w:t>
      </w:r>
      <w:r w:rsidRPr="0088306A">
        <w:rPr>
          <w:rFonts w:ascii="Times New Roman" w:eastAsia="NewStandard-Regular" w:hAnsi="Times New Roman"/>
          <w:sz w:val="32"/>
          <w:szCs w:val="32"/>
        </w:rPr>
        <w:t>конечные описания природы, длиннющие диалоги и прочую чу</w:t>
      </w:r>
      <w:r w:rsidRPr="0088306A">
        <w:rPr>
          <w:rFonts w:ascii="Times New Roman" w:hAnsi="Times New Roman"/>
          <w:bCs/>
          <w:sz w:val="32"/>
          <w:szCs w:val="32"/>
        </w:rPr>
        <w:t>шь</w:t>
      </w:r>
      <w:r w:rsidRPr="0088306A">
        <w:rPr>
          <w:rFonts w:ascii="Times New Roman" w:eastAsia="NewStandard-Regular" w:hAnsi="Times New Roman"/>
          <w:sz w:val="32"/>
          <w:szCs w:val="32"/>
        </w:rPr>
        <w:t>, которой напичканы книжки. 8) Зачем читать, когда существует кино, где все ярко, наглядно и понятно? 9) И вообще, нормальный парень должен разб</w:t>
      </w:r>
      <w:r w:rsidRPr="0088306A">
        <w:rPr>
          <w:rFonts w:ascii="Times New Roman" w:hAnsi="Times New Roman"/>
          <w:bCs/>
          <w:sz w:val="32"/>
          <w:szCs w:val="32"/>
        </w:rPr>
        <w:t>и</w:t>
      </w:r>
      <w:r w:rsidRPr="0088306A">
        <w:rPr>
          <w:rFonts w:ascii="Times New Roman" w:eastAsia="NewStandard-Regular" w:hAnsi="Times New Roman"/>
          <w:sz w:val="32"/>
          <w:szCs w:val="32"/>
        </w:rPr>
        <w:t>раться в компьютерах, в технике и спорте, а за книжками торчать – удел зануд!».</w:t>
      </w:r>
    </w:p>
    <w:p w:rsidR="00CC1CC9" w:rsidRDefault="00CC1CC9" w:rsidP="0088306A">
      <w:pPr>
        <w:spacing w:after="0" w:line="240" w:lineRule="auto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88306A" w:rsidRPr="0088306A" w:rsidRDefault="0088306A" w:rsidP="0088306A">
      <w:pPr>
        <w:spacing w:after="0" w:line="240" w:lineRule="auto"/>
        <w:ind w:left="-709" w:firstLine="426"/>
        <w:jc w:val="both"/>
        <w:rPr>
          <w:rFonts w:ascii="Times New Roman" w:eastAsia="NewStandard-Italic" w:hAnsi="Times New Roman"/>
          <w:b/>
          <w:i/>
          <w:iCs/>
          <w:sz w:val="32"/>
          <w:szCs w:val="32"/>
        </w:rPr>
      </w:pPr>
      <w:r w:rsidRPr="0088306A">
        <w:rPr>
          <w:rFonts w:ascii="Times New Roman" w:hAnsi="Times New Roman"/>
          <w:b/>
          <w:bCs/>
          <w:sz w:val="32"/>
          <w:szCs w:val="32"/>
        </w:rPr>
        <w:t xml:space="preserve">2.  </w:t>
      </w:r>
      <w:r w:rsidRPr="0088306A">
        <w:rPr>
          <w:rFonts w:ascii="Times New Roman" w:eastAsia="NewStandard-Italic" w:hAnsi="Times New Roman"/>
          <w:b/>
          <w:i/>
          <w:iCs/>
          <w:sz w:val="32"/>
          <w:szCs w:val="32"/>
        </w:rPr>
        <w:t>Прочитайте рассуждение Женьки Лыкова – героя повести Олега Роя «Хранители»:</w:t>
      </w:r>
    </w:p>
    <w:p w:rsidR="0088306A" w:rsidRPr="0088306A" w:rsidRDefault="0088306A" w:rsidP="0088306A">
      <w:pPr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NewStandard-Regular" w:hAnsi="Times New Roman"/>
          <w:sz w:val="32"/>
          <w:szCs w:val="32"/>
        </w:rPr>
      </w:pPr>
      <w:r w:rsidRPr="0088306A">
        <w:rPr>
          <w:rFonts w:ascii="Times New Roman" w:eastAsia="NewStandard-Regular" w:hAnsi="Times New Roman"/>
          <w:sz w:val="32"/>
          <w:szCs w:val="32"/>
        </w:rPr>
        <w:t>«1) Чтение книг – скукотища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.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 2) Бе</w:t>
      </w:r>
      <w:r w:rsidRPr="0088306A">
        <w:rPr>
          <w:rFonts w:ascii="Times New Roman" w:hAnsi="Times New Roman"/>
          <w:bCs/>
          <w:sz w:val="32"/>
          <w:szCs w:val="32"/>
        </w:rPr>
        <w:t>сс</w:t>
      </w:r>
      <w:r w:rsidRPr="0088306A">
        <w:rPr>
          <w:rFonts w:ascii="Times New Roman" w:eastAsia="NewStandard-Regular" w:hAnsi="Times New Roman"/>
          <w:sz w:val="32"/>
          <w:szCs w:val="32"/>
        </w:rPr>
        <w:t>мысле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ая и 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бе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с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п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о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 xml:space="preserve">лезная трата </w:t>
      </w:r>
      <w:r w:rsidRPr="0088306A">
        <w:rPr>
          <w:rFonts w:ascii="Times New Roman" w:eastAsia="NewStandard-Regular" w:hAnsi="Times New Roman"/>
          <w:sz w:val="32"/>
          <w:szCs w:val="32"/>
        </w:rPr>
        <w:t>времени! 3) Кому вообще нужны бумажные тома в эпоху высоких технологий mp3 и 3D графики? 4) Лазерные диски – и те уже уст</w:t>
      </w:r>
      <w:r w:rsidRPr="0088306A">
        <w:rPr>
          <w:rFonts w:ascii="Times New Roman" w:hAnsi="Times New Roman"/>
          <w:bCs/>
          <w:sz w:val="32"/>
          <w:szCs w:val="32"/>
        </w:rPr>
        <w:t>а</w:t>
      </w:r>
      <w:r w:rsidRPr="0088306A">
        <w:rPr>
          <w:rFonts w:ascii="Times New Roman" w:eastAsia="NewStandard-Regular" w:hAnsi="Times New Roman"/>
          <w:sz w:val="32"/>
          <w:szCs w:val="32"/>
        </w:rPr>
        <w:t>рели, чего уж говорить о всякой там макулатуре! 5) Необходимую информацию можно легко и быстро получить из Интернета. 6) Художестве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>ая литература? 7) Да просто жаль тратить свое время на все эти бе</w:t>
      </w:r>
      <w:r w:rsidRPr="0088306A">
        <w:rPr>
          <w:rFonts w:ascii="Times New Roman" w:hAnsi="Times New Roman"/>
          <w:bCs/>
          <w:sz w:val="32"/>
          <w:szCs w:val="32"/>
        </w:rPr>
        <w:t>с</w:t>
      </w:r>
      <w:r w:rsidRPr="0088306A">
        <w:rPr>
          <w:rFonts w:ascii="Times New Roman" w:eastAsia="NewStandard-Regular" w:hAnsi="Times New Roman"/>
          <w:sz w:val="32"/>
          <w:szCs w:val="32"/>
        </w:rPr>
        <w:t>конечные описания природы, длиннющие диалоги и прочую чу</w:t>
      </w:r>
      <w:r w:rsidRPr="0088306A">
        <w:rPr>
          <w:rFonts w:ascii="Times New Roman" w:hAnsi="Times New Roman"/>
          <w:bCs/>
          <w:sz w:val="32"/>
          <w:szCs w:val="32"/>
        </w:rPr>
        <w:t>шь</w:t>
      </w:r>
      <w:r w:rsidRPr="0088306A">
        <w:rPr>
          <w:rFonts w:ascii="Times New Roman" w:eastAsia="NewStandard-Regular" w:hAnsi="Times New Roman"/>
          <w:sz w:val="32"/>
          <w:szCs w:val="32"/>
        </w:rPr>
        <w:t>, которой напичканы книжки. 8) Зачем читать, когда существует кино, где все ярко, наглядно и понятно? 9) И вообще, нормальный парень должен разб</w:t>
      </w:r>
      <w:r w:rsidRPr="0088306A">
        <w:rPr>
          <w:rFonts w:ascii="Times New Roman" w:hAnsi="Times New Roman"/>
          <w:bCs/>
          <w:sz w:val="32"/>
          <w:szCs w:val="32"/>
        </w:rPr>
        <w:t>и</w:t>
      </w:r>
      <w:r w:rsidRPr="0088306A">
        <w:rPr>
          <w:rFonts w:ascii="Times New Roman" w:eastAsia="NewStandard-Regular" w:hAnsi="Times New Roman"/>
          <w:sz w:val="32"/>
          <w:szCs w:val="32"/>
        </w:rPr>
        <w:t>раться в компьютерах, в технике и спорте, а за книжками торчать – удел зануд!».</w:t>
      </w:r>
    </w:p>
    <w:p w:rsidR="0088306A" w:rsidRPr="0088306A" w:rsidRDefault="0088306A" w:rsidP="0088306A">
      <w:pPr>
        <w:spacing w:after="0" w:line="240" w:lineRule="auto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88306A" w:rsidRPr="0088306A" w:rsidRDefault="0088306A" w:rsidP="0088306A">
      <w:pPr>
        <w:spacing w:after="0" w:line="240" w:lineRule="auto"/>
        <w:ind w:left="-709" w:firstLine="426"/>
        <w:jc w:val="both"/>
        <w:rPr>
          <w:rFonts w:ascii="Times New Roman" w:eastAsia="NewStandard-Italic" w:hAnsi="Times New Roman"/>
          <w:b/>
          <w:i/>
          <w:iCs/>
          <w:sz w:val="32"/>
          <w:szCs w:val="32"/>
        </w:rPr>
      </w:pPr>
      <w:r w:rsidRPr="0088306A">
        <w:rPr>
          <w:rFonts w:ascii="Times New Roman" w:hAnsi="Times New Roman"/>
          <w:b/>
          <w:bCs/>
          <w:sz w:val="32"/>
          <w:szCs w:val="32"/>
        </w:rPr>
        <w:t xml:space="preserve">2.  </w:t>
      </w:r>
      <w:r w:rsidRPr="0088306A">
        <w:rPr>
          <w:rFonts w:ascii="Times New Roman" w:eastAsia="NewStandard-Italic" w:hAnsi="Times New Roman"/>
          <w:b/>
          <w:i/>
          <w:iCs/>
          <w:sz w:val="32"/>
          <w:szCs w:val="32"/>
        </w:rPr>
        <w:t>Прочитайте рассуждение Женьки Лыкова – героя повести Олега Роя «Хранители»:</w:t>
      </w:r>
    </w:p>
    <w:p w:rsidR="0088306A" w:rsidRPr="0088306A" w:rsidRDefault="0088306A" w:rsidP="0088306A">
      <w:pPr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NewStandard-Regular" w:hAnsi="Times New Roman"/>
          <w:sz w:val="32"/>
          <w:szCs w:val="32"/>
        </w:rPr>
      </w:pPr>
      <w:r w:rsidRPr="0088306A">
        <w:rPr>
          <w:rFonts w:ascii="Times New Roman" w:eastAsia="NewStandard-Regular" w:hAnsi="Times New Roman"/>
          <w:sz w:val="32"/>
          <w:szCs w:val="32"/>
        </w:rPr>
        <w:t>«1) Чтение книг – скукотища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.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 2) Бе</w:t>
      </w:r>
      <w:r w:rsidRPr="0088306A">
        <w:rPr>
          <w:rFonts w:ascii="Times New Roman" w:hAnsi="Times New Roman"/>
          <w:bCs/>
          <w:sz w:val="32"/>
          <w:szCs w:val="32"/>
        </w:rPr>
        <w:t>сс</w:t>
      </w:r>
      <w:r w:rsidRPr="0088306A">
        <w:rPr>
          <w:rFonts w:ascii="Times New Roman" w:eastAsia="NewStandard-Regular" w:hAnsi="Times New Roman"/>
          <w:sz w:val="32"/>
          <w:szCs w:val="32"/>
        </w:rPr>
        <w:t>мысле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 xml:space="preserve">ая и 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бе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с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>п</w:t>
      </w:r>
      <w:r w:rsidRPr="0088306A">
        <w:rPr>
          <w:rFonts w:ascii="Times New Roman" w:hAnsi="Times New Roman"/>
          <w:bCs/>
          <w:i/>
          <w:iCs/>
          <w:sz w:val="32"/>
          <w:szCs w:val="32"/>
        </w:rPr>
        <w:t>о</w:t>
      </w:r>
      <w:r w:rsidRPr="0088306A">
        <w:rPr>
          <w:rFonts w:ascii="Times New Roman" w:eastAsia="NewStandard-Italic" w:hAnsi="Times New Roman"/>
          <w:i/>
          <w:iCs/>
          <w:sz w:val="32"/>
          <w:szCs w:val="32"/>
        </w:rPr>
        <w:t xml:space="preserve">лезная трата </w:t>
      </w:r>
      <w:r w:rsidRPr="0088306A">
        <w:rPr>
          <w:rFonts w:ascii="Times New Roman" w:eastAsia="NewStandard-Regular" w:hAnsi="Times New Roman"/>
          <w:sz w:val="32"/>
          <w:szCs w:val="32"/>
        </w:rPr>
        <w:t>времени! 3) Кому вообще нужны бумажные тома в эпоху высоких технологий mp3 и 3D графики? 4) Лазерные диски – и те уже уст</w:t>
      </w:r>
      <w:r w:rsidRPr="0088306A">
        <w:rPr>
          <w:rFonts w:ascii="Times New Roman" w:hAnsi="Times New Roman"/>
          <w:bCs/>
          <w:sz w:val="32"/>
          <w:szCs w:val="32"/>
        </w:rPr>
        <w:t>а</w:t>
      </w:r>
      <w:r w:rsidRPr="0088306A">
        <w:rPr>
          <w:rFonts w:ascii="Times New Roman" w:eastAsia="NewStandard-Regular" w:hAnsi="Times New Roman"/>
          <w:sz w:val="32"/>
          <w:szCs w:val="32"/>
        </w:rPr>
        <w:t>рели, чего уж говорить о всякой там макулатуре! 5) Необходимую информацию можно легко и быстро получить из Интернета. 6) Художестве</w:t>
      </w:r>
      <w:r w:rsidRPr="0088306A">
        <w:rPr>
          <w:rFonts w:ascii="Times New Roman" w:hAnsi="Times New Roman"/>
          <w:bCs/>
          <w:sz w:val="32"/>
          <w:szCs w:val="32"/>
        </w:rPr>
        <w:t>нн</w:t>
      </w:r>
      <w:r w:rsidRPr="0088306A">
        <w:rPr>
          <w:rFonts w:ascii="Times New Roman" w:eastAsia="NewStandard-Regular" w:hAnsi="Times New Roman"/>
          <w:sz w:val="32"/>
          <w:szCs w:val="32"/>
        </w:rPr>
        <w:t>ая литература? 7) Да просто жаль тратить свое время на все эти бе</w:t>
      </w:r>
      <w:r w:rsidRPr="0088306A">
        <w:rPr>
          <w:rFonts w:ascii="Times New Roman" w:hAnsi="Times New Roman"/>
          <w:bCs/>
          <w:sz w:val="32"/>
          <w:szCs w:val="32"/>
        </w:rPr>
        <w:t>с</w:t>
      </w:r>
      <w:r w:rsidRPr="0088306A">
        <w:rPr>
          <w:rFonts w:ascii="Times New Roman" w:eastAsia="NewStandard-Regular" w:hAnsi="Times New Roman"/>
          <w:sz w:val="32"/>
          <w:szCs w:val="32"/>
        </w:rPr>
        <w:t>конечные описания природы, длиннющие диалоги и прочую чу</w:t>
      </w:r>
      <w:r w:rsidRPr="0088306A">
        <w:rPr>
          <w:rFonts w:ascii="Times New Roman" w:hAnsi="Times New Roman"/>
          <w:bCs/>
          <w:sz w:val="32"/>
          <w:szCs w:val="32"/>
        </w:rPr>
        <w:t>шь</w:t>
      </w:r>
      <w:r w:rsidRPr="0088306A">
        <w:rPr>
          <w:rFonts w:ascii="Times New Roman" w:eastAsia="NewStandard-Regular" w:hAnsi="Times New Roman"/>
          <w:sz w:val="32"/>
          <w:szCs w:val="32"/>
        </w:rPr>
        <w:t>, которой напичканы книжки. 8) Зачем читать, когда существует кино, где все ярко, наглядно и понятно? 9) И вообще, нормальный парень должен разб</w:t>
      </w:r>
      <w:r w:rsidRPr="0088306A">
        <w:rPr>
          <w:rFonts w:ascii="Times New Roman" w:hAnsi="Times New Roman"/>
          <w:bCs/>
          <w:sz w:val="32"/>
          <w:szCs w:val="32"/>
        </w:rPr>
        <w:t>и</w:t>
      </w:r>
      <w:r w:rsidRPr="0088306A">
        <w:rPr>
          <w:rFonts w:ascii="Times New Roman" w:eastAsia="NewStandard-Regular" w:hAnsi="Times New Roman"/>
          <w:sz w:val="32"/>
          <w:szCs w:val="32"/>
        </w:rPr>
        <w:t>раться в компьютерах, в технике и спорте, а за книжками торчать – удел зануд!».</w:t>
      </w:r>
    </w:p>
    <w:p w:rsidR="0088306A" w:rsidRPr="0088306A" w:rsidRDefault="0088306A" w:rsidP="0088306A">
      <w:pPr>
        <w:spacing w:after="0" w:line="240" w:lineRule="auto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88306A" w:rsidRPr="0088306A" w:rsidRDefault="0088306A" w:rsidP="0088306A">
      <w:pPr>
        <w:spacing w:after="0" w:line="240" w:lineRule="auto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sectPr w:rsidR="0088306A" w:rsidRPr="0088306A" w:rsidSect="00F4176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tandard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ewStandard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5753421D"/>
    <w:multiLevelType w:val="hybridMultilevel"/>
    <w:tmpl w:val="499C7CF6"/>
    <w:lvl w:ilvl="0" w:tplc="7FE04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A8ED8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CCAF5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9680D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EA259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8EA507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85CC46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D4CD53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08AAE8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6BEC0533"/>
    <w:multiLevelType w:val="hybridMultilevel"/>
    <w:tmpl w:val="2DA43894"/>
    <w:lvl w:ilvl="0" w:tplc="E0AA5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124D0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B50CF3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80ECF2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D1AC2A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B2CC56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8A6692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50C9B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8BAEF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CF"/>
    <w:rsid w:val="00046B20"/>
    <w:rsid w:val="00057227"/>
    <w:rsid w:val="000D4E88"/>
    <w:rsid w:val="000F12C2"/>
    <w:rsid w:val="001A414D"/>
    <w:rsid w:val="001E1FF6"/>
    <w:rsid w:val="001F00B8"/>
    <w:rsid w:val="002B1205"/>
    <w:rsid w:val="00305DD8"/>
    <w:rsid w:val="0032082A"/>
    <w:rsid w:val="00332AC2"/>
    <w:rsid w:val="00346680"/>
    <w:rsid w:val="003809CC"/>
    <w:rsid w:val="00393E35"/>
    <w:rsid w:val="003A63FF"/>
    <w:rsid w:val="00441C72"/>
    <w:rsid w:val="00481019"/>
    <w:rsid w:val="00490C14"/>
    <w:rsid w:val="004E2F0B"/>
    <w:rsid w:val="0050414F"/>
    <w:rsid w:val="00533AEE"/>
    <w:rsid w:val="00583ECC"/>
    <w:rsid w:val="005C5EB9"/>
    <w:rsid w:val="00621C00"/>
    <w:rsid w:val="00640722"/>
    <w:rsid w:val="006C7E80"/>
    <w:rsid w:val="006E117C"/>
    <w:rsid w:val="00730132"/>
    <w:rsid w:val="007A4F2F"/>
    <w:rsid w:val="007B0716"/>
    <w:rsid w:val="007D454F"/>
    <w:rsid w:val="007F0ACD"/>
    <w:rsid w:val="007F15E9"/>
    <w:rsid w:val="008216CF"/>
    <w:rsid w:val="00865B42"/>
    <w:rsid w:val="00872B13"/>
    <w:rsid w:val="0088306A"/>
    <w:rsid w:val="00886647"/>
    <w:rsid w:val="008B49FA"/>
    <w:rsid w:val="008C77C8"/>
    <w:rsid w:val="008E3F88"/>
    <w:rsid w:val="0090501F"/>
    <w:rsid w:val="00A04233"/>
    <w:rsid w:val="00A3757F"/>
    <w:rsid w:val="00A37D1A"/>
    <w:rsid w:val="00A813C8"/>
    <w:rsid w:val="00AB354F"/>
    <w:rsid w:val="00AB414A"/>
    <w:rsid w:val="00AE264B"/>
    <w:rsid w:val="00AE60A0"/>
    <w:rsid w:val="00B16EC0"/>
    <w:rsid w:val="00B40291"/>
    <w:rsid w:val="00B402DB"/>
    <w:rsid w:val="00B50ED9"/>
    <w:rsid w:val="00BF16C1"/>
    <w:rsid w:val="00C414B7"/>
    <w:rsid w:val="00C567F9"/>
    <w:rsid w:val="00CC0A0E"/>
    <w:rsid w:val="00CC1CC9"/>
    <w:rsid w:val="00CD7951"/>
    <w:rsid w:val="00CF1401"/>
    <w:rsid w:val="00D0631A"/>
    <w:rsid w:val="00D234ED"/>
    <w:rsid w:val="00D568E8"/>
    <w:rsid w:val="00D94C93"/>
    <w:rsid w:val="00D97B60"/>
    <w:rsid w:val="00DC7E5B"/>
    <w:rsid w:val="00E066D2"/>
    <w:rsid w:val="00E63F8E"/>
    <w:rsid w:val="00F4176F"/>
    <w:rsid w:val="00F52D5A"/>
    <w:rsid w:val="00F83EAC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0AEF7-F3A2-4330-810B-6DC7E229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1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45A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D45A8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7E80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481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C5EB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" TargetMode="External"/><Relationship Id="rId5" Type="http://schemas.openxmlformats.org/officeDocument/2006/relationships/hyperlink" Target="http://www.uroki.n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11</Pages>
  <Words>2796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2018-04-01T17:24:00Z</cp:lastPrinted>
  <dcterms:created xsi:type="dcterms:W3CDTF">2018-03-05T15:27:00Z</dcterms:created>
  <dcterms:modified xsi:type="dcterms:W3CDTF">2018-04-01T17:24:00Z</dcterms:modified>
</cp:coreProperties>
</file>