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032" w:rsidRDefault="00C86A71" w:rsidP="00C86A71">
      <w:pPr>
        <w:pStyle w:val="a5"/>
        <w:spacing w:line="276" w:lineRule="auto"/>
        <w:rPr>
          <w:w w:val="120"/>
          <w:sz w:val="28"/>
          <w:szCs w:val="28"/>
        </w:rPr>
      </w:pPr>
      <w:bookmarkStart w:id="0" w:name="Методические_основы_подбора_произведений"/>
      <w:bookmarkEnd w:id="0"/>
      <w:r w:rsidRPr="00906A2B">
        <w:rPr>
          <w:w w:val="120"/>
          <w:sz w:val="28"/>
          <w:szCs w:val="28"/>
        </w:rPr>
        <w:t>Методические</w:t>
      </w:r>
    </w:p>
    <w:p w:rsidR="00C86A71" w:rsidRPr="00906A2B" w:rsidRDefault="00C86A71" w:rsidP="00C86A71">
      <w:pPr>
        <w:pStyle w:val="a5"/>
        <w:spacing w:line="276" w:lineRule="auto"/>
        <w:rPr>
          <w:rFonts w:ascii="Times New Roman" w:hAnsi="Times New Roman" w:cs="Times New Roman"/>
          <w:sz w:val="28"/>
          <w:szCs w:val="28"/>
        </w:rPr>
      </w:pPr>
      <w:r w:rsidRPr="00906A2B">
        <w:rPr>
          <w:w w:val="120"/>
          <w:sz w:val="28"/>
          <w:szCs w:val="28"/>
        </w:rPr>
        <w:t xml:space="preserve"> основы подбора </w:t>
      </w:r>
      <w:r w:rsidRPr="00906A2B">
        <w:rPr>
          <w:rFonts w:ascii="Times New Roman" w:hAnsi="Times New Roman" w:cs="Times New Roman"/>
          <w:w w:val="120"/>
          <w:sz w:val="28"/>
          <w:szCs w:val="28"/>
        </w:rPr>
        <w:t xml:space="preserve">произведений крупной формы при формировании конкурсной программы учащихся музыкальных </w:t>
      </w:r>
      <w:r w:rsidRPr="00906A2B">
        <w:rPr>
          <w:rFonts w:ascii="Times New Roman" w:hAnsi="Times New Roman" w:cs="Times New Roman"/>
          <w:color w:val="19395B"/>
          <w:w w:val="120"/>
          <w:sz w:val="28"/>
          <w:szCs w:val="28"/>
        </w:rPr>
        <w:t>школ</w:t>
      </w:r>
    </w:p>
    <w:p w:rsidR="00C86A71" w:rsidRDefault="00C86A71" w:rsidP="00C86A71">
      <w:pPr>
        <w:pStyle w:val="1"/>
        <w:ind w:left="0" w:firstLine="142"/>
        <w:jc w:val="center"/>
        <w:rPr>
          <w:rFonts w:ascii="Times New Roman" w:hAnsi="Times New Roman" w:cs="Times New Roman"/>
          <w:color w:val="C8592A"/>
          <w:w w:val="120"/>
          <w:sz w:val="28"/>
          <w:szCs w:val="28"/>
        </w:rPr>
      </w:pPr>
      <w:bookmarkStart w:id="1" w:name="Пояснительная_записка"/>
      <w:bookmarkEnd w:id="1"/>
    </w:p>
    <w:p w:rsidR="00C86A71" w:rsidRDefault="00C86A71" w:rsidP="00C86A71">
      <w:pPr>
        <w:pStyle w:val="1"/>
        <w:ind w:left="0" w:firstLine="142"/>
        <w:jc w:val="center"/>
        <w:rPr>
          <w:rFonts w:ascii="Times New Roman" w:hAnsi="Times New Roman" w:cs="Times New Roman"/>
          <w:color w:val="C8592A"/>
          <w:w w:val="120"/>
          <w:sz w:val="28"/>
          <w:szCs w:val="28"/>
        </w:rPr>
      </w:pPr>
    </w:p>
    <w:p w:rsidR="00C86A71" w:rsidRPr="004A1215" w:rsidRDefault="00C86A71" w:rsidP="00C86A71">
      <w:pPr>
        <w:pStyle w:val="1"/>
        <w:ind w:left="0" w:firstLine="142"/>
        <w:jc w:val="center"/>
        <w:rPr>
          <w:rFonts w:ascii="Times New Roman" w:hAnsi="Times New Roman" w:cs="Times New Roman"/>
          <w:spacing w:val="-2"/>
          <w:w w:val="125"/>
          <w:sz w:val="28"/>
          <w:szCs w:val="28"/>
        </w:rPr>
      </w:pPr>
      <w:r w:rsidRPr="004A1215">
        <w:rPr>
          <w:rFonts w:ascii="Times New Roman" w:hAnsi="Times New Roman" w:cs="Times New Roman"/>
          <w:w w:val="120"/>
          <w:sz w:val="28"/>
          <w:szCs w:val="28"/>
        </w:rPr>
        <w:t>Пояснительная</w:t>
      </w:r>
      <w:r w:rsidRPr="004A1215">
        <w:rPr>
          <w:rFonts w:ascii="Times New Roman" w:hAnsi="Times New Roman" w:cs="Times New Roman"/>
          <w:spacing w:val="62"/>
          <w:w w:val="125"/>
          <w:sz w:val="28"/>
          <w:szCs w:val="28"/>
        </w:rPr>
        <w:t xml:space="preserve"> </w:t>
      </w:r>
      <w:r w:rsidRPr="004A1215">
        <w:rPr>
          <w:rFonts w:ascii="Times New Roman" w:hAnsi="Times New Roman" w:cs="Times New Roman"/>
          <w:spacing w:val="-2"/>
          <w:w w:val="125"/>
          <w:sz w:val="28"/>
          <w:szCs w:val="28"/>
        </w:rPr>
        <w:t>записка</w:t>
      </w:r>
    </w:p>
    <w:p w:rsidR="00C86A71" w:rsidRPr="00C86A71" w:rsidRDefault="00C86A71" w:rsidP="00C86A71">
      <w:pPr>
        <w:pStyle w:val="1"/>
        <w:ind w:left="0" w:firstLine="142"/>
        <w:jc w:val="center"/>
        <w:rPr>
          <w:rFonts w:ascii="Times New Roman" w:hAnsi="Times New Roman" w:cs="Times New Roman"/>
          <w:sz w:val="28"/>
          <w:szCs w:val="28"/>
        </w:rPr>
      </w:pPr>
    </w:p>
    <w:p w:rsidR="00C86A71" w:rsidRPr="00C86A71" w:rsidRDefault="00C86A71" w:rsidP="004A1215">
      <w:pPr>
        <w:pStyle w:val="a3"/>
        <w:spacing w:before="252" w:line="360" w:lineRule="auto"/>
        <w:ind w:left="567" w:right="176" w:firstLine="567"/>
        <w:rPr>
          <w:rFonts w:ascii="Times New Roman" w:hAnsi="Times New Roman" w:cs="Times New Roman"/>
          <w:color w:val="2C2C2C"/>
          <w:spacing w:val="40"/>
          <w:w w:val="115"/>
        </w:rPr>
      </w:pPr>
      <w:r w:rsidRPr="00C86A71">
        <w:rPr>
          <w:rFonts w:ascii="Times New Roman" w:hAnsi="Times New Roman" w:cs="Times New Roman"/>
          <w:color w:val="2C2C2C"/>
          <w:w w:val="115"/>
        </w:rPr>
        <w:t>Актуальность разработки определяется возрастающими требованиями к исполнительскому уровню участников детских и юношеских конкурсов. Выбор конкурсной программы – важный этап в развитии юного пианиста. Выбор произведений должен основываться как на индивидуальных особенностях учащегося, так и на многообразии музыкальной литературы. При выборе репертуара необходимо учитывать не только пианистические и музыкальные задачи, но и черты характера ребенка: его интеллект, артистизм, темперамент, душевные качества.  Конкурсная программа, состоящая из полифонического произведения, пьесы, этюда и сочинения крупной формы, требует от учащегося не только технической оснащённости, но и умения выстраивать драматургию целого, удерживать форму на протяжении длительного звучания.</w:t>
      </w:r>
    </w:p>
    <w:p w:rsidR="007751F0" w:rsidRPr="00C86A71" w:rsidRDefault="00C86A71" w:rsidP="00C86A71">
      <w:pPr>
        <w:spacing w:line="360" w:lineRule="auto"/>
        <w:ind w:left="567" w:firstLine="567"/>
        <w:rPr>
          <w:rFonts w:ascii="Times New Roman" w:hAnsi="Times New Roman" w:cs="Times New Roman"/>
          <w:sz w:val="28"/>
          <w:szCs w:val="28"/>
        </w:rPr>
      </w:pPr>
      <w:r w:rsidRPr="00C86A71">
        <w:rPr>
          <w:rFonts w:ascii="Times New Roman" w:hAnsi="Times New Roman" w:cs="Times New Roman"/>
          <w:color w:val="2C2C2C"/>
          <w:w w:val="115"/>
          <w:sz w:val="28"/>
          <w:szCs w:val="28"/>
        </w:rPr>
        <w:t>Однако именно раздел крупной формы нередко вызывает у педагогов</w:t>
      </w:r>
      <w:r w:rsidRPr="00C86A71">
        <w:rPr>
          <w:rFonts w:ascii="Times New Roman" w:hAnsi="Times New Roman" w:cs="Times New Roman"/>
          <w:color w:val="2C2C2C"/>
          <w:spacing w:val="40"/>
          <w:w w:val="115"/>
          <w:sz w:val="28"/>
          <w:szCs w:val="28"/>
        </w:rPr>
        <w:t xml:space="preserve"> </w:t>
      </w:r>
      <w:r w:rsidRPr="00C86A71">
        <w:rPr>
          <w:rFonts w:ascii="Times New Roman" w:hAnsi="Times New Roman" w:cs="Times New Roman"/>
          <w:color w:val="2C2C2C"/>
          <w:w w:val="115"/>
          <w:sz w:val="28"/>
          <w:szCs w:val="28"/>
        </w:rPr>
        <w:t>затруднения</w:t>
      </w:r>
      <w:r w:rsidRPr="00C86A71">
        <w:rPr>
          <w:rFonts w:ascii="Times New Roman" w:hAnsi="Times New Roman" w:cs="Times New Roman"/>
          <w:color w:val="2C2C2C"/>
          <w:spacing w:val="40"/>
          <w:w w:val="115"/>
          <w:sz w:val="28"/>
          <w:szCs w:val="28"/>
        </w:rPr>
        <w:t xml:space="preserve"> </w:t>
      </w:r>
      <w:r w:rsidRPr="00C86A71">
        <w:rPr>
          <w:rFonts w:ascii="Times New Roman" w:hAnsi="Times New Roman" w:cs="Times New Roman"/>
          <w:color w:val="2C2C2C"/>
          <w:w w:val="115"/>
          <w:sz w:val="28"/>
          <w:szCs w:val="28"/>
        </w:rPr>
        <w:t>при</w:t>
      </w:r>
      <w:r w:rsidRPr="00C86A71">
        <w:rPr>
          <w:rFonts w:ascii="Times New Roman" w:hAnsi="Times New Roman" w:cs="Times New Roman"/>
          <w:color w:val="2C2C2C"/>
          <w:spacing w:val="40"/>
          <w:w w:val="115"/>
          <w:sz w:val="28"/>
          <w:szCs w:val="28"/>
        </w:rPr>
        <w:t xml:space="preserve"> </w:t>
      </w:r>
      <w:r w:rsidRPr="00C86A71">
        <w:rPr>
          <w:rFonts w:ascii="Times New Roman" w:hAnsi="Times New Roman" w:cs="Times New Roman"/>
          <w:color w:val="2C2C2C"/>
          <w:w w:val="115"/>
          <w:sz w:val="28"/>
          <w:szCs w:val="28"/>
        </w:rPr>
        <w:t>отборе</w:t>
      </w:r>
      <w:r w:rsidRPr="00C86A71">
        <w:rPr>
          <w:rFonts w:ascii="Times New Roman" w:hAnsi="Times New Roman" w:cs="Times New Roman"/>
          <w:color w:val="2C2C2C"/>
          <w:spacing w:val="40"/>
          <w:w w:val="115"/>
          <w:sz w:val="28"/>
          <w:szCs w:val="28"/>
        </w:rPr>
        <w:t xml:space="preserve"> </w:t>
      </w:r>
      <w:r w:rsidRPr="00C86A71">
        <w:rPr>
          <w:rFonts w:ascii="Times New Roman" w:hAnsi="Times New Roman" w:cs="Times New Roman"/>
          <w:color w:val="2C2C2C"/>
          <w:w w:val="115"/>
          <w:sz w:val="28"/>
          <w:szCs w:val="28"/>
        </w:rPr>
        <w:t>репертуара.</w:t>
      </w:r>
      <w:r w:rsidRPr="00C86A71">
        <w:rPr>
          <w:rFonts w:ascii="Times New Roman" w:hAnsi="Times New Roman" w:cs="Times New Roman"/>
          <w:color w:val="2C2C2C"/>
          <w:spacing w:val="40"/>
          <w:w w:val="115"/>
          <w:sz w:val="28"/>
          <w:szCs w:val="28"/>
        </w:rPr>
        <w:t xml:space="preserve"> </w:t>
      </w:r>
      <w:r w:rsidRPr="00C86A71">
        <w:rPr>
          <w:rFonts w:ascii="Times New Roman" w:hAnsi="Times New Roman" w:cs="Times New Roman"/>
          <w:color w:val="2C2C2C"/>
          <w:w w:val="115"/>
          <w:sz w:val="28"/>
          <w:szCs w:val="28"/>
        </w:rPr>
        <w:t>Наблюдается две крайности</w:t>
      </w:r>
      <w:r w:rsidR="00421F3B">
        <w:rPr>
          <w:rFonts w:ascii="Times New Roman" w:hAnsi="Times New Roman" w:cs="Times New Roman"/>
          <w:color w:val="2C2C2C"/>
          <w:w w:val="115"/>
          <w:sz w:val="28"/>
          <w:szCs w:val="28"/>
        </w:rPr>
        <w:t>: выбор чрезмерно сложных сонат</w:t>
      </w:r>
      <w:r w:rsidR="00134B6E">
        <w:rPr>
          <w:rFonts w:ascii="Times New Roman" w:hAnsi="Times New Roman" w:cs="Times New Roman"/>
          <w:color w:val="2C2C2C"/>
          <w:w w:val="115"/>
          <w:sz w:val="28"/>
          <w:szCs w:val="28"/>
        </w:rPr>
        <w:t xml:space="preserve"> или вариаций</w:t>
      </w:r>
      <w:r w:rsidRPr="00C86A71">
        <w:rPr>
          <w:rFonts w:ascii="Times New Roman" w:hAnsi="Times New Roman" w:cs="Times New Roman"/>
          <w:color w:val="2C2C2C"/>
          <w:w w:val="115"/>
          <w:sz w:val="28"/>
          <w:szCs w:val="28"/>
        </w:rPr>
        <w:t>, что ведёт к перегрузке и потере качества, либо формальное включение облегчённых сонатин, не раскрывающих возможностей ученика и не соответствующих конкурсному уровню. Таким образом, назрела необходимость в систематизации методических подходов к подбору</w:t>
      </w:r>
    </w:p>
    <w:p w:rsidR="00C86A71" w:rsidRDefault="00C86A71" w:rsidP="0029362D">
      <w:pPr>
        <w:pStyle w:val="a3"/>
        <w:spacing w:line="357" w:lineRule="auto"/>
        <w:ind w:left="567" w:right="80"/>
      </w:pPr>
      <w:r w:rsidRPr="004A1215">
        <w:rPr>
          <w:rFonts w:ascii="Times New Roman" w:hAnsi="Times New Roman" w:cs="Times New Roman"/>
          <w:color w:val="2C2C2C"/>
          <w:w w:val="115"/>
        </w:rPr>
        <w:lastRenderedPageBreak/>
        <w:t>произведений</w:t>
      </w:r>
      <w:r w:rsidRPr="004A1215">
        <w:rPr>
          <w:rFonts w:ascii="Times New Roman" w:hAnsi="Times New Roman" w:cs="Times New Roman"/>
          <w:color w:val="2C2C2C"/>
          <w:spacing w:val="-3"/>
          <w:w w:val="115"/>
        </w:rPr>
        <w:t xml:space="preserve"> </w:t>
      </w:r>
      <w:r w:rsidRPr="004A1215">
        <w:rPr>
          <w:rFonts w:ascii="Times New Roman" w:hAnsi="Times New Roman" w:cs="Times New Roman"/>
          <w:color w:val="2C2C2C"/>
          <w:w w:val="115"/>
        </w:rPr>
        <w:t>крупной</w:t>
      </w:r>
      <w:r w:rsidRPr="004A1215">
        <w:rPr>
          <w:rFonts w:ascii="Times New Roman" w:hAnsi="Times New Roman" w:cs="Times New Roman"/>
          <w:color w:val="2C2C2C"/>
          <w:spacing w:val="-3"/>
          <w:w w:val="115"/>
        </w:rPr>
        <w:t xml:space="preserve"> </w:t>
      </w:r>
      <w:r w:rsidRPr="004A1215">
        <w:rPr>
          <w:rFonts w:ascii="Times New Roman" w:hAnsi="Times New Roman" w:cs="Times New Roman"/>
          <w:color w:val="2C2C2C"/>
          <w:w w:val="115"/>
        </w:rPr>
        <w:t>формы</w:t>
      </w:r>
      <w:r w:rsidRPr="004A1215">
        <w:rPr>
          <w:rFonts w:ascii="Times New Roman" w:hAnsi="Times New Roman" w:cs="Times New Roman"/>
          <w:color w:val="2C2C2C"/>
          <w:spacing w:val="-4"/>
          <w:w w:val="115"/>
        </w:rPr>
        <w:t xml:space="preserve"> </w:t>
      </w:r>
      <w:r w:rsidRPr="004A1215">
        <w:rPr>
          <w:rFonts w:ascii="Times New Roman" w:hAnsi="Times New Roman" w:cs="Times New Roman"/>
          <w:color w:val="2C2C2C"/>
          <w:w w:val="115"/>
        </w:rPr>
        <w:t>с</w:t>
      </w:r>
      <w:r w:rsidRPr="004A1215">
        <w:rPr>
          <w:rFonts w:ascii="Times New Roman" w:hAnsi="Times New Roman" w:cs="Times New Roman"/>
          <w:color w:val="2C2C2C"/>
          <w:spacing w:val="-4"/>
          <w:w w:val="115"/>
        </w:rPr>
        <w:t xml:space="preserve"> </w:t>
      </w:r>
      <w:r w:rsidRPr="004A1215">
        <w:rPr>
          <w:rFonts w:ascii="Times New Roman" w:hAnsi="Times New Roman" w:cs="Times New Roman"/>
          <w:color w:val="2C2C2C"/>
          <w:w w:val="115"/>
        </w:rPr>
        <w:t>учётом</w:t>
      </w:r>
      <w:r w:rsidRPr="004A1215">
        <w:rPr>
          <w:rFonts w:ascii="Times New Roman" w:hAnsi="Times New Roman" w:cs="Times New Roman"/>
          <w:color w:val="2C2C2C"/>
          <w:spacing w:val="-4"/>
          <w:w w:val="115"/>
        </w:rPr>
        <w:t xml:space="preserve"> </w:t>
      </w:r>
      <w:r w:rsidRPr="004A1215">
        <w:rPr>
          <w:rFonts w:ascii="Times New Roman" w:hAnsi="Times New Roman" w:cs="Times New Roman"/>
          <w:color w:val="2C2C2C"/>
          <w:w w:val="115"/>
        </w:rPr>
        <w:t>индивидуальных</w:t>
      </w:r>
      <w:r>
        <w:rPr>
          <w:color w:val="2C2C2C"/>
          <w:spacing w:val="-3"/>
          <w:w w:val="115"/>
        </w:rPr>
        <w:t xml:space="preserve"> </w:t>
      </w:r>
      <w:r w:rsidR="0029362D">
        <w:rPr>
          <w:color w:val="2C2C2C"/>
          <w:spacing w:val="-3"/>
          <w:w w:val="115"/>
        </w:rPr>
        <w:t xml:space="preserve">   </w:t>
      </w:r>
      <w:r>
        <w:rPr>
          <w:color w:val="2C2C2C"/>
          <w:w w:val="115"/>
        </w:rPr>
        <w:t>данных учащегося и специфики конкурсных требований.</w:t>
      </w:r>
    </w:p>
    <w:p w:rsidR="00C86A71" w:rsidRDefault="00C86A71" w:rsidP="0029362D">
      <w:pPr>
        <w:pStyle w:val="a3"/>
        <w:spacing w:before="117" w:line="357" w:lineRule="auto"/>
        <w:ind w:left="567" w:firstLine="567"/>
        <w:rPr>
          <w:sz w:val="6"/>
        </w:rPr>
      </w:pPr>
      <w:r>
        <w:rPr>
          <w:color w:val="2C2C2C"/>
          <w:w w:val="115"/>
        </w:rPr>
        <w:t xml:space="preserve">Цель разработки — представить научно обоснованную и    практически апробированную методику отбора произведений </w:t>
      </w:r>
    </w:p>
    <w:p w:rsidR="00C86A71" w:rsidRDefault="00C86A71" w:rsidP="004A1215">
      <w:pPr>
        <w:pStyle w:val="a3"/>
        <w:spacing w:line="360" w:lineRule="auto"/>
        <w:ind w:left="567"/>
      </w:pPr>
      <w:r>
        <w:rPr>
          <w:color w:val="2C2C2C"/>
          <w:w w:val="115"/>
        </w:rPr>
        <w:t>крупной формы для конкурсных выступлений учащихся детских музыкальных школ и детских школ искусств.</w:t>
      </w:r>
    </w:p>
    <w:p w:rsidR="004A1215" w:rsidRDefault="00C86A71" w:rsidP="004A1215">
      <w:pPr>
        <w:pStyle w:val="a3"/>
        <w:spacing w:before="105" w:line="360" w:lineRule="auto"/>
        <w:ind w:left="993" w:firstLine="141"/>
        <w:rPr>
          <w:color w:val="2C2C2C"/>
          <w:spacing w:val="-2"/>
          <w:w w:val="115"/>
        </w:rPr>
      </w:pPr>
      <w:r>
        <w:rPr>
          <w:color w:val="2C2C2C"/>
          <w:w w:val="115"/>
        </w:rPr>
        <w:t>Задачи</w:t>
      </w:r>
      <w:r>
        <w:rPr>
          <w:color w:val="2C2C2C"/>
          <w:spacing w:val="32"/>
          <w:w w:val="115"/>
        </w:rPr>
        <w:t xml:space="preserve"> </w:t>
      </w:r>
      <w:r>
        <w:rPr>
          <w:color w:val="2C2C2C"/>
          <w:spacing w:val="-2"/>
          <w:w w:val="115"/>
        </w:rPr>
        <w:t>разработки:</w:t>
      </w:r>
    </w:p>
    <w:p w:rsidR="00C86A71" w:rsidRDefault="00C86A71" w:rsidP="004A1215">
      <w:pPr>
        <w:pStyle w:val="a3"/>
        <w:tabs>
          <w:tab w:val="left" w:pos="709"/>
        </w:tabs>
        <w:spacing w:before="105" w:line="360" w:lineRule="auto"/>
        <w:ind w:left="567" w:firstLine="709"/>
      </w:pPr>
      <w:r>
        <w:rPr>
          <w:color w:val="2C2C2C"/>
          <w:w w:val="115"/>
        </w:rPr>
        <w:t>- проанализировать специфику произведений крупной формы в репертуаре юног</w:t>
      </w:r>
      <w:r w:rsidR="0064538B">
        <w:rPr>
          <w:color w:val="2C2C2C"/>
          <w:w w:val="115"/>
        </w:rPr>
        <w:t>о пианиста</w:t>
      </w:r>
      <w:r>
        <w:rPr>
          <w:color w:val="2C2C2C"/>
          <w:w w:val="115"/>
        </w:rPr>
        <w:t>;</w:t>
      </w:r>
    </w:p>
    <w:p w:rsidR="00C86A71" w:rsidRDefault="0029362D" w:rsidP="0029362D">
      <w:pPr>
        <w:pStyle w:val="a7"/>
        <w:tabs>
          <w:tab w:val="left" w:pos="1059"/>
        </w:tabs>
        <w:spacing w:line="352" w:lineRule="auto"/>
        <w:ind w:right="1121" w:firstLine="434"/>
        <w:rPr>
          <w:sz w:val="28"/>
        </w:rPr>
      </w:pPr>
      <w:r>
        <w:rPr>
          <w:color w:val="2C2C2C"/>
          <w:w w:val="115"/>
          <w:sz w:val="28"/>
        </w:rPr>
        <w:t xml:space="preserve">- </w:t>
      </w:r>
      <w:r w:rsidR="00C86A71">
        <w:rPr>
          <w:color w:val="2C2C2C"/>
          <w:w w:val="115"/>
          <w:sz w:val="28"/>
        </w:rPr>
        <w:t>выделить</w:t>
      </w:r>
      <w:r w:rsidR="00C86A71">
        <w:rPr>
          <w:color w:val="2C2C2C"/>
          <w:spacing w:val="-14"/>
          <w:w w:val="115"/>
          <w:sz w:val="28"/>
        </w:rPr>
        <w:t xml:space="preserve"> </w:t>
      </w:r>
      <w:r w:rsidR="00C86A71">
        <w:rPr>
          <w:color w:val="2C2C2C"/>
          <w:w w:val="115"/>
          <w:sz w:val="28"/>
        </w:rPr>
        <w:t>критерии</w:t>
      </w:r>
      <w:r w:rsidR="00C86A71">
        <w:rPr>
          <w:color w:val="2C2C2C"/>
          <w:spacing w:val="-13"/>
          <w:w w:val="115"/>
          <w:sz w:val="28"/>
        </w:rPr>
        <w:t xml:space="preserve"> </w:t>
      </w:r>
      <w:r w:rsidR="00C86A71">
        <w:rPr>
          <w:color w:val="2C2C2C"/>
          <w:w w:val="115"/>
          <w:sz w:val="28"/>
        </w:rPr>
        <w:t>оптимального</w:t>
      </w:r>
      <w:r w:rsidR="00C86A71">
        <w:rPr>
          <w:color w:val="2C2C2C"/>
          <w:spacing w:val="-12"/>
          <w:w w:val="115"/>
          <w:sz w:val="28"/>
        </w:rPr>
        <w:t xml:space="preserve"> </w:t>
      </w:r>
      <w:r w:rsidR="00C86A71">
        <w:rPr>
          <w:color w:val="2C2C2C"/>
          <w:w w:val="115"/>
          <w:sz w:val="28"/>
        </w:rPr>
        <w:t>выбора</w:t>
      </w:r>
      <w:r w:rsidR="00C86A71">
        <w:rPr>
          <w:color w:val="2C2C2C"/>
          <w:spacing w:val="-13"/>
          <w:w w:val="115"/>
          <w:sz w:val="28"/>
        </w:rPr>
        <w:t xml:space="preserve"> </w:t>
      </w:r>
      <w:r>
        <w:rPr>
          <w:color w:val="2C2C2C"/>
          <w:spacing w:val="-13"/>
          <w:w w:val="115"/>
          <w:sz w:val="28"/>
        </w:rPr>
        <w:t>со</w:t>
      </w:r>
      <w:r w:rsidR="00C86A71">
        <w:rPr>
          <w:color w:val="2C2C2C"/>
          <w:w w:val="115"/>
          <w:sz w:val="28"/>
        </w:rPr>
        <w:t>чинения крупной формы для конкурсного исполнения;</w:t>
      </w:r>
    </w:p>
    <w:p w:rsidR="00C86A71" w:rsidRDefault="0029362D" w:rsidP="0029362D">
      <w:pPr>
        <w:pStyle w:val="a7"/>
        <w:tabs>
          <w:tab w:val="left" w:pos="1059"/>
        </w:tabs>
        <w:spacing w:line="352" w:lineRule="auto"/>
        <w:ind w:right="490" w:firstLine="434"/>
        <w:rPr>
          <w:sz w:val="28"/>
        </w:rPr>
      </w:pPr>
      <w:r>
        <w:rPr>
          <w:color w:val="2C2C2C"/>
          <w:w w:val="115"/>
          <w:sz w:val="28"/>
        </w:rPr>
        <w:t xml:space="preserve">- </w:t>
      </w:r>
      <w:r w:rsidR="00C86A71">
        <w:rPr>
          <w:color w:val="2C2C2C"/>
          <w:w w:val="115"/>
          <w:sz w:val="28"/>
        </w:rPr>
        <w:t>описать методы, приёмы и формы работы преподавателя по формированию конкурсной программы;</w:t>
      </w:r>
    </w:p>
    <w:p w:rsidR="00C86A71" w:rsidRDefault="0029362D" w:rsidP="0029362D">
      <w:pPr>
        <w:pStyle w:val="a7"/>
        <w:tabs>
          <w:tab w:val="left" w:pos="1059"/>
        </w:tabs>
        <w:spacing w:line="352" w:lineRule="auto"/>
        <w:ind w:right="1443" w:firstLine="434"/>
        <w:rPr>
          <w:sz w:val="28"/>
        </w:rPr>
      </w:pPr>
      <w:r>
        <w:rPr>
          <w:color w:val="2C2C2C"/>
          <w:w w:val="115"/>
          <w:sz w:val="28"/>
        </w:rPr>
        <w:t>-</w:t>
      </w:r>
      <w:r w:rsidR="00C86A71">
        <w:rPr>
          <w:color w:val="2C2C2C"/>
          <w:w w:val="115"/>
          <w:sz w:val="28"/>
        </w:rPr>
        <w:t>предложить</w:t>
      </w:r>
      <w:r w:rsidR="00C86A71">
        <w:rPr>
          <w:color w:val="2C2C2C"/>
          <w:spacing w:val="-7"/>
          <w:w w:val="115"/>
          <w:sz w:val="28"/>
        </w:rPr>
        <w:t xml:space="preserve"> </w:t>
      </w:r>
      <w:r w:rsidR="00C86A71">
        <w:rPr>
          <w:color w:val="2C2C2C"/>
          <w:w w:val="115"/>
          <w:sz w:val="28"/>
        </w:rPr>
        <w:t>дидактические</w:t>
      </w:r>
      <w:r w:rsidR="00C86A71">
        <w:rPr>
          <w:color w:val="2C2C2C"/>
          <w:spacing w:val="-6"/>
          <w:w w:val="115"/>
          <w:sz w:val="28"/>
        </w:rPr>
        <w:t xml:space="preserve"> </w:t>
      </w:r>
      <w:r w:rsidR="00C86A71">
        <w:rPr>
          <w:color w:val="2C2C2C"/>
          <w:w w:val="115"/>
          <w:sz w:val="28"/>
        </w:rPr>
        <w:t>материалы</w:t>
      </w:r>
      <w:r w:rsidR="00C86A71">
        <w:rPr>
          <w:color w:val="2C2C2C"/>
          <w:spacing w:val="-7"/>
          <w:w w:val="115"/>
          <w:sz w:val="28"/>
        </w:rPr>
        <w:t xml:space="preserve"> </w:t>
      </w:r>
      <w:r w:rsidR="00C86A71">
        <w:rPr>
          <w:color w:val="2C2C2C"/>
          <w:w w:val="115"/>
          <w:sz w:val="28"/>
        </w:rPr>
        <w:t>—</w:t>
      </w:r>
      <w:r w:rsidR="00C86A71">
        <w:rPr>
          <w:color w:val="2C2C2C"/>
          <w:spacing w:val="-7"/>
          <w:w w:val="115"/>
          <w:sz w:val="28"/>
        </w:rPr>
        <w:t xml:space="preserve"> </w:t>
      </w:r>
      <w:r w:rsidR="00C86A71">
        <w:rPr>
          <w:color w:val="2C2C2C"/>
          <w:w w:val="115"/>
          <w:sz w:val="28"/>
        </w:rPr>
        <w:t>таблицы соответствия, опорные карты анализа, памятки;</w:t>
      </w:r>
    </w:p>
    <w:p w:rsidR="00C86A71" w:rsidRDefault="0029362D" w:rsidP="0029362D">
      <w:pPr>
        <w:pStyle w:val="a7"/>
        <w:tabs>
          <w:tab w:val="left" w:pos="1059"/>
        </w:tabs>
        <w:spacing w:line="352" w:lineRule="auto"/>
        <w:ind w:right="672" w:firstLine="434"/>
        <w:rPr>
          <w:sz w:val="28"/>
        </w:rPr>
      </w:pPr>
      <w:r>
        <w:rPr>
          <w:color w:val="2C2C2C"/>
          <w:w w:val="115"/>
          <w:sz w:val="28"/>
        </w:rPr>
        <w:t>-</w:t>
      </w:r>
      <w:r w:rsidR="00C86A71">
        <w:rPr>
          <w:color w:val="2C2C2C"/>
          <w:w w:val="115"/>
          <w:sz w:val="28"/>
        </w:rPr>
        <w:t>сформулировать методические рекомендации по использованию разработки в реальном учебном процессе.</w:t>
      </w:r>
    </w:p>
    <w:p w:rsidR="00C86A71" w:rsidRDefault="00C86A71" w:rsidP="0029362D">
      <w:pPr>
        <w:pStyle w:val="a3"/>
        <w:spacing w:before="83" w:line="357" w:lineRule="auto"/>
        <w:ind w:right="313" w:firstLine="794"/>
      </w:pPr>
      <w:r>
        <w:rPr>
          <w:color w:val="2C2C2C"/>
          <w:w w:val="115"/>
        </w:rPr>
        <w:t xml:space="preserve">Целевая аудитория: преподаватели по </w:t>
      </w:r>
      <w:r w:rsidR="004A1215">
        <w:rPr>
          <w:color w:val="2C2C2C"/>
          <w:w w:val="115"/>
        </w:rPr>
        <w:t>классу фортепиано музыкальных школ</w:t>
      </w:r>
      <w:r>
        <w:rPr>
          <w:color w:val="2C2C2C"/>
          <w:w w:val="115"/>
        </w:rPr>
        <w:t>, м</w:t>
      </w:r>
      <w:r w:rsidR="00134B6E">
        <w:rPr>
          <w:color w:val="2C2C2C"/>
          <w:w w:val="115"/>
        </w:rPr>
        <w:t>етодисты.</w:t>
      </w:r>
    </w:p>
    <w:p w:rsidR="00C86A71" w:rsidRDefault="00C86A71" w:rsidP="0029362D">
      <w:pPr>
        <w:pStyle w:val="a3"/>
        <w:spacing w:before="121" w:line="357" w:lineRule="auto"/>
        <w:ind w:left="567" w:right="313" w:firstLine="567"/>
      </w:pPr>
      <w:r>
        <w:rPr>
          <w:color w:val="2C2C2C"/>
          <w:w w:val="115"/>
        </w:rPr>
        <w:t>Разработка опирается на принципы системно-деятельного</w:t>
      </w:r>
      <w:r>
        <w:rPr>
          <w:color w:val="2C2C2C"/>
          <w:spacing w:val="-1"/>
          <w:w w:val="115"/>
        </w:rPr>
        <w:t xml:space="preserve"> </w:t>
      </w:r>
      <w:r>
        <w:rPr>
          <w:color w:val="2C2C2C"/>
          <w:w w:val="115"/>
        </w:rPr>
        <w:t>подхода,</w:t>
      </w:r>
      <w:r>
        <w:rPr>
          <w:color w:val="2C2C2C"/>
          <w:spacing w:val="-1"/>
          <w:w w:val="115"/>
        </w:rPr>
        <w:t xml:space="preserve"> </w:t>
      </w:r>
      <w:r>
        <w:rPr>
          <w:color w:val="2C2C2C"/>
          <w:w w:val="115"/>
        </w:rPr>
        <w:t>учёта</w:t>
      </w:r>
      <w:r>
        <w:rPr>
          <w:color w:val="2C2C2C"/>
          <w:spacing w:val="-2"/>
          <w:w w:val="115"/>
        </w:rPr>
        <w:t xml:space="preserve"> </w:t>
      </w:r>
      <w:r>
        <w:rPr>
          <w:color w:val="2C2C2C"/>
          <w:w w:val="115"/>
        </w:rPr>
        <w:t>возрастных</w:t>
      </w:r>
      <w:r>
        <w:rPr>
          <w:color w:val="2C2C2C"/>
          <w:spacing w:val="-1"/>
          <w:w w:val="115"/>
        </w:rPr>
        <w:t xml:space="preserve"> </w:t>
      </w:r>
      <w:r>
        <w:rPr>
          <w:color w:val="2C2C2C"/>
          <w:w w:val="115"/>
        </w:rPr>
        <w:t>и</w:t>
      </w:r>
      <w:r>
        <w:rPr>
          <w:color w:val="2C2C2C"/>
          <w:spacing w:val="-2"/>
          <w:w w:val="115"/>
        </w:rPr>
        <w:t xml:space="preserve"> </w:t>
      </w:r>
      <w:r>
        <w:rPr>
          <w:color w:val="2C2C2C"/>
          <w:w w:val="115"/>
        </w:rPr>
        <w:t>индивидуальных особенностей, единства художественного и технического развития, а также на положения современной музыкальной педагогики о приоритете осмысленного исполнительства.</w:t>
      </w:r>
    </w:p>
    <w:p w:rsidR="00C86A71" w:rsidRDefault="00C86A71" w:rsidP="00C86A71">
      <w:pPr>
        <w:pStyle w:val="a3"/>
        <w:spacing w:line="357" w:lineRule="auto"/>
        <w:sectPr w:rsidR="00C86A71" w:rsidSect="00DA489B">
          <w:headerReference w:type="default" r:id="rId7"/>
          <w:footerReference w:type="default" r:id="rId8"/>
          <w:footerReference w:type="first" r:id="rId9"/>
          <w:pgSz w:w="12240" w:h="15840"/>
          <w:pgMar w:top="1180" w:right="1080" w:bottom="1040" w:left="1080" w:header="714" w:footer="856" w:gutter="0"/>
          <w:cols w:space="720"/>
          <w:titlePg/>
          <w:docGrid w:linePitch="299"/>
        </w:sectPr>
      </w:pPr>
    </w:p>
    <w:p w:rsidR="0029362D" w:rsidRDefault="0029362D" w:rsidP="0029362D">
      <w:pPr>
        <w:pStyle w:val="1"/>
        <w:rPr>
          <w:color w:val="C8592A"/>
          <w:w w:val="120"/>
        </w:rPr>
      </w:pPr>
    </w:p>
    <w:p w:rsidR="0029362D" w:rsidRPr="00906A2B" w:rsidRDefault="0029362D" w:rsidP="0029362D">
      <w:pPr>
        <w:pStyle w:val="1"/>
        <w:jc w:val="center"/>
        <w:rPr>
          <w:sz w:val="28"/>
          <w:szCs w:val="28"/>
        </w:rPr>
      </w:pPr>
      <w:r w:rsidRPr="00906A2B">
        <w:rPr>
          <w:w w:val="120"/>
          <w:sz w:val="28"/>
          <w:szCs w:val="28"/>
        </w:rPr>
        <w:t>Содержание</w:t>
      </w:r>
      <w:r w:rsidRPr="00906A2B">
        <w:rPr>
          <w:spacing w:val="31"/>
          <w:w w:val="120"/>
          <w:sz w:val="28"/>
          <w:szCs w:val="28"/>
        </w:rPr>
        <w:t xml:space="preserve"> </w:t>
      </w:r>
      <w:r w:rsidRPr="00906A2B">
        <w:rPr>
          <w:spacing w:val="-2"/>
          <w:w w:val="120"/>
          <w:sz w:val="28"/>
          <w:szCs w:val="28"/>
        </w:rPr>
        <w:t>разработки</w:t>
      </w:r>
    </w:p>
    <w:p w:rsidR="0029362D" w:rsidRPr="004A1215" w:rsidRDefault="0029362D" w:rsidP="004A1215">
      <w:pPr>
        <w:pStyle w:val="2"/>
        <w:spacing w:before="1"/>
        <w:ind w:right="-268"/>
        <w:rPr>
          <w:rFonts w:ascii="Cambria" w:eastAsia="Cambria" w:hAnsi="Cambria" w:cs="Cambria"/>
          <w:b/>
          <w:color w:val="auto"/>
          <w:sz w:val="30"/>
          <w:szCs w:val="28"/>
        </w:rPr>
      </w:pPr>
      <w:bookmarkStart w:id="2" w:name="Методы_подбора_произведений_крупной_форм"/>
      <w:bookmarkEnd w:id="2"/>
    </w:p>
    <w:p w:rsidR="0029362D" w:rsidRPr="004A1215" w:rsidRDefault="0029362D" w:rsidP="0000079E">
      <w:pPr>
        <w:pStyle w:val="2"/>
        <w:spacing w:before="1"/>
        <w:ind w:firstLine="1560"/>
        <w:rPr>
          <w:rFonts w:ascii="Times New Roman" w:hAnsi="Times New Roman" w:cs="Times New Roman"/>
          <w:b/>
          <w:color w:val="auto"/>
          <w:sz w:val="28"/>
          <w:szCs w:val="28"/>
        </w:rPr>
      </w:pPr>
      <w:r w:rsidRPr="004A1215">
        <w:rPr>
          <w:rFonts w:ascii="Times New Roman" w:hAnsi="Times New Roman" w:cs="Times New Roman"/>
          <w:b/>
          <w:color w:val="auto"/>
          <w:spacing w:val="-2"/>
          <w:w w:val="120"/>
          <w:sz w:val="28"/>
          <w:szCs w:val="28"/>
        </w:rPr>
        <w:t>Методы</w:t>
      </w:r>
      <w:r w:rsidRPr="004A1215">
        <w:rPr>
          <w:rFonts w:ascii="Times New Roman" w:hAnsi="Times New Roman" w:cs="Times New Roman"/>
          <w:b/>
          <w:color w:val="auto"/>
          <w:spacing w:val="-3"/>
          <w:w w:val="120"/>
          <w:sz w:val="28"/>
          <w:szCs w:val="28"/>
        </w:rPr>
        <w:t xml:space="preserve"> </w:t>
      </w:r>
      <w:r w:rsidRPr="004A1215">
        <w:rPr>
          <w:rFonts w:ascii="Times New Roman" w:hAnsi="Times New Roman" w:cs="Times New Roman"/>
          <w:b/>
          <w:color w:val="auto"/>
          <w:spacing w:val="-2"/>
          <w:w w:val="120"/>
          <w:sz w:val="28"/>
          <w:szCs w:val="28"/>
        </w:rPr>
        <w:t>подбора</w:t>
      </w:r>
      <w:r w:rsidRPr="004A1215">
        <w:rPr>
          <w:rFonts w:ascii="Times New Roman" w:hAnsi="Times New Roman" w:cs="Times New Roman"/>
          <w:b/>
          <w:color w:val="auto"/>
          <w:w w:val="120"/>
          <w:sz w:val="28"/>
          <w:szCs w:val="28"/>
        </w:rPr>
        <w:t xml:space="preserve"> </w:t>
      </w:r>
      <w:r w:rsidRPr="004A1215">
        <w:rPr>
          <w:rFonts w:ascii="Times New Roman" w:hAnsi="Times New Roman" w:cs="Times New Roman"/>
          <w:b/>
          <w:color w:val="auto"/>
          <w:spacing w:val="-2"/>
          <w:w w:val="120"/>
          <w:sz w:val="28"/>
          <w:szCs w:val="28"/>
        </w:rPr>
        <w:t>произведений</w:t>
      </w:r>
      <w:r w:rsidRPr="004A1215">
        <w:rPr>
          <w:rFonts w:ascii="Times New Roman" w:hAnsi="Times New Roman" w:cs="Times New Roman"/>
          <w:b/>
          <w:color w:val="auto"/>
          <w:w w:val="120"/>
          <w:sz w:val="28"/>
          <w:szCs w:val="28"/>
        </w:rPr>
        <w:t xml:space="preserve"> </w:t>
      </w:r>
      <w:r w:rsidRPr="004A1215">
        <w:rPr>
          <w:rFonts w:ascii="Times New Roman" w:hAnsi="Times New Roman" w:cs="Times New Roman"/>
          <w:b/>
          <w:color w:val="auto"/>
          <w:spacing w:val="-2"/>
          <w:w w:val="120"/>
          <w:sz w:val="28"/>
          <w:szCs w:val="28"/>
        </w:rPr>
        <w:t>крупной</w:t>
      </w:r>
      <w:r w:rsidRPr="004A1215">
        <w:rPr>
          <w:rFonts w:ascii="Times New Roman" w:hAnsi="Times New Roman" w:cs="Times New Roman"/>
          <w:b/>
          <w:color w:val="auto"/>
          <w:spacing w:val="-1"/>
          <w:w w:val="120"/>
          <w:sz w:val="28"/>
          <w:szCs w:val="28"/>
        </w:rPr>
        <w:t xml:space="preserve"> </w:t>
      </w:r>
      <w:r w:rsidRPr="004A1215">
        <w:rPr>
          <w:rFonts w:ascii="Times New Roman" w:hAnsi="Times New Roman" w:cs="Times New Roman"/>
          <w:b/>
          <w:color w:val="auto"/>
          <w:spacing w:val="-2"/>
          <w:w w:val="120"/>
          <w:sz w:val="28"/>
          <w:szCs w:val="28"/>
        </w:rPr>
        <w:t>формы</w:t>
      </w:r>
    </w:p>
    <w:p w:rsidR="0029362D" w:rsidRDefault="0029362D" w:rsidP="00CC1B54">
      <w:pPr>
        <w:pStyle w:val="a3"/>
        <w:spacing w:before="205" w:line="357" w:lineRule="auto"/>
        <w:ind w:right="80" w:firstLine="794"/>
      </w:pPr>
      <w:r>
        <w:rPr>
          <w:color w:val="2C2C2C"/>
          <w:w w:val="115"/>
        </w:rPr>
        <w:t>В основе методики лежит совокупность взаимодополняющих методов, позволяющих педагогу принять взвешенное решение.</w:t>
      </w:r>
    </w:p>
    <w:p w:rsidR="0029362D" w:rsidRDefault="0029362D" w:rsidP="0029362D">
      <w:pPr>
        <w:pStyle w:val="a3"/>
        <w:spacing w:before="119" w:line="357" w:lineRule="auto"/>
        <w:ind w:right="174" w:firstLine="708"/>
      </w:pPr>
      <w:r w:rsidRPr="0000079E">
        <w:rPr>
          <w:b/>
          <w:color w:val="2C2C2C"/>
          <w:w w:val="115"/>
        </w:rPr>
        <w:t>Первый метод</w:t>
      </w:r>
      <w:r>
        <w:rPr>
          <w:color w:val="2C2C2C"/>
          <w:w w:val="115"/>
        </w:rPr>
        <w:t xml:space="preserve"> — аналитический. Он предполагает разбор музыкального текста с позиций фактурной сложности, пианистического (или инструментального) удобства, гармонического языка, темпа, динамического профиля, протяжённости. Преподаватель сопоставляет эти характеристики с текущим уровнем развития учащегося: беглостью пальцев, владением крупной техникой, способностью к длительному слуховому контролю, объёмом памяти.</w:t>
      </w:r>
    </w:p>
    <w:p w:rsidR="0029362D" w:rsidRDefault="0029362D" w:rsidP="0029362D">
      <w:pPr>
        <w:pStyle w:val="a3"/>
        <w:spacing w:before="119" w:line="357" w:lineRule="auto"/>
        <w:ind w:right="80" w:firstLine="708"/>
      </w:pPr>
      <w:r w:rsidRPr="0000079E">
        <w:rPr>
          <w:b/>
          <w:color w:val="2C2C2C"/>
          <w:w w:val="115"/>
        </w:rPr>
        <w:t>Второй</w:t>
      </w:r>
      <w:r w:rsidRPr="0000079E">
        <w:rPr>
          <w:b/>
          <w:color w:val="2C2C2C"/>
          <w:spacing w:val="-12"/>
          <w:w w:val="115"/>
        </w:rPr>
        <w:t xml:space="preserve"> </w:t>
      </w:r>
      <w:r w:rsidRPr="0000079E">
        <w:rPr>
          <w:b/>
          <w:color w:val="2C2C2C"/>
          <w:w w:val="115"/>
        </w:rPr>
        <w:t>метод</w:t>
      </w:r>
      <w:r>
        <w:rPr>
          <w:color w:val="2C2C2C"/>
          <w:spacing w:val="-12"/>
          <w:w w:val="115"/>
        </w:rPr>
        <w:t xml:space="preserve"> </w:t>
      </w:r>
      <w:r>
        <w:rPr>
          <w:color w:val="2C2C2C"/>
          <w:w w:val="115"/>
        </w:rPr>
        <w:t>—</w:t>
      </w:r>
      <w:r>
        <w:rPr>
          <w:color w:val="2C2C2C"/>
          <w:spacing w:val="-12"/>
          <w:w w:val="115"/>
        </w:rPr>
        <w:t xml:space="preserve"> </w:t>
      </w:r>
      <w:r>
        <w:rPr>
          <w:color w:val="2C2C2C"/>
          <w:w w:val="115"/>
        </w:rPr>
        <w:t>сравнительный.</w:t>
      </w:r>
      <w:r>
        <w:rPr>
          <w:color w:val="2C2C2C"/>
          <w:spacing w:val="-11"/>
          <w:w w:val="115"/>
        </w:rPr>
        <w:t xml:space="preserve"> </w:t>
      </w:r>
      <w:r>
        <w:rPr>
          <w:color w:val="2C2C2C"/>
          <w:w w:val="115"/>
        </w:rPr>
        <w:t>Отобранные</w:t>
      </w:r>
      <w:r>
        <w:rPr>
          <w:color w:val="2C2C2C"/>
          <w:spacing w:val="-10"/>
          <w:w w:val="115"/>
        </w:rPr>
        <w:t xml:space="preserve"> </w:t>
      </w:r>
      <w:r>
        <w:rPr>
          <w:color w:val="2C2C2C"/>
          <w:w w:val="115"/>
        </w:rPr>
        <w:t>кандидатуры сравниваются по целому ряду параметров: количество технических эпизодов, наличие октавных и аккордовых последовательностей, частота смены фактурных рисунков, логика тонального плана. Результат удобно фиксировать в таблице, пример которой приведён ниже.</w:t>
      </w:r>
    </w:p>
    <w:p w:rsidR="00CC1B54" w:rsidRDefault="00CC1B54" w:rsidP="00CC1B54">
      <w:pPr>
        <w:pStyle w:val="a3"/>
        <w:spacing w:before="119" w:line="357" w:lineRule="auto"/>
        <w:ind w:firstLine="708"/>
      </w:pPr>
      <w:r w:rsidRPr="0000079E">
        <w:rPr>
          <w:b/>
          <w:color w:val="2C2C2C"/>
          <w:w w:val="115"/>
        </w:rPr>
        <w:t>Третий метод</w:t>
      </w:r>
      <w:r>
        <w:rPr>
          <w:color w:val="2C2C2C"/>
          <w:w w:val="115"/>
        </w:rPr>
        <w:t xml:space="preserve"> — экспертный. Педагог обращается к опыту коллег, знакомится с записями выступлений лауреатов региональных и всероссийских конкурсов, анализирует, какие сонаты, вариации или рондо чаще всего приносят успех учащимся определённого возраста и уровня подготовки.</w:t>
      </w:r>
    </w:p>
    <w:p w:rsidR="00CC1B54" w:rsidRPr="00E51F04" w:rsidRDefault="00CC1B54" w:rsidP="00CC1B54">
      <w:pPr>
        <w:pStyle w:val="a3"/>
        <w:spacing w:before="1" w:line="357" w:lineRule="auto"/>
        <w:ind w:right="175"/>
        <w:rPr>
          <w:color w:val="2C2C2C"/>
          <w:w w:val="115"/>
        </w:rPr>
      </w:pPr>
      <w:r>
        <w:rPr>
          <w:color w:val="2C2C2C"/>
          <w:w w:val="115"/>
        </w:rPr>
        <w:t>Экспертный метод не сводится к копированию репертуара, но помогает избежать явных ошибок.</w:t>
      </w:r>
    </w:p>
    <w:p w:rsidR="00CC1B54" w:rsidRDefault="00CC1B54" w:rsidP="00CC1B54">
      <w:pPr>
        <w:pStyle w:val="a3"/>
        <w:spacing w:line="357" w:lineRule="auto"/>
        <w:sectPr w:rsidR="00CC1B54">
          <w:pgSz w:w="12240" w:h="15840"/>
          <w:pgMar w:top="1180" w:right="1080" w:bottom="1040" w:left="1080" w:header="714" w:footer="856" w:gutter="0"/>
          <w:cols w:space="720"/>
        </w:sectPr>
      </w:pPr>
    </w:p>
    <w:p w:rsidR="00CC1B54" w:rsidRDefault="00CC1B54" w:rsidP="00CC1B54">
      <w:pPr>
        <w:pStyle w:val="a3"/>
        <w:spacing w:line="357" w:lineRule="auto"/>
        <w:ind w:left="-426" w:firstLine="710"/>
      </w:pPr>
      <w:r w:rsidRPr="0000079E">
        <w:rPr>
          <w:b/>
          <w:color w:val="2C2C2C"/>
          <w:w w:val="120"/>
        </w:rPr>
        <w:lastRenderedPageBreak/>
        <w:t>Четвертый</w:t>
      </w:r>
      <w:r w:rsidRPr="0000079E">
        <w:rPr>
          <w:b/>
          <w:color w:val="2C2C2C"/>
          <w:spacing w:val="-17"/>
          <w:w w:val="120"/>
        </w:rPr>
        <w:t xml:space="preserve"> </w:t>
      </w:r>
      <w:r w:rsidRPr="0000079E">
        <w:rPr>
          <w:b/>
          <w:color w:val="2C2C2C"/>
          <w:w w:val="120"/>
        </w:rPr>
        <w:t>метод</w:t>
      </w:r>
      <w:r>
        <w:rPr>
          <w:color w:val="2C2C2C"/>
          <w:spacing w:val="-16"/>
          <w:w w:val="120"/>
        </w:rPr>
        <w:t xml:space="preserve"> </w:t>
      </w:r>
      <w:r>
        <w:rPr>
          <w:color w:val="2C2C2C"/>
          <w:w w:val="120"/>
        </w:rPr>
        <w:t>—</w:t>
      </w:r>
      <w:r>
        <w:rPr>
          <w:color w:val="2C2C2C"/>
          <w:spacing w:val="-17"/>
          <w:w w:val="120"/>
        </w:rPr>
        <w:t xml:space="preserve"> </w:t>
      </w:r>
      <w:r>
        <w:rPr>
          <w:color w:val="2C2C2C"/>
          <w:w w:val="120"/>
        </w:rPr>
        <w:t>диагностический.</w:t>
      </w:r>
      <w:r>
        <w:rPr>
          <w:color w:val="2C2C2C"/>
          <w:spacing w:val="-14"/>
          <w:w w:val="120"/>
        </w:rPr>
        <w:t xml:space="preserve"> </w:t>
      </w:r>
      <w:r>
        <w:rPr>
          <w:color w:val="2C2C2C"/>
          <w:w w:val="120"/>
        </w:rPr>
        <w:t>До</w:t>
      </w:r>
      <w:r>
        <w:rPr>
          <w:color w:val="2C2C2C"/>
          <w:spacing w:val="-18"/>
          <w:w w:val="120"/>
        </w:rPr>
        <w:t xml:space="preserve"> </w:t>
      </w:r>
      <w:r>
        <w:rPr>
          <w:color w:val="2C2C2C"/>
          <w:w w:val="120"/>
        </w:rPr>
        <w:t>начала</w:t>
      </w:r>
      <w:r>
        <w:rPr>
          <w:color w:val="2C2C2C"/>
          <w:spacing w:val="-15"/>
          <w:w w:val="120"/>
        </w:rPr>
        <w:t xml:space="preserve"> </w:t>
      </w:r>
      <w:r>
        <w:rPr>
          <w:color w:val="2C2C2C"/>
          <w:w w:val="120"/>
        </w:rPr>
        <w:t xml:space="preserve">работы </w:t>
      </w:r>
      <w:r>
        <w:rPr>
          <w:color w:val="2C2C2C"/>
          <w:w w:val="115"/>
        </w:rPr>
        <w:t xml:space="preserve">над произведением проводится несколько пробных занятий: </w:t>
      </w:r>
      <w:r>
        <w:rPr>
          <w:color w:val="2C2C2C"/>
          <w:w w:val="120"/>
        </w:rPr>
        <w:t>учащемуся</w:t>
      </w:r>
      <w:r>
        <w:rPr>
          <w:color w:val="2C2C2C"/>
          <w:spacing w:val="-3"/>
          <w:w w:val="120"/>
        </w:rPr>
        <w:t xml:space="preserve"> </w:t>
      </w:r>
      <w:r>
        <w:rPr>
          <w:color w:val="2C2C2C"/>
          <w:w w:val="120"/>
        </w:rPr>
        <w:t>предлагается</w:t>
      </w:r>
      <w:r>
        <w:rPr>
          <w:color w:val="2C2C2C"/>
          <w:spacing w:val="-3"/>
          <w:w w:val="120"/>
        </w:rPr>
        <w:t xml:space="preserve"> </w:t>
      </w:r>
      <w:r>
        <w:rPr>
          <w:color w:val="2C2C2C"/>
          <w:w w:val="120"/>
        </w:rPr>
        <w:t>прочитать</w:t>
      </w:r>
      <w:r>
        <w:rPr>
          <w:color w:val="2C2C2C"/>
          <w:spacing w:val="-3"/>
          <w:w w:val="120"/>
        </w:rPr>
        <w:t xml:space="preserve"> </w:t>
      </w:r>
      <w:r>
        <w:rPr>
          <w:color w:val="2C2C2C"/>
          <w:w w:val="120"/>
        </w:rPr>
        <w:t>с</w:t>
      </w:r>
      <w:r>
        <w:rPr>
          <w:color w:val="2C2C2C"/>
          <w:spacing w:val="-6"/>
          <w:w w:val="120"/>
        </w:rPr>
        <w:t xml:space="preserve"> </w:t>
      </w:r>
      <w:r>
        <w:rPr>
          <w:color w:val="2C2C2C"/>
          <w:w w:val="120"/>
        </w:rPr>
        <w:t>листа</w:t>
      </w:r>
      <w:r>
        <w:rPr>
          <w:color w:val="2C2C2C"/>
          <w:spacing w:val="-3"/>
          <w:w w:val="120"/>
        </w:rPr>
        <w:t xml:space="preserve"> </w:t>
      </w:r>
      <w:r>
        <w:rPr>
          <w:color w:val="2C2C2C"/>
          <w:w w:val="120"/>
        </w:rPr>
        <w:t>фрагменты экспозиции,</w:t>
      </w:r>
      <w:r>
        <w:rPr>
          <w:color w:val="2C2C2C"/>
          <w:spacing w:val="-16"/>
          <w:w w:val="120"/>
        </w:rPr>
        <w:t xml:space="preserve"> </w:t>
      </w:r>
      <w:r>
        <w:rPr>
          <w:color w:val="2C2C2C"/>
          <w:w w:val="120"/>
        </w:rPr>
        <w:t>исполнить</w:t>
      </w:r>
      <w:r>
        <w:rPr>
          <w:color w:val="2C2C2C"/>
          <w:spacing w:val="-15"/>
          <w:w w:val="120"/>
        </w:rPr>
        <w:t xml:space="preserve"> </w:t>
      </w:r>
      <w:r>
        <w:rPr>
          <w:color w:val="2C2C2C"/>
          <w:w w:val="120"/>
        </w:rPr>
        <w:t>несколько</w:t>
      </w:r>
      <w:r>
        <w:rPr>
          <w:color w:val="2C2C2C"/>
          <w:spacing w:val="-16"/>
          <w:w w:val="120"/>
        </w:rPr>
        <w:t xml:space="preserve"> </w:t>
      </w:r>
      <w:r>
        <w:rPr>
          <w:color w:val="2C2C2C"/>
          <w:w w:val="120"/>
        </w:rPr>
        <w:t>тактов</w:t>
      </w:r>
      <w:r>
        <w:rPr>
          <w:color w:val="2C2C2C"/>
          <w:spacing w:val="-16"/>
          <w:w w:val="120"/>
        </w:rPr>
        <w:t xml:space="preserve"> </w:t>
      </w:r>
      <w:r>
        <w:rPr>
          <w:color w:val="2C2C2C"/>
          <w:w w:val="120"/>
        </w:rPr>
        <w:t>в</w:t>
      </w:r>
      <w:r>
        <w:rPr>
          <w:color w:val="2C2C2C"/>
          <w:spacing w:val="-16"/>
          <w:w w:val="120"/>
        </w:rPr>
        <w:t xml:space="preserve"> </w:t>
      </w:r>
      <w:r>
        <w:rPr>
          <w:color w:val="2C2C2C"/>
          <w:w w:val="120"/>
        </w:rPr>
        <w:t>заданном</w:t>
      </w:r>
      <w:r>
        <w:rPr>
          <w:color w:val="2C2C2C"/>
          <w:spacing w:val="-16"/>
          <w:w w:val="120"/>
        </w:rPr>
        <w:t xml:space="preserve"> </w:t>
      </w:r>
      <w:r>
        <w:rPr>
          <w:color w:val="2C2C2C"/>
          <w:w w:val="120"/>
        </w:rPr>
        <w:t xml:space="preserve">темпе, </w:t>
      </w:r>
      <w:r>
        <w:rPr>
          <w:color w:val="2C2C2C"/>
          <w:w w:val="115"/>
        </w:rPr>
        <w:t xml:space="preserve">найти аппликатурные решения. Педагог фиксирует, насколько </w:t>
      </w:r>
      <w:r>
        <w:rPr>
          <w:color w:val="2C2C2C"/>
          <w:spacing w:val="-2"/>
          <w:w w:val="120"/>
        </w:rPr>
        <w:t>естественно ребёнок</w:t>
      </w:r>
      <w:r>
        <w:rPr>
          <w:color w:val="2C2C2C"/>
          <w:spacing w:val="-4"/>
          <w:w w:val="120"/>
        </w:rPr>
        <w:t xml:space="preserve"> </w:t>
      </w:r>
      <w:r>
        <w:rPr>
          <w:color w:val="2C2C2C"/>
          <w:spacing w:val="-2"/>
          <w:w w:val="120"/>
        </w:rPr>
        <w:t>воспринимает</w:t>
      </w:r>
      <w:r>
        <w:rPr>
          <w:color w:val="2C2C2C"/>
          <w:spacing w:val="-3"/>
          <w:w w:val="120"/>
        </w:rPr>
        <w:t xml:space="preserve"> </w:t>
      </w:r>
      <w:r>
        <w:rPr>
          <w:color w:val="2C2C2C"/>
          <w:spacing w:val="-2"/>
          <w:w w:val="120"/>
        </w:rPr>
        <w:t>стилистику, чувствует</w:t>
      </w:r>
      <w:r>
        <w:rPr>
          <w:color w:val="2C2C2C"/>
          <w:spacing w:val="-3"/>
          <w:w w:val="120"/>
        </w:rPr>
        <w:t xml:space="preserve"> </w:t>
      </w:r>
      <w:r>
        <w:rPr>
          <w:color w:val="2C2C2C"/>
          <w:spacing w:val="-2"/>
          <w:w w:val="120"/>
        </w:rPr>
        <w:t xml:space="preserve">ли </w:t>
      </w:r>
      <w:r>
        <w:rPr>
          <w:color w:val="2C2C2C"/>
          <w:w w:val="120"/>
        </w:rPr>
        <w:t>фразировку,</w:t>
      </w:r>
      <w:r>
        <w:rPr>
          <w:color w:val="2C2C2C"/>
          <w:spacing w:val="-7"/>
          <w:w w:val="120"/>
        </w:rPr>
        <w:t xml:space="preserve"> </w:t>
      </w:r>
      <w:r>
        <w:rPr>
          <w:color w:val="2C2C2C"/>
          <w:w w:val="120"/>
        </w:rPr>
        <w:t>способен</w:t>
      </w:r>
      <w:r>
        <w:rPr>
          <w:color w:val="2C2C2C"/>
          <w:spacing w:val="-6"/>
          <w:w w:val="120"/>
        </w:rPr>
        <w:t xml:space="preserve"> </w:t>
      </w:r>
      <w:r>
        <w:rPr>
          <w:color w:val="2C2C2C"/>
          <w:w w:val="120"/>
        </w:rPr>
        <w:t>ли</w:t>
      </w:r>
      <w:r>
        <w:rPr>
          <w:color w:val="2C2C2C"/>
          <w:spacing w:val="-8"/>
          <w:w w:val="120"/>
        </w:rPr>
        <w:t xml:space="preserve"> </w:t>
      </w:r>
      <w:r>
        <w:rPr>
          <w:color w:val="2C2C2C"/>
          <w:w w:val="120"/>
        </w:rPr>
        <w:t>услышать</w:t>
      </w:r>
      <w:r>
        <w:rPr>
          <w:color w:val="2C2C2C"/>
          <w:spacing w:val="-6"/>
          <w:w w:val="120"/>
        </w:rPr>
        <w:t xml:space="preserve"> </w:t>
      </w:r>
      <w:r>
        <w:rPr>
          <w:color w:val="2C2C2C"/>
          <w:w w:val="120"/>
        </w:rPr>
        <w:t>контраст</w:t>
      </w:r>
      <w:r>
        <w:rPr>
          <w:color w:val="2C2C2C"/>
          <w:spacing w:val="-7"/>
          <w:w w:val="120"/>
        </w:rPr>
        <w:t xml:space="preserve"> </w:t>
      </w:r>
      <w:r>
        <w:rPr>
          <w:color w:val="2C2C2C"/>
          <w:w w:val="120"/>
        </w:rPr>
        <w:t>тем.</w:t>
      </w:r>
    </w:p>
    <w:p w:rsidR="00CC1B54" w:rsidRDefault="00CC1B54" w:rsidP="00CC1B54">
      <w:pPr>
        <w:pStyle w:val="a3"/>
        <w:spacing w:before="106" w:line="357" w:lineRule="auto"/>
        <w:ind w:left="-426" w:right="80" w:firstLine="710"/>
      </w:pPr>
      <w:r>
        <w:rPr>
          <w:color w:val="2C2C2C"/>
          <w:w w:val="115"/>
        </w:rPr>
        <w:t xml:space="preserve">Указанные методы реализуются в практической работе через следующие приёмы: совместный разбор нотного текста, устное собеседование с учащимся о характере музыки, прослушивание аудиозаписей разных исполнителей, карандашная разметка партии, игра по голосам, транспонирование коротких мотивов, аппликатурное </w:t>
      </w:r>
      <w:r>
        <w:rPr>
          <w:color w:val="2C2C2C"/>
          <w:spacing w:val="-2"/>
          <w:w w:val="115"/>
        </w:rPr>
        <w:t>планирование.</w:t>
      </w:r>
    </w:p>
    <w:p w:rsidR="00CC1B54" w:rsidRPr="00333CC5" w:rsidRDefault="00CC1B54" w:rsidP="0000079E">
      <w:pPr>
        <w:pStyle w:val="2"/>
        <w:ind w:firstLine="1560"/>
        <w:rPr>
          <w:rFonts w:ascii="Times New Roman" w:hAnsi="Times New Roman" w:cs="Times New Roman"/>
          <w:b/>
          <w:color w:val="auto"/>
          <w:sz w:val="28"/>
          <w:szCs w:val="28"/>
        </w:rPr>
      </w:pPr>
      <w:bookmarkStart w:id="3" w:name="Критерии_отбора_произведений"/>
      <w:bookmarkEnd w:id="3"/>
      <w:r w:rsidRPr="00333CC5">
        <w:rPr>
          <w:rFonts w:ascii="Times New Roman" w:hAnsi="Times New Roman" w:cs="Times New Roman"/>
          <w:b/>
          <w:color w:val="auto"/>
          <w:w w:val="110"/>
          <w:sz w:val="28"/>
          <w:szCs w:val="28"/>
        </w:rPr>
        <w:t>Критерии</w:t>
      </w:r>
      <w:r w:rsidRPr="00333CC5">
        <w:rPr>
          <w:rFonts w:ascii="Times New Roman" w:hAnsi="Times New Roman" w:cs="Times New Roman"/>
          <w:b/>
          <w:color w:val="auto"/>
          <w:spacing w:val="38"/>
          <w:w w:val="110"/>
          <w:sz w:val="28"/>
          <w:szCs w:val="28"/>
        </w:rPr>
        <w:t xml:space="preserve"> </w:t>
      </w:r>
      <w:r w:rsidRPr="00333CC5">
        <w:rPr>
          <w:rFonts w:ascii="Times New Roman" w:hAnsi="Times New Roman" w:cs="Times New Roman"/>
          <w:b/>
          <w:color w:val="auto"/>
          <w:w w:val="110"/>
          <w:sz w:val="28"/>
          <w:szCs w:val="28"/>
        </w:rPr>
        <w:t>отбора</w:t>
      </w:r>
      <w:r w:rsidRPr="00333CC5">
        <w:rPr>
          <w:rFonts w:ascii="Times New Roman" w:hAnsi="Times New Roman" w:cs="Times New Roman"/>
          <w:b/>
          <w:color w:val="auto"/>
          <w:spacing w:val="38"/>
          <w:w w:val="110"/>
          <w:sz w:val="28"/>
          <w:szCs w:val="28"/>
        </w:rPr>
        <w:t xml:space="preserve"> </w:t>
      </w:r>
      <w:r w:rsidRPr="00333CC5">
        <w:rPr>
          <w:rFonts w:ascii="Times New Roman" w:hAnsi="Times New Roman" w:cs="Times New Roman"/>
          <w:b/>
          <w:color w:val="auto"/>
          <w:spacing w:val="-2"/>
          <w:w w:val="110"/>
          <w:sz w:val="28"/>
          <w:szCs w:val="28"/>
        </w:rPr>
        <w:t>произведений</w:t>
      </w:r>
    </w:p>
    <w:p w:rsidR="00CC1B54" w:rsidRDefault="00CC1B54" w:rsidP="00CC1B54">
      <w:pPr>
        <w:pStyle w:val="a3"/>
        <w:spacing w:before="204" w:line="357" w:lineRule="auto"/>
        <w:ind w:left="-426" w:right="313" w:firstLine="568"/>
      </w:pPr>
      <w:r>
        <w:rPr>
          <w:color w:val="2C2C2C"/>
          <w:w w:val="115"/>
        </w:rPr>
        <w:t xml:space="preserve">На основе анализа конкурсных требований и обобщения педагогической практики выделяются пять основных </w:t>
      </w:r>
      <w:r>
        <w:rPr>
          <w:color w:val="2C2C2C"/>
          <w:spacing w:val="-2"/>
          <w:w w:val="115"/>
        </w:rPr>
        <w:t>критериев.</w:t>
      </w:r>
    </w:p>
    <w:p w:rsidR="00CC1B54" w:rsidRPr="00E04229" w:rsidRDefault="00CC1B54" w:rsidP="00CC1B54">
      <w:pPr>
        <w:pStyle w:val="a3"/>
        <w:spacing w:before="120"/>
        <w:ind w:left="1048" w:hanging="906"/>
        <w:rPr>
          <w:rFonts w:ascii="Times New Roman" w:hAnsi="Times New Roman" w:cs="Times New Roman"/>
        </w:rPr>
      </w:pPr>
      <w:r w:rsidRPr="0000079E">
        <w:rPr>
          <w:rFonts w:ascii="Times New Roman" w:hAnsi="Times New Roman" w:cs="Times New Roman"/>
          <w:b/>
          <w:color w:val="2C2C2C"/>
          <w:w w:val="115"/>
        </w:rPr>
        <w:t>Первый</w:t>
      </w:r>
      <w:r w:rsidRPr="0000079E">
        <w:rPr>
          <w:rFonts w:ascii="Times New Roman" w:hAnsi="Times New Roman" w:cs="Times New Roman"/>
          <w:b/>
          <w:color w:val="2C2C2C"/>
          <w:spacing w:val="9"/>
          <w:w w:val="115"/>
        </w:rPr>
        <w:t xml:space="preserve"> </w:t>
      </w:r>
      <w:r w:rsidRPr="0000079E">
        <w:rPr>
          <w:rFonts w:ascii="Times New Roman" w:hAnsi="Times New Roman" w:cs="Times New Roman"/>
          <w:b/>
          <w:color w:val="2C2C2C"/>
          <w:w w:val="115"/>
        </w:rPr>
        <w:t>критерий</w:t>
      </w:r>
      <w:r w:rsidRPr="00E04229">
        <w:rPr>
          <w:rFonts w:ascii="Times New Roman" w:hAnsi="Times New Roman" w:cs="Times New Roman"/>
          <w:color w:val="2C2C2C"/>
          <w:spacing w:val="10"/>
          <w:w w:val="115"/>
        </w:rPr>
        <w:t xml:space="preserve"> </w:t>
      </w:r>
      <w:r w:rsidRPr="00E04229">
        <w:rPr>
          <w:rFonts w:ascii="Times New Roman" w:hAnsi="Times New Roman" w:cs="Times New Roman"/>
          <w:color w:val="2C2C2C"/>
          <w:w w:val="115"/>
        </w:rPr>
        <w:t>—</w:t>
      </w:r>
      <w:r w:rsidRPr="00E04229">
        <w:rPr>
          <w:rFonts w:ascii="Times New Roman" w:hAnsi="Times New Roman" w:cs="Times New Roman"/>
          <w:color w:val="2C2C2C"/>
          <w:spacing w:val="9"/>
          <w:w w:val="115"/>
        </w:rPr>
        <w:t xml:space="preserve"> </w:t>
      </w:r>
      <w:r w:rsidRPr="00E04229">
        <w:rPr>
          <w:rFonts w:ascii="Times New Roman" w:hAnsi="Times New Roman" w:cs="Times New Roman"/>
          <w:color w:val="2C2C2C"/>
          <w:w w:val="115"/>
        </w:rPr>
        <w:t>техническая</w:t>
      </w:r>
      <w:r w:rsidRPr="00E04229">
        <w:rPr>
          <w:rFonts w:ascii="Times New Roman" w:hAnsi="Times New Roman" w:cs="Times New Roman"/>
          <w:color w:val="2C2C2C"/>
          <w:spacing w:val="12"/>
          <w:w w:val="115"/>
        </w:rPr>
        <w:t xml:space="preserve"> </w:t>
      </w:r>
      <w:r w:rsidRPr="00E04229">
        <w:rPr>
          <w:rFonts w:ascii="Times New Roman" w:hAnsi="Times New Roman" w:cs="Times New Roman"/>
          <w:color w:val="2C2C2C"/>
          <w:spacing w:val="-2"/>
          <w:w w:val="115"/>
        </w:rPr>
        <w:t>доступность.</w:t>
      </w:r>
    </w:p>
    <w:p w:rsidR="00CC1B54" w:rsidRPr="00CC1B54" w:rsidRDefault="00CC1B54" w:rsidP="00E04229">
      <w:pPr>
        <w:pStyle w:val="a3"/>
        <w:spacing w:before="120" w:line="360" w:lineRule="auto"/>
        <w:ind w:left="1048" w:hanging="1474"/>
      </w:pPr>
      <w:r w:rsidRPr="00CC1B54">
        <w:rPr>
          <w:rFonts w:ascii="Times New Roman" w:hAnsi="Times New Roman" w:cs="Times New Roman"/>
          <w:color w:val="2C2C2C"/>
          <w:w w:val="115"/>
        </w:rPr>
        <w:t>Произведение</w:t>
      </w:r>
      <w:r w:rsidRPr="00CC1B54">
        <w:rPr>
          <w:rFonts w:ascii="Times New Roman" w:hAnsi="Times New Roman" w:cs="Times New Roman"/>
          <w:color w:val="2C2C2C"/>
          <w:spacing w:val="18"/>
          <w:w w:val="115"/>
        </w:rPr>
        <w:t xml:space="preserve"> </w:t>
      </w:r>
      <w:r w:rsidRPr="00CC1B54">
        <w:rPr>
          <w:rFonts w:ascii="Times New Roman" w:hAnsi="Times New Roman" w:cs="Times New Roman"/>
          <w:color w:val="2C2C2C"/>
          <w:w w:val="115"/>
        </w:rPr>
        <w:t>должно</w:t>
      </w:r>
      <w:r w:rsidRPr="00CC1B54">
        <w:rPr>
          <w:rFonts w:ascii="Times New Roman" w:hAnsi="Times New Roman" w:cs="Times New Roman"/>
          <w:color w:val="2C2C2C"/>
          <w:spacing w:val="15"/>
          <w:w w:val="115"/>
        </w:rPr>
        <w:t xml:space="preserve"> </w:t>
      </w:r>
      <w:r w:rsidRPr="00CC1B54">
        <w:rPr>
          <w:rFonts w:ascii="Times New Roman" w:hAnsi="Times New Roman" w:cs="Times New Roman"/>
          <w:color w:val="2C2C2C"/>
          <w:w w:val="115"/>
        </w:rPr>
        <w:t>требовать</w:t>
      </w:r>
      <w:r w:rsidRPr="00CC1B54">
        <w:rPr>
          <w:rFonts w:ascii="Times New Roman" w:hAnsi="Times New Roman" w:cs="Times New Roman"/>
          <w:color w:val="2C2C2C"/>
          <w:spacing w:val="18"/>
          <w:w w:val="115"/>
        </w:rPr>
        <w:t xml:space="preserve"> </w:t>
      </w:r>
      <w:r w:rsidRPr="00CC1B54">
        <w:rPr>
          <w:rFonts w:ascii="Times New Roman" w:hAnsi="Times New Roman" w:cs="Times New Roman"/>
          <w:color w:val="2C2C2C"/>
          <w:w w:val="115"/>
        </w:rPr>
        <w:t>усилий,</w:t>
      </w:r>
      <w:r w:rsidRPr="00CC1B54">
        <w:rPr>
          <w:rFonts w:ascii="Times New Roman" w:hAnsi="Times New Roman" w:cs="Times New Roman"/>
          <w:color w:val="2C2C2C"/>
          <w:spacing w:val="18"/>
          <w:w w:val="115"/>
        </w:rPr>
        <w:t xml:space="preserve"> </w:t>
      </w:r>
      <w:r w:rsidRPr="00CC1B54">
        <w:rPr>
          <w:rFonts w:ascii="Times New Roman" w:hAnsi="Times New Roman" w:cs="Times New Roman"/>
          <w:color w:val="2C2C2C"/>
          <w:w w:val="115"/>
        </w:rPr>
        <w:t>но</w:t>
      </w:r>
      <w:r w:rsidRPr="00CC1B54">
        <w:rPr>
          <w:rFonts w:ascii="Times New Roman" w:hAnsi="Times New Roman" w:cs="Times New Roman"/>
          <w:color w:val="2C2C2C"/>
          <w:spacing w:val="16"/>
          <w:w w:val="115"/>
        </w:rPr>
        <w:t xml:space="preserve"> </w:t>
      </w:r>
      <w:r w:rsidRPr="00CC1B54">
        <w:rPr>
          <w:rFonts w:ascii="Times New Roman" w:hAnsi="Times New Roman" w:cs="Times New Roman"/>
          <w:color w:val="2C2C2C"/>
          <w:w w:val="115"/>
        </w:rPr>
        <w:t>не</w:t>
      </w:r>
      <w:r w:rsidRPr="00CC1B54">
        <w:rPr>
          <w:rFonts w:ascii="Times New Roman" w:hAnsi="Times New Roman" w:cs="Times New Roman"/>
          <w:color w:val="2C2C2C"/>
          <w:spacing w:val="14"/>
          <w:w w:val="115"/>
        </w:rPr>
        <w:t xml:space="preserve"> </w:t>
      </w:r>
      <w:r w:rsidRPr="00CC1B54">
        <w:rPr>
          <w:rFonts w:ascii="Times New Roman" w:hAnsi="Times New Roman" w:cs="Times New Roman"/>
          <w:color w:val="2C2C2C"/>
          <w:spacing w:val="-2"/>
          <w:w w:val="115"/>
        </w:rPr>
        <w:t>превышать</w:t>
      </w:r>
    </w:p>
    <w:p w:rsidR="0037124B" w:rsidRDefault="00134B6E" w:rsidP="00E04229">
      <w:pPr>
        <w:pStyle w:val="a3"/>
        <w:spacing w:before="162" w:line="360" w:lineRule="auto"/>
        <w:ind w:left="-426"/>
        <w:rPr>
          <w:sz w:val="6"/>
        </w:rPr>
      </w:pPr>
      <w:r>
        <w:rPr>
          <w:rFonts w:ascii="Times New Roman" w:hAnsi="Times New Roman" w:cs="Times New Roman"/>
          <w:color w:val="2C2C2C"/>
          <w:w w:val="115"/>
        </w:rPr>
        <w:t>технические возможности ученика</w:t>
      </w:r>
      <w:r w:rsidR="00CC1B54" w:rsidRPr="00CC1B54">
        <w:rPr>
          <w:rFonts w:ascii="Times New Roman" w:hAnsi="Times New Roman" w:cs="Times New Roman"/>
          <w:color w:val="2C2C2C"/>
          <w:w w:val="115"/>
        </w:rPr>
        <w:t>. Если более тридцати процентов текста вызывает затруднения уже на этапе разбора, сочинение считается перегруженным для конкурсной ситуации. Главная задача – найти баланс между техническими возможностями ученика, его эмоциональной зрелостью и жесткими требованиями регламента. Крупная форма – это стержень</w:t>
      </w:r>
      <w:r w:rsidR="0037124B">
        <w:rPr>
          <w:rFonts w:ascii="Times New Roman" w:hAnsi="Times New Roman" w:cs="Times New Roman"/>
          <w:color w:val="2C2C2C"/>
          <w:w w:val="115"/>
        </w:rPr>
        <w:t xml:space="preserve"> </w:t>
      </w:r>
      <w:r w:rsidR="0037124B">
        <w:rPr>
          <w:color w:val="2C2C2C"/>
          <w:w w:val="115"/>
        </w:rPr>
        <w:t>конкурсной программы, она показывает способность ребенка мыслить масштабно, удерживать форму, переключаться между контрастными образами и демонстрировать достигнутую стабильность</w:t>
      </w:r>
    </w:p>
    <w:p w:rsidR="0037124B" w:rsidRDefault="0037124B" w:rsidP="0037124B">
      <w:pPr>
        <w:spacing w:line="20" w:lineRule="exact"/>
        <w:ind w:left="333" w:right="-15"/>
        <w:rPr>
          <w:sz w:val="2"/>
        </w:rPr>
      </w:pPr>
    </w:p>
    <w:p w:rsidR="0037124B" w:rsidRDefault="0037124B" w:rsidP="00E04229">
      <w:pPr>
        <w:pStyle w:val="a3"/>
        <w:spacing w:line="357" w:lineRule="auto"/>
        <w:ind w:left="-426" w:right="313" w:firstLine="568"/>
      </w:pPr>
      <w:r w:rsidRPr="0000079E">
        <w:rPr>
          <w:b/>
          <w:color w:val="2C2C2C"/>
          <w:w w:val="115"/>
        </w:rPr>
        <w:t>Второй критерий</w:t>
      </w:r>
      <w:r>
        <w:rPr>
          <w:color w:val="2C2C2C"/>
          <w:w w:val="115"/>
        </w:rPr>
        <w:t xml:space="preserve"> — стилистическое соответствие </w:t>
      </w:r>
      <w:r>
        <w:rPr>
          <w:color w:val="2C2C2C"/>
          <w:w w:val="115"/>
        </w:rPr>
        <w:lastRenderedPageBreak/>
        <w:t>индивидуальности учащегося. Ученику с ярко выраженной кантиленой ближе медленны</w:t>
      </w:r>
      <w:r w:rsidR="0012456A">
        <w:rPr>
          <w:color w:val="2C2C2C"/>
          <w:w w:val="115"/>
        </w:rPr>
        <w:t>е части сонат</w:t>
      </w:r>
      <w:r>
        <w:rPr>
          <w:color w:val="2C2C2C"/>
          <w:w w:val="115"/>
        </w:rPr>
        <w:t>, а подвижному, собранному — быстрые рондо или финалы. Неверный выбор стиля приводит к формальному исполнению, отсутствию убедительности.</w:t>
      </w:r>
    </w:p>
    <w:p w:rsidR="0037124B" w:rsidRDefault="0037124B" w:rsidP="00E04229">
      <w:pPr>
        <w:pStyle w:val="a3"/>
        <w:spacing w:before="105" w:line="357" w:lineRule="auto"/>
        <w:ind w:left="-426" w:firstLine="568"/>
      </w:pPr>
      <w:r w:rsidRPr="0000079E">
        <w:rPr>
          <w:b/>
          <w:color w:val="2C2C2C"/>
          <w:w w:val="115"/>
        </w:rPr>
        <w:t>Третий критерий</w:t>
      </w:r>
      <w:r>
        <w:rPr>
          <w:color w:val="2C2C2C"/>
          <w:w w:val="115"/>
        </w:rPr>
        <w:t xml:space="preserve"> — наличие ясной драматургии. Для конкурса предпочтительны сочинения с контрастными темами, отчётливыми гранями разделов, понятной кульминацией.</w:t>
      </w:r>
    </w:p>
    <w:p w:rsidR="0037124B" w:rsidRDefault="0037124B" w:rsidP="00E04229">
      <w:pPr>
        <w:pStyle w:val="a3"/>
        <w:spacing w:line="357" w:lineRule="auto"/>
        <w:ind w:left="-426" w:right="384"/>
      </w:pPr>
      <w:r>
        <w:rPr>
          <w:color w:val="2C2C2C"/>
          <w:w w:val="115"/>
        </w:rPr>
        <w:t>Сонатина с одной темой и однообразной фактурой не позволит учащемуся показать артистизм, а чересчур развёрнутая</w:t>
      </w:r>
      <w:r>
        <w:rPr>
          <w:color w:val="2C2C2C"/>
          <w:spacing w:val="80"/>
          <w:w w:val="150"/>
        </w:rPr>
        <w:t xml:space="preserve"> </w:t>
      </w:r>
      <w:r>
        <w:rPr>
          <w:color w:val="2C2C2C"/>
          <w:w w:val="115"/>
        </w:rPr>
        <w:t>соната позднего Бетховена окажется недоступной для детского осмысления.</w:t>
      </w:r>
    </w:p>
    <w:p w:rsidR="0037124B" w:rsidRDefault="0037124B" w:rsidP="00E04229">
      <w:pPr>
        <w:pStyle w:val="a3"/>
        <w:spacing w:before="120"/>
        <w:ind w:left="1048" w:hanging="906"/>
      </w:pPr>
      <w:r w:rsidRPr="0000079E">
        <w:rPr>
          <w:b/>
          <w:color w:val="2C2C2C"/>
          <w:w w:val="115"/>
        </w:rPr>
        <w:t>Четвертый</w:t>
      </w:r>
      <w:r w:rsidRPr="0000079E">
        <w:rPr>
          <w:b/>
          <w:color w:val="2C2C2C"/>
          <w:spacing w:val="-5"/>
          <w:w w:val="115"/>
        </w:rPr>
        <w:t xml:space="preserve"> </w:t>
      </w:r>
      <w:r w:rsidRPr="0000079E">
        <w:rPr>
          <w:b/>
          <w:color w:val="2C2C2C"/>
          <w:w w:val="115"/>
        </w:rPr>
        <w:t>критерий</w:t>
      </w:r>
      <w:r>
        <w:rPr>
          <w:color w:val="2C2C2C"/>
          <w:spacing w:val="-4"/>
          <w:w w:val="115"/>
        </w:rPr>
        <w:t xml:space="preserve"> </w:t>
      </w:r>
      <w:r>
        <w:rPr>
          <w:color w:val="2C2C2C"/>
          <w:w w:val="115"/>
        </w:rPr>
        <w:t>—</w:t>
      </w:r>
      <w:r>
        <w:rPr>
          <w:color w:val="2C2C2C"/>
          <w:spacing w:val="-5"/>
          <w:w w:val="115"/>
        </w:rPr>
        <w:t xml:space="preserve"> </w:t>
      </w:r>
      <w:r>
        <w:rPr>
          <w:color w:val="2C2C2C"/>
          <w:w w:val="115"/>
        </w:rPr>
        <w:t>соответствие</w:t>
      </w:r>
      <w:r>
        <w:rPr>
          <w:color w:val="2C2C2C"/>
          <w:spacing w:val="-3"/>
          <w:w w:val="115"/>
        </w:rPr>
        <w:t xml:space="preserve"> </w:t>
      </w:r>
      <w:r>
        <w:rPr>
          <w:color w:val="2C2C2C"/>
          <w:w w:val="115"/>
        </w:rPr>
        <w:t>регламенту</w:t>
      </w:r>
      <w:r>
        <w:rPr>
          <w:color w:val="2C2C2C"/>
          <w:spacing w:val="-3"/>
          <w:w w:val="115"/>
        </w:rPr>
        <w:t xml:space="preserve"> </w:t>
      </w:r>
      <w:r>
        <w:rPr>
          <w:color w:val="2C2C2C"/>
          <w:spacing w:val="-2"/>
          <w:w w:val="115"/>
        </w:rPr>
        <w:t>конкурса.</w:t>
      </w:r>
    </w:p>
    <w:p w:rsidR="0037124B" w:rsidRDefault="0037124B" w:rsidP="00E04229">
      <w:pPr>
        <w:pStyle w:val="a3"/>
        <w:spacing w:before="160" w:line="357" w:lineRule="auto"/>
        <w:ind w:left="-426"/>
      </w:pPr>
      <w:r>
        <w:rPr>
          <w:color w:val="2C2C2C"/>
          <w:w w:val="115"/>
        </w:rPr>
        <w:t xml:space="preserve">Необходимо точно учитывать временные ограничения, обязательные стилистические блоки, запреты на исполнение отдельных авторов или жанров. Произведение должно укладываться в отведённое время без сокращений, искажающих </w:t>
      </w:r>
      <w:r>
        <w:rPr>
          <w:color w:val="2C2C2C"/>
          <w:spacing w:val="-2"/>
          <w:w w:val="115"/>
        </w:rPr>
        <w:t>форму.</w:t>
      </w:r>
    </w:p>
    <w:p w:rsidR="0037124B" w:rsidRPr="00E04229" w:rsidRDefault="0037124B" w:rsidP="00E04229">
      <w:pPr>
        <w:pStyle w:val="a3"/>
        <w:spacing w:before="120" w:line="360" w:lineRule="auto"/>
        <w:ind w:left="1048" w:hanging="906"/>
        <w:rPr>
          <w:rFonts w:ascii="Times New Roman" w:hAnsi="Times New Roman" w:cs="Times New Roman"/>
        </w:rPr>
      </w:pPr>
      <w:r w:rsidRPr="0000079E">
        <w:rPr>
          <w:rFonts w:ascii="Times New Roman" w:hAnsi="Times New Roman" w:cs="Times New Roman"/>
          <w:b/>
          <w:color w:val="2C2C2C"/>
          <w:w w:val="115"/>
        </w:rPr>
        <w:t>Пятый</w:t>
      </w:r>
      <w:r w:rsidRPr="0000079E">
        <w:rPr>
          <w:rFonts w:ascii="Times New Roman" w:hAnsi="Times New Roman" w:cs="Times New Roman"/>
          <w:b/>
          <w:color w:val="2C2C2C"/>
          <w:spacing w:val="12"/>
          <w:w w:val="115"/>
        </w:rPr>
        <w:t xml:space="preserve"> </w:t>
      </w:r>
      <w:r w:rsidRPr="0000079E">
        <w:rPr>
          <w:rFonts w:ascii="Times New Roman" w:hAnsi="Times New Roman" w:cs="Times New Roman"/>
          <w:b/>
          <w:color w:val="2C2C2C"/>
          <w:w w:val="115"/>
        </w:rPr>
        <w:t>критерий</w:t>
      </w:r>
      <w:r w:rsidRPr="00E04229">
        <w:rPr>
          <w:rFonts w:ascii="Times New Roman" w:hAnsi="Times New Roman" w:cs="Times New Roman"/>
          <w:color w:val="2C2C2C"/>
          <w:spacing w:val="13"/>
          <w:w w:val="115"/>
        </w:rPr>
        <w:t xml:space="preserve"> </w:t>
      </w:r>
      <w:r w:rsidRPr="00E04229">
        <w:rPr>
          <w:rFonts w:ascii="Times New Roman" w:hAnsi="Times New Roman" w:cs="Times New Roman"/>
          <w:color w:val="2C2C2C"/>
          <w:w w:val="115"/>
        </w:rPr>
        <w:t>—</w:t>
      </w:r>
      <w:r w:rsidRPr="00E04229">
        <w:rPr>
          <w:rFonts w:ascii="Times New Roman" w:hAnsi="Times New Roman" w:cs="Times New Roman"/>
          <w:color w:val="2C2C2C"/>
          <w:spacing w:val="13"/>
          <w:w w:val="115"/>
        </w:rPr>
        <w:t xml:space="preserve"> </w:t>
      </w:r>
      <w:r w:rsidRPr="00E04229">
        <w:rPr>
          <w:rFonts w:ascii="Times New Roman" w:hAnsi="Times New Roman" w:cs="Times New Roman"/>
          <w:color w:val="2C2C2C"/>
          <w:w w:val="115"/>
        </w:rPr>
        <w:t>педагогическая</w:t>
      </w:r>
      <w:r w:rsidRPr="00E04229">
        <w:rPr>
          <w:rFonts w:ascii="Times New Roman" w:hAnsi="Times New Roman" w:cs="Times New Roman"/>
          <w:color w:val="2C2C2C"/>
          <w:spacing w:val="16"/>
          <w:w w:val="115"/>
        </w:rPr>
        <w:t xml:space="preserve"> </w:t>
      </w:r>
      <w:r w:rsidRPr="00E04229">
        <w:rPr>
          <w:rFonts w:ascii="Times New Roman" w:hAnsi="Times New Roman" w:cs="Times New Roman"/>
          <w:color w:val="2C2C2C"/>
          <w:spacing w:val="-2"/>
          <w:w w:val="115"/>
        </w:rPr>
        <w:t>перспективность.</w:t>
      </w:r>
    </w:p>
    <w:p w:rsidR="00E04229" w:rsidRDefault="0037124B" w:rsidP="00E04229">
      <w:pPr>
        <w:pStyle w:val="a3"/>
        <w:spacing w:before="160" w:line="360" w:lineRule="auto"/>
        <w:ind w:left="-426" w:right="175"/>
      </w:pPr>
      <w:r w:rsidRPr="00E04229">
        <w:rPr>
          <w:rFonts w:ascii="Times New Roman" w:hAnsi="Times New Roman" w:cs="Times New Roman"/>
          <w:color w:val="2C2C2C"/>
          <w:w w:val="115"/>
        </w:rPr>
        <w:t xml:space="preserve">Отобранное сочинение должно оставлять резерв для дальнейшего роста: отдельные технические формулы, приёмы </w:t>
      </w:r>
      <w:proofErr w:type="spellStart"/>
      <w:r w:rsidRPr="00E04229">
        <w:rPr>
          <w:rFonts w:ascii="Times New Roman" w:hAnsi="Times New Roman" w:cs="Times New Roman"/>
          <w:color w:val="2C2C2C"/>
          <w:w w:val="115"/>
        </w:rPr>
        <w:t>звукоизвлечения</w:t>
      </w:r>
      <w:proofErr w:type="spellEnd"/>
      <w:r w:rsidRPr="00E04229">
        <w:rPr>
          <w:rFonts w:ascii="Times New Roman" w:hAnsi="Times New Roman" w:cs="Times New Roman"/>
          <w:color w:val="2C2C2C"/>
          <w:w w:val="115"/>
        </w:rPr>
        <w:t>, типы фактуры будут востребованы в старших</w:t>
      </w:r>
      <w:r w:rsidR="00E04229">
        <w:rPr>
          <w:rFonts w:ascii="Times New Roman" w:hAnsi="Times New Roman" w:cs="Times New Roman"/>
          <w:color w:val="2C2C2C"/>
          <w:w w:val="115"/>
        </w:rPr>
        <w:t xml:space="preserve"> </w:t>
      </w:r>
      <w:r w:rsidR="00E04229">
        <w:rPr>
          <w:color w:val="2C2C2C"/>
          <w:w w:val="115"/>
        </w:rPr>
        <w:t>классах. Работа над таким произведением — не только подготовка к конкурсу, но и вклад в фундамент исполнительского мастерства.</w:t>
      </w:r>
    </w:p>
    <w:p w:rsidR="00E04229" w:rsidRDefault="00E04229" w:rsidP="00E04229">
      <w:pPr>
        <w:pStyle w:val="a3"/>
        <w:spacing w:line="357" w:lineRule="auto"/>
        <w:ind w:left="-426" w:right="175" w:firstLine="568"/>
        <w:rPr>
          <w:color w:val="2C2C2C"/>
          <w:w w:val="115"/>
        </w:rPr>
      </w:pPr>
      <w:r>
        <w:rPr>
          <w:color w:val="2C2C2C"/>
          <w:w w:val="115"/>
        </w:rPr>
        <w:t>Для наглядного применения критериев предлагается следующая оценочная таблица. Каждый критерий оценивается по десятибалльной шкале, после чего выводится суммарный показатель. Произведение, набравшее менее тридцати пяти баллов из пятидесяти возможных, не рекомендуется к включению в конкурсную программу.</w:t>
      </w:r>
    </w:p>
    <w:p w:rsidR="00E04229" w:rsidRPr="0000079E" w:rsidRDefault="00E04229" w:rsidP="00E04229">
      <w:pPr>
        <w:pStyle w:val="a3"/>
        <w:spacing w:line="360" w:lineRule="auto"/>
        <w:ind w:left="-426" w:right="175" w:firstLine="568"/>
        <w:rPr>
          <w:b/>
          <w:i/>
          <w:color w:val="2C2C2C"/>
          <w:w w:val="115"/>
        </w:rPr>
      </w:pPr>
      <w:r w:rsidRPr="0000079E">
        <w:rPr>
          <w:b/>
          <w:i/>
          <w:color w:val="2C2C2C"/>
          <w:w w:val="115"/>
        </w:rPr>
        <w:lastRenderedPageBreak/>
        <w:t>Таблица №1</w:t>
      </w:r>
    </w:p>
    <w:tbl>
      <w:tblPr>
        <w:tblStyle w:val="ac"/>
        <w:tblpPr w:leftFromText="180" w:rightFromText="180" w:horzAnchor="margin" w:tblpX="-431" w:tblpY="1216"/>
        <w:tblW w:w="9918" w:type="dxa"/>
        <w:tblLook w:val="04A0" w:firstRow="1" w:lastRow="0" w:firstColumn="1" w:lastColumn="0" w:noHBand="0" w:noVBand="1"/>
      </w:tblPr>
      <w:tblGrid>
        <w:gridCol w:w="3261"/>
        <w:gridCol w:w="1985"/>
        <w:gridCol w:w="2126"/>
        <w:gridCol w:w="2546"/>
      </w:tblGrid>
      <w:tr w:rsidR="00E04229" w:rsidRPr="00E04229" w:rsidTr="00E04229">
        <w:tc>
          <w:tcPr>
            <w:tcW w:w="3261" w:type="dxa"/>
          </w:tcPr>
          <w:p w:rsidR="00E04229" w:rsidRPr="00E04229" w:rsidRDefault="00E04229" w:rsidP="00E04229">
            <w:pPr>
              <w:widowControl/>
              <w:autoSpaceDE/>
              <w:autoSpaceDN/>
              <w:spacing w:line="360" w:lineRule="auto"/>
              <w:jc w:val="center"/>
              <w:rPr>
                <w:rFonts w:ascii="Times New Roman" w:eastAsiaTheme="minorHAnsi" w:hAnsi="Times New Roman" w:cs="Times New Roman"/>
                <w:b/>
                <w:i/>
                <w:sz w:val="28"/>
                <w:szCs w:val="28"/>
              </w:rPr>
            </w:pPr>
            <w:r w:rsidRPr="00E04229">
              <w:rPr>
                <w:rFonts w:ascii="Times New Roman" w:eastAsiaTheme="minorHAnsi" w:hAnsi="Times New Roman" w:cs="Times New Roman"/>
                <w:b/>
                <w:i/>
                <w:sz w:val="28"/>
                <w:szCs w:val="28"/>
              </w:rPr>
              <w:t>Критерий</w:t>
            </w:r>
          </w:p>
        </w:tc>
        <w:tc>
          <w:tcPr>
            <w:tcW w:w="1985" w:type="dxa"/>
          </w:tcPr>
          <w:p w:rsidR="00E04229" w:rsidRPr="00E04229" w:rsidRDefault="00A37D93" w:rsidP="00E04229">
            <w:pPr>
              <w:widowControl/>
              <w:autoSpaceDE/>
              <w:autoSpaceDN/>
              <w:spacing w:line="360" w:lineRule="auto"/>
              <w:jc w:val="center"/>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 xml:space="preserve">Сонатина </w:t>
            </w:r>
            <w:r w:rsidR="00FF6600">
              <w:rPr>
                <w:rFonts w:ascii="Times New Roman" w:eastAsiaTheme="minorHAnsi" w:hAnsi="Times New Roman" w:cs="Times New Roman"/>
                <w:b/>
                <w:i/>
                <w:sz w:val="28"/>
                <w:szCs w:val="28"/>
              </w:rPr>
              <w:t xml:space="preserve">   Ф. </w:t>
            </w:r>
            <w:proofErr w:type="spellStart"/>
            <w:r w:rsidR="00E04229" w:rsidRPr="00E04229">
              <w:rPr>
                <w:rFonts w:ascii="Times New Roman" w:eastAsiaTheme="minorHAnsi" w:hAnsi="Times New Roman" w:cs="Times New Roman"/>
                <w:b/>
                <w:i/>
                <w:sz w:val="28"/>
                <w:szCs w:val="28"/>
              </w:rPr>
              <w:t>Кулау</w:t>
            </w:r>
            <w:proofErr w:type="spellEnd"/>
          </w:p>
          <w:p w:rsidR="00E04229" w:rsidRPr="00E04229" w:rsidRDefault="00002F61" w:rsidP="00E04229">
            <w:pPr>
              <w:widowControl/>
              <w:autoSpaceDE/>
              <w:autoSpaceDN/>
              <w:spacing w:line="360" w:lineRule="auto"/>
              <w:jc w:val="center"/>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С</w:t>
            </w:r>
            <w:r w:rsidR="00E04229" w:rsidRPr="00E04229">
              <w:rPr>
                <w:rFonts w:ascii="Times New Roman" w:eastAsiaTheme="minorHAnsi" w:hAnsi="Times New Roman" w:cs="Times New Roman"/>
                <w:b/>
                <w:i/>
                <w:sz w:val="28"/>
                <w:szCs w:val="28"/>
              </w:rPr>
              <w:t>оч.55 №1</w:t>
            </w:r>
          </w:p>
          <w:p w:rsidR="00E04229" w:rsidRPr="00E04229" w:rsidRDefault="003438D3" w:rsidP="00E04229">
            <w:pPr>
              <w:widowControl/>
              <w:autoSpaceDE/>
              <w:autoSpaceDN/>
              <w:spacing w:line="360" w:lineRule="auto"/>
              <w:jc w:val="center"/>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(4</w:t>
            </w:r>
            <w:r w:rsidR="00E04229" w:rsidRPr="00E04229">
              <w:rPr>
                <w:rFonts w:ascii="Times New Roman" w:eastAsiaTheme="minorHAnsi" w:hAnsi="Times New Roman" w:cs="Times New Roman"/>
                <w:b/>
                <w:i/>
                <w:sz w:val="28"/>
                <w:szCs w:val="28"/>
              </w:rPr>
              <w:t xml:space="preserve"> класс)</w:t>
            </w:r>
          </w:p>
        </w:tc>
        <w:tc>
          <w:tcPr>
            <w:tcW w:w="2126" w:type="dxa"/>
          </w:tcPr>
          <w:p w:rsidR="00E04229" w:rsidRPr="00E04229" w:rsidRDefault="003438D3" w:rsidP="003438D3">
            <w:pPr>
              <w:widowControl/>
              <w:autoSpaceDE/>
              <w:autoSpaceDN/>
              <w:spacing w:line="360" w:lineRule="auto"/>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 xml:space="preserve">Вариации на тему Паганини </w:t>
            </w:r>
            <w:r w:rsidR="00685DE4">
              <w:rPr>
                <w:rFonts w:ascii="Times New Roman" w:eastAsiaTheme="minorHAnsi" w:hAnsi="Times New Roman" w:cs="Times New Roman"/>
                <w:b/>
                <w:i/>
                <w:sz w:val="28"/>
                <w:szCs w:val="28"/>
              </w:rPr>
              <w:t>.</w:t>
            </w:r>
          </w:p>
          <w:p w:rsidR="00E04229" w:rsidRPr="00E04229" w:rsidRDefault="003438D3" w:rsidP="003438D3">
            <w:pPr>
              <w:widowControl/>
              <w:autoSpaceDE/>
              <w:autoSpaceDN/>
              <w:spacing w:line="360" w:lineRule="auto"/>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И. Беркович.</w:t>
            </w:r>
            <w:r w:rsidR="00E04229" w:rsidRPr="00E04229">
              <w:rPr>
                <w:rFonts w:ascii="Times New Roman" w:eastAsiaTheme="minorHAnsi" w:hAnsi="Times New Roman" w:cs="Times New Roman"/>
                <w:b/>
                <w:i/>
                <w:sz w:val="28"/>
                <w:szCs w:val="28"/>
              </w:rPr>
              <w:t xml:space="preserve"> </w:t>
            </w:r>
          </w:p>
          <w:p w:rsidR="00E04229" w:rsidRPr="00E04229" w:rsidRDefault="003438D3" w:rsidP="00E04229">
            <w:pPr>
              <w:widowControl/>
              <w:autoSpaceDE/>
              <w:autoSpaceDN/>
              <w:spacing w:line="360" w:lineRule="auto"/>
              <w:jc w:val="center"/>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(5</w:t>
            </w:r>
            <w:r w:rsidR="00E04229" w:rsidRPr="00E04229">
              <w:rPr>
                <w:rFonts w:ascii="Times New Roman" w:eastAsiaTheme="minorHAnsi" w:hAnsi="Times New Roman" w:cs="Times New Roman"/>
                <w:b/>
                <w:i/>
                <w:sz w:val="28"/>
                <w:szCs w:val="28"/>
              </w:rPr>
              <w:t xml:space="preserve"> класс)</w:t>
            </w:r>
          </w:p>
        </w:tc>
        <w:tc>
          <w:tcPr>
            <w:tcW w:w="2546" w:type="dxa"/>
          </w:tcPr>
          <w:p w:rsidR="00E04229" w:rsidRPr="00E04229" w:rsidRDefault="003438D3" w:rsidP="003438D3">
            <w:pPr>
              <w:widowControl/>
              <w:autoSpaceDE/>
              <w:autoSpaceDN/>
              <w:spacing w:line="360" w:lineRule="auto"/>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 xml:space="preserve">Соната №17 К.547 В.А. Моцарт. </w:t>
            </w:r>
          </w:p>
          <w:p w:rsidR="00E04229" w:rsidRPr="00E04229" w:rsidRDefault="003438D3" w:rsidP="0098083E">
            <w:pPr>
              <w:widowControl/>
              <w:autoSpaceDE/>
              <w:autoSpaceDN/>
              <w:spacing w:line="360" w:lineRule="auto"/>
              <w:jc w:val="center"/>
              <w:rPr>
                <w:rFonts w:ascii="Times New Roman" w:eastAsiaTheme="minorHAnsi" w:hAnsi="Times New Roman" w:cs="Times New Roman"/>
                <w:b/>
                <w:i/>
                <w:sz w:val="28"/>
                <w:szCs w:val="28"/>
              </w:rPr>
            </w:pPr>
            <w:r>
              <w:rPr>
                <w:rFonts w:ascii="Times New Roman" w:eastAsiaTheme="minorHAnsi" w:hAnsi="Times New Roman" w:cs="Times New Roman"/>
                <w:b/>
                <w:i/>
                <w:sz w:val="28"/>
                <w:szCs w:val="28"/>
              </w:rPr>
              <w:t>(6</w:t>
            </w:r>
            <w:r w:rsidR="00E04229" w:rsidRPr="00E04229">
              <w:rPr>
                <w:rFonts w:ascii="Times New Roman" w:eastAsiaTheme="minorHAnsi" w:hAnsi="Times New Roman" w:cs="Times New Roman"/>
                <w:b/>
                <w:i/>
                <w:sz w:val="28"/>
                <w:szCs w:val="28"/>
              </w:rPr>
              <w:t xml:space="preserve"> класс)</w:t>
            </w:r>
          </w:p>
        </w:tc>
      </w:tr>
      <w:tr w:rsidR="00E04229" w:rsidRPr="00E04229" w:rsidTr="00E04229">
        <w:tc>
          <w:tcPr>
            <w:tcW w:w="3261" w:type="dxa"/>
          </w:tcPr>
          <w:p w:rsidR="00E04229" w:rsidRPr="00E04229" w:rsidRDefault="00E04229" w:rsidP="0098083E">
            <w:pPr>
              <w:widowControl/>
              <w:autoSpaceDE/>
              <w:autoSpaceDN/>
              <w:spacing w:line="360" w:lineRule="auto"/>
              <w:rPr>
                <w:rFonts w:ascii="Times New Roman" w:eastAsiaTheme="minorHAnsi" w:hAnsi="Times New Roman" w:cs="Times New Roman"/>
                <w:i/>
                <w:sz w:val="28"/>
                <w:szCs w:val="28"/>
              </w:rPr>
            </w:pPr>
            <w:r w:rsidRPr="00E04229">
              <w:rPr>
                <w:rFonts w:ascii="Times New Roman" w:eastAsiaTheme="minorHAnsi" w:hAnsi="Times New Roman" w:cs="Times New Roman"/>
                <w:i/>
                <w:sz w:val="28"/>
                <w:szCs w:val="28"/>
              </w:rPr>
              <w:t>Стилистическое соответствие</w:t>
            </w:r>
          </w:p>
        </w:tc>
        <w:tc>
          <w:tcPr>
            <w:tcW w:w="1985"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7</w:t>
            </w:r>
          </w:p>
        </w:tc>
        <w:tc>
          <w:tcPr>
            <w:tcW w:w="212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8</w:t>
            </w:r>
          </w:p>
        </w:tc>
        <w:tc>
          <w:tcPr>
            <w:tcW w:w="254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9</w:t>
            </w:r>
          </w:p>
        </w:tc>
      </w:tr>
      <w:tr w:rsidR="00E04229" w:rsidRPr="00E04229" w:rsidTr="00E04229">
        <w:tc>
          <w:tcPr>
            <w:tcW w:w="3261" w:type="dxa"/>
          </w:tcPr>
          <w:p w:rsidR="00E04229" w:rsidRPr="00E04229" w:rsidRDefault="00E04229" w:rsidP="0098083E">
            <w:pPr>
              <w:widowControl/>
              <w:autoSpaceDE/>
              <w:autoSpaceDN/>
              <w:spacing w:line="360" w:lineRule="auto"/>
              <w:rPr>
                <w:rFonts w:ascii="Times New Roman" w:eastAsiaTheme="minorHAnsi" w:hAnsi="Times New Roman" w:cs="Times New Roman"/>
                <w:i/>
                <w:sz w:val="28"/>
                <w:szCs w:val="28"/>
              </w:rPr>
            </w:pPr>
            <w:r w:rsidRPr="00E04229">
              <w:rPr>
                <w:rFonts w:ascii="Times New Roman" w:eastAsiaTheme="minorHAnsi" w:hAnsi="Times New Roman" w:cs="Times New Roman"/>
                <w:i/>
                <w:sz w:val="28"/>
                <w:szCs w:val="28"/>
              </w:rPr>
              <w:t>Ясность драматургии</w:t>
            </w:r>
          </w:p>
        </w:tc>
        <w:tc>
          <w:tcPr>
            <w:tcW w:w="1985"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8</w:t>
            </w:r>
          </w:p>
        </w:tc>
        <w:tc>
          <w:tcPr>
            <w:tcW w:w="212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9</w:t>
            </w:r>
          </w:p>
        </w:tc>
        <w:tc>
          <w:tcPr>
            <w:tcW w:w="254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7</w:t>
            </w:r>
          </w:p>
        </w:tc>
      </w:tr>
      <w:tr w:rsidR="00E04229" w:rsidRPr="00E04229" w:rsidTr="00E04229">
        <w:tc>
          <w:tcPr>
            <w:tcW w:w="3261" w:type="dxa"/>
          </w:tcPr>
          <w:p w:rsidR="00E04229" w:rsidRPr="00E04229" w:rsidRDefault="00E04229" w:rsidP="0098083E">
            <w:pPr>
              <w:widowControl/>
              <w:autoSpaceDE/>
              <w:autoSpaceDN/>
              <w:spacing w:line="360" w:lineRule="auto"/>
              <w:rPr>
                <w:rFonts w:ascii="Times New Roman" w:eastAsiaTheme="minorHAnsi" w:hAnsi="Times New Roman" w:cs="Times New Roman"/>
                <w:i/>
                <w:sz w:val="28"/>
                <w:szCs w:val="28"/>
              </w:rPr>
            </w:pPr>
            <w:r w:rsidRPr="00E04229">
              <w:rPr>
                <w:rFonts w:ascii="Times New Roman" w:eastAsiaTheme="minorHAnsi" w:hAnsi="Times New Roman" w:cs="Times New Roman"/>
                <w:i/>
                <w:sz w:val="28"/>
                <w:szCs w:val="28"/>
              </w:rPr>
              <w:t>Соответствие регламенту</w:t>
            </w:r>
          </w:p>
        </w:tc>
        <w:tc>
          <w:tcPr>
            <w:tcW w:w="1985"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9</w:t>
            </w:r>
          </w:p>
        </w:tc>
        <w:tc>
          <w:tcPr>
            <w:tcW w:w="212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7</w:t>
            </w:r>
          </w:p>
        </w:tc>
        <w:tc>
          <w:tcPr>
            <w:tcW w:w="254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9</w:t>
            </w:r>
          </w:p>
        </w:tc>
      </w:tr>
      <w:tr w:rsidR="00E04229" w:rsidRPr="00E04229" w:rsidTr="00E04229">
        <w:tc>
          <w:tcPr>
            <w:tcW w:w="3261" w:type="dxa"/>
          </w:tcPr>
          <w:p w:rsidR="00E04229" w:rsidRPr="00E04229" w:rsidRDefault="00E04229" w:rsidP="0098083E">
            <w:pPr>
              <w:widowControl/>
              <w:autoSpaceDE/>
              <w:autoSpaceDN/>
              <w:spacing w:line="360" w:lineRule="auto"/>
              <w:rPr>
                <w:rFonts w:ascii="Times New Roman" w:eastAsiaTheme="minorHAnsi" w:hAnsi="Times New Roman" w:cs="Times New Roman"/>
                <w:i/>
                <w:sz w:val="28"/>
                <w:szCs w:val="28"/>
              </w:rPr>
            </w:pPr>
            <w:r w:rsidRPr="00E04229">
              <w:rPr>
                <w:rFonts w:ascii="Times New Roman" w:eastAsiaTheme="minorHAnsi" w:hAnsi="Times New Roman" w:cs="Times New Roman"/>
                <w:i/>
                <w:sz w:val="28"/>
                <w:szCs w:val="28"/>
              </w:rPr>
              <w:t>Педагогическая перспективность</w:t>
            </w:r>
          </w:p>
        </w:tc>
        <w:tc>
          <w:tcPr>
            <w:tcW w:w="1985"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8</w:t>
            </w:r>
          </w:p>
        </w:tc>
        <w:tc>
          <w:tcPr>
            <w:tcW w:w="212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9</w:t>
            </w:r>
          </w:p>
        </w:tc>
        <w:tc>
          <w:tcPr>
            <w:tcW w:w="2546" w:type="dxa"/>
          </w:tcPr>
          <w:p w:rsidR="00E04229" w:rsidRPr="00DA489B" w:rsidRDefault="00E04229" w:rsidP="00E04229">
            <w:pPr>
              <w:widowControl/>
              <w:autoSpaceDE/>
              <w:autoSpaceDN/>
              <w:spacing w:line="360" w:lineRule="auto"/>
              <w:jc w:val="center"/>
              <w:rPr>
                <w:rFonts w:ascii="Times New Roman" w:eastAsiaTheme="minorHAnsi" w:hAnsi="Times New Roman" w:cs="Times New Roman"/>
                <w:sz w:val="28"/>
                <w:szCs w:val="28"/>
              </w:rPr>
            </w:pPr>
            <w:r w:rsidRPr="00DA489B">
              <w:rPr>
                <w:rFonts w:ascii="Times New Roman" w:eastAsiaTheme="minorHAnsi" w:hAnsi="Times New Roman" w:cs="Times New Roman"/>
                <w:sz w:val="28"/>
                <w:szCs w:val="28"/>
              </w:rPr>
              <w:t>7</w:t>
            </w:r>
          </w:p>
        </w:tc>
      </w:tr>
      <w:tr w:rsidR="00E04229" w:rsidRPr="00E04229" w:rsidTr="00E04229">
        <w:tc>
          <w:tcPr>
            <w:tcW w:w="3261" w:type="dxa"/>
          </w:tcPr>
          <w:p w:rsidR="00E04229" w:rsidRPr="00E04229" w:rsidRDefault="00E04229" w:rsidP="00E04229">
            <w:pPr>
              <w:widowControl/>
              <w:autoSpaceDE/>
              <w:autoSpaceDN/>
              <w:spacing w:line="360" w:lineRule="auto"/>
              <w:rPr>
                <w:rFonts w:ascii="Times New Roman" w:eastAsiaTheme="minorHAnsi" w:hAnsi="Times New Roman" w:cs="Times New Roman"/>
                <w:b/>
                <w:i/>
                <w:sz w:val="28"/>
                <w:szCs w:val="28"/>
              </w:rPr>
            </w:pPr>
            <w:r w:rsidRPr="00E04229">
              <w:rPr>
                <w:rFonts w:ascii="Times New Roman" w:eastAsiaTheme="minorHAnsi" w:hAnsi="Times New Roman" w:cs="Times New Roman"/>
                <w:b/>
                <w:i/>
                <w:sz w:val="28"/>
                <w:szCs w:val="28"/>
              </w:rPr>
              <w:t>Итоговый бал</w:t>
            </w:r>
          </w:p>
        </w:tc>
        <w:tc>
          <w:tcPr>
            <w:tcW w:w="1985" w:type="dxa"/>
          </w:tcPr>
          <w:p w:rsidR="00E04229" w:rsidRPr="00DA489B" w:rsidRDefault="00595F32" w:rsidP="00E04229">
            <w:pPr>
              <w:widowControl/>
              <w:autoSpaceDE/>
              <w:autoSpaceDN/>
              <w:spacing w:line="360" w:lineRule="auto"/>
              <w:jc w:val="center"/>
              <w:rPr>
                <w:rFonts w:ascii="Times New Roman" w:eastAsiaTheme="minorHAnsi" w:hAnsi="Times New Roman" w:cs="Times New Roman"/>
                <w:b/>
                <w:sz w:val="28"/>
                <w:szCs w:val="28"/>
              </w:rPr>
            </w:pPr>
            <w:r>
              <w:rPr>
                <w:rFonts w:ascii="Times New Roman" w:eastAsiaTheme="minorHAnsi" w:hAnsi="Times New Roman" w:cs="Times New Roman"/>
                <w:b/>
                <w:sz w:val="28"/>
                <w:szCs w:val="28"/>
              </w:rPr>
              <w:t>32</w:t>
            </w:r>
          </w:p>
        </w:tc>
        <w:tc>
          <w:tcPr>
            <w:tcW w:w="2126" w:type="dxa"/>
          </w:tcPr>
          <w:p w:rsidR="00E04229" w:rsidRPr="00DA489B" w:rsidRDefault="00595F32" w:rsidP="00E04229">
            <w:pPr>
              <w:widowControl/>
              <w:autoSpaceDE/>
              <w:autoSpaceDN/>
              <w:spacing w:line="360" w:lineRule="auto"/>
              <w:jc w:val="center"/>
              <w:rPr>
                <w:rFonts w:ascii="Times New Roman" w:eastAsiaTheme="minorHAnsi" w:hAnsi="Times New Roman" w:cs="Times New Roman"/>
                <w:b/>
                <w:sz w:val="28"/>
                <w:szCs w:val="28"/>
              </w:rPr>
            </w:pPr>
            <w:r>
              <w:rPr>
                <w:rFonts w:ascii="Times New Roman" w:eastAsiaTheme="minorHAnsi" w:hAnsi="Times New Roman" w:cs="Times New Roman"/>
                <w:b/>
                <w:sz w:val="28"/>
                <w:szCs w:val="28"/>
              </w:rPr>
              <w:t>33</w:t>
            </w:r>
          </w:p>
        </w:tc>
        <w:tc>
          <w:tcPr>
            <w:tcW w:w="2546" w:type="dxa"/>
          </w:tcPr>
          <w:p w:rsidR="00E04229" w:rsidRPr="00DA489B" w:rsidRDefault="00595F32" w:rsidP="00E04229">
            <w:pPr>
              <w:widowControl/>
              <w:autoSpaceDE/>
              <w:autoSpaceDN/>
              <w:spacing w:line="360" w:lineRule="auto"/>
              <w:jc w:val="center"/>
              <w:rPr>
                <w:rFonts w:ascii="Times New Roman" w:eastAsiaTheme="minorHAnsi" w:hAnsi="Times New Roman" w:cs="Times New Roman"/>
                <w:b/>
                <w:sz w:val="28"/>
                <w:szCs w:val="28"/>
              </w:rPr>
            </w:pPr>
            <w:r>
              <w:rPr>
                <w:rFonts w:ascii="Times New Roman" w:eastAsiaTheme="minorHAnsi" w:hAnsi="Times New Roman" w:cs="Times New Roman"/>
                <w:b/>
                <w:sz w:val="28"/>
                <w:szCs w:val="28"/>
              </w:rPr>
              <w:t>32</w:t>
            </w:r>
          </w:p>
        </w:tc>
      </w:tr>
    </w:tbl>
    <w:p w:rsidR="00E04229" w:rsidRDefault="00E04229" w:rsidP="00E04229">
      <w:pPr>
        <w:spacing w:line="360" w:lineRule="auto"/>
        <w:rPr>
          <w:rFonts w:ascii="Times New Roman" w:hAnsi="Times New Roman" w:cs="Times New Roman"/>
          <w:i/>
          <w:sz w:val="28"/>
          <w:szCs w:val="28"/>
        </w:rPr>
      </w:pPr>
    </w:p>
    <w:p w:rsidR="0098083E" w:rsidRPr="0098083E" w:rsidRDefault="00E04229" w:rsidP="0098083E">
      <w:pPr>
        <w:pStyle w:val="a3"/>
        <w:spacing w:before="117" w:line="357" w:lineRule="auto"/>
        <w:ind w:left="-426" w:right="313" w:firstLine="852"/>
        <w:rPr>
          <w:color w:val="2C2C2C"/>
          <w:w w:val="115"/>
        </w:rPr>
      </w:pPr>
      <w:r>
        <w:rPr>
          <w:color w:val="2C2C2C"/>
          <w:w w:val="115"/>
        </w:rPr>
        <w:t>Приведённые баллы носят ориентировочный характер и зависят от конкретного ученика, однако таблица демонстрирует принцип сравнительного анализа.</w:t>
      </w:r>
    </w:p>
    <w:p w:rsidR="0098083E" w:rsidRDefault="0098083E" w:rsidP="0098083E">
      <w:pPr>
        <w:pStyle w:val="2"/>
        <w:rPr>
          <w:rFonts w:ascii="Times New Roman" w:hAnsi="Times New Roman" w:cs="Times New Roman"/>
          <w:b/>
          <w:color w:val="19395B"/>
          <w:w w:val="115"/>
          <w:sz w:val="28"/>
          <w:szCs w:val="28"/>
        </w:rPr>
      </w:pPr>
    </w:p>
    <w:p w:rsidR="0098083E" w:rsidRPr="0098083E" w:rsidRDefault="0098083E" w:rsidP="0000079E">
      <w:pPr>
        <w:pStyle w:val="2"/>
        <w:ind w:firstLine="1560"/>
        <w:rPr>
          <w:rFonts w:ascii="Times New Roman" w:hAnsi="Times New Roman" w:cs="Times New Roman"/>
          <w:b/>
          <w:sz w:val="28"/>
          <w:szCs w:val="28"/>
        </w:rPr>
      </w:pPr>
      <w:r w:rsidRPr="0098083E">
        <w:rPr>
          <w:rFonts w:ascii="Times New Roman" w:hAnsi="Times New Roman" w:cs="Times New Roman"/>
          <w:b/>
          <w:color w:val="auto"/>
          <w:w w:val="115"/>
          <w:sz w:val="28"/>
          <w:szCs w:val="28"/>
        </w:rPr>
        <w:t>Дидактические</w:t>
      </w:r>
      <w:r w:rsidRPr="0098083E">
        <w:rPr>
          <w:rFonts w:ascii="Times New Roman" w:hAnsi="Times New Roman" w:cs="Times New Roman"/>
          <w:b/>
          <w:color w:val="19395B"/>
          <w:spacing w:val="29"/>
          <w:w w:val="115"/>
          <w:sz w:val="28"/>
          <w:szCs w:val="28"/>
        </w:rPr>
        <w:t xml:space="preserve"> </w:t>
      </w:r>
      <w:r w:rsidRPr="0098083E">
        <w:rPr>
          <w:rFonts w:ascii="Times New Roman" w:hAnsi="Times New Roman" w:cs="Times New Roman"/>
          <w:b/>
          <w:color w:val="auto"/>
          <w:spacing w:val="-2"/>
          <w:w w:val="115"/>
          <w:sz w:val="28"/>
          <w:szCs w:val="28"/>
        </w:rPr>
        <w:t>материалы</w:t>
      </w:r>
    </w:p>
    <w:p w:rsidR="0098083E" w:rsidRDefault="0098083E" w:rsidP="0098083E">
      <w:pPr>
        <w:pStyle w:val="a3"/>
        <w:spacing w:before="183" w:line="357" w:lineRule="auto"/>
        <w:ind w:left="-426" w:firstLine="710"/>
      </w:pPr>
      <w:r>
        <w:rPr>
          <w:color w:val="2C2C2C"/>
          <w:w w:val="115"/>
        </w:rPr>
        <w:t>Для практической реализации методики разработан комплекс дидактических материалов.</w:t>
      </w:r>
    </w:p>
    <w:p w:rsidR="0098083E" w:rsidRDefault="0098083E" w:rsidP="0098083E">
      <w:pPr>
        <w:pStyle w:val="a3"/>
        <w:spacing w:before="120" w:line="357" w:lineRule="auto"/>
        <w:ind w:left="-284" w:right="175" w:firstLine="568"/>
      </w:pPr>
      <w:r w:rsidRPr="0000079E">
        <w:rPr>
          <w:b/>
          <w:color w:val="2C2C2C"/>
          <w:w w:val="115"/>
        </w:rPr>
        <w:t>Первый элемент</w:t>
      </w:r>
      <w:r>
        <w:rPr>
          <w:color w:val="2C2C2C"/>
          <w:w w:val="115"/>
        </w:rPr>
        <w:t xml:space="preserve"> — карта анализа произведения крупной формы. Она заполняется педагогом и включает следующие графы: название, автор, тональность, темповые обозначения частей, размер, количество страниц, типы фактуры (гаммообразные пассажи, арпеджио, аккордовая техника,</w:t>
      </w:r>
      <w:r>
        <w:rPr>
          <w:color w:val="2C2C2C"/>
          <w:spacing w:val="40"/>
          <w:w w:val="115"/>
        </w:rPr>
        <w:t xml:space="preserve"> </w:t>
      </w:r>
      <w:r>
        <w:rPr>
          <w:color w:val="2C2C2C"/>
          <w:w w:val="115"/>
        </w:rPr>
        <w:t xml:space="preserve">октавы, двойные ноты, скачки), диапазон динамики, наличие полифонических элементов, особенности педализации. Карта позволяет быстро сопоставить несколько сочинений и принять </w:t>
      </w:r>
      <w:r>
        <w:rPr>
          <w:color w:val="2C2C2C"/>
          <w:spacing w:val="-2"/>
          <w:w w:val="115"/>
        </w:rPr>
        <w:lastRenderedPageBreak/>
        <w:t>решение.</w:t>
      </w:r>
    </w:p>
    <w:p w:rsidR="0098083E" w:rsidRDefault="0098083E" w:rsidP="0098083E">
      <w:pPr>
        <w:pStyle w:val="a3"/>
        <w:spacing w:before="120" w:line="357" w:lineRule="auto"/>
        <w:ind w:left="-284" w:right="313" w:firstLine="710"/>
        <w:rPr>
          <w:color w:val="2C2C2C"/>
          <w:w w:val="115"/>
        </w:rPr>
      </w:pPr>
      <w:r w:rsidRPr="0000079E">
        <w:rPr>
          <w:b/>
          <w:color w:val="2C2C2C"/>
          <w:w w:val="115"/>
        </w:rPr>
        <w:t>Второй элемент</w:t>
      </w:r>
      <w:r>
        <w:rPr>
          <w:color w:val="2C2C2C"/>
          <w:w w:val="115"/>
        </w:rPr>
        <w:t xml:space="preserve"> — таблица соответствия произведений уровню подготовки. В ней сочинения крупной формы распределены по классам и степеням сложности: первый </w:t>
      </w:r>
      <w:r>
        <w:rPr>
          <w:color w:val="2C2C2C"/>
          <w:spacing w:val="-2"/>
          <w:w w:val="115"/>
        </w:rPr>
        <w:t xml:space="preserve">уровень (начальный), второй (базовый), третий (повышенный), </w:t>
      </w:r>
      <w:r>
        <w:rPr>
          <w:color w:val="2C2C2C"/>
          <w:w w:val="115"/>
        </w:rPr>
        <w:t>четвертый (конкурсный). Пример наполнения таблицы для фортепианного отделения:</w:t>
      </w:r>
    </w:p>
    <w:p w:rsidR="00AB6B85" w:rsidRPr="0000079E" w:rsidRDefault="00AB6B85" w:rsidP="00E04229">
      <w:pPr>
        <w:spacing w:line="360" w:lineRule="auto"/>
        <w:rPr>
          <w:rFonts w:ascii="Times New Roman" w:hAnsi="Times New Roman" w:cs="Times New Roman"/>
          <w:b/>
          <w:i/>
          <w:sz w:val="28"/>
          <w:szCs w:val="28"/>
        </w:rPr>
      </w:pPr>
    </w:p>
    <w:p w:rsidR="00E04229" w:rsidRPr="0000079E" w:rsidRDefault="004A1215" w:rsidP="00E04229">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rPr>
        <w:t>Таблица №2</w:t>
      </w:r>
    </w:p>
    <w:tbl>
      <w:tblPr>
        <w:tblStyle w:val="ac"/>
        <w:tblW w:w="9782" w:type="dxa"/>
        <w:tblInd w:w="-289" w:type="dxa"/>
        <w:tblLayout w:type="fixed"/>
        <w:tblLook w:val="04A0" w:firstRow="1" w:lastRow="0" w:firstColumn="1" w:lastColumn="0" w:noHBand="0" w:noVBand="1"/>
      </w:tblPr>
      <w:tblGrid>
        <w:gridCol w:w="1481"/>
        <w:gridCol w:w="2228"/>
        <w:gridCol w:w="2104"/>
        <w:gridCol w:w="2126"/>
        <w:gridCol w:w="1843"/>
      </w:tblGrid>
      <w:tr w:rsidR="0047516A" w:rsidRPr="0000079E" w:rsidTr="001959BD">
        <w:tc>
          <w:tcPr>
            <w:tcW w:w="1481" w:type="dxa"/>
          </w:tcPr>
          <w:p w:rsidR="0047516A" w:rsidRPr="0000079E" w:rsidRDefault="0047516A" w:rsidP="0047516A">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rPr>
              <w:t>Класс</w:t>
            </w:r>
          </w:p>
        </w:tc>
        <w:tc>
          <w:tcPr>
            <w:tcW w:w="2228" w:type="dxa"/>
          </w:tcPr>
          <w:p w:rsidR="0047516A" w:rsidRPr="0000079E" w:rsidRDefault="0047516A" w:rsidP="0047516A">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lang w:val="en-US"/>
              </w:rPr>
              <w:t>I</w:t>
            </w:r>
            <w:r w:rsidRPr="0000079E">
              <w:rPr>
                <w:rFonts w:ascii="Times New Roman" w:hAnsi="Times New Roman" w:cs="Times New Roman"/>
                <w:b/>
                <w:i/>
                <w:sz w:val="28"/>
                <w:szCs w:val="28"/>
              </w:rPr>
              <w:t>-й уровень</w:t>
            </w:r>
          </w:p>
        </w:tc>
        <w:tc>
          <w:tcPr>
            <w:tcW w:w="2104" w:type="dxa"/>
          </w:tcPr>
          <w:p w:rsidR="0047516A" w:rsidRPr="0000079E" w:rsidRDefault="0047516A" w:rsidP="0047516A">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lang w:val="en-US"/>
              </w:rPr>
              <w:t>II</w:t>
            </w:r>
            <w:r w:rsidRPr="0000079E">
              <w:rPr>
                <w:rFonts w:ascii="Times New Roman" w:hAnsi="Times New Roman" w:cs="Times New Roman"/>
                <w:b/>
                <w:i/>
                <w:sz w:val="28"/>
                <w:szCs w:val="28"/>
              </w:rPr>
              <w:t>-й уровень</w:t>
            </w:r>
          </w:p>
        </w:tc>
        <w:tc>
          <w:tcPr>
            <w:tcW w:w="2126" w:type="dxa"/>
          </w:tcPr>
          <w:p w:rsidR="0047516A" w:rsidRPr="0000079E" w:rsidRDefault="0047516A" w:rsidP="0047516A">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lang w:val="en-US"/>
              </w:rPr>
              <w:t>III</w:t>
            </w:r>
            <w:r w:rsidRPr="0000079E">
              <w:rPr>
                <w:rFonts w:ascii="Times New Roman" w:hAnsi="Times New Roman" w:cs="Times New Roman"/>
                <w:b/>
                <w:i/>
                <w:sz w:val="28"/>
                <w:szCs w:val="28"/>
              </w:rPr>
              <w:t>-й уровень</w:t>
            </w:r>
          </w:p>
        </w:tc>
        <w:tc>
          <w:tcPr>
            <w:tcW w:w="1843" w:type="dxa"/>
          </w:tcPr>
          <w:p w:rsidR="0047516A" w:rsidRPr="0000079E" w:rsidRDefault="0047516A" w:rsidP="0047516A">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lang w:val="en-US"/>
              </w:rPr>
              <w:t>YI</w:t>
            </w:r>
            <w:r w:rsidRPr="0000079E">
              <w:rPr>
                <w:rFonts w:ascii="Times New Roman" w:hAnsi="Times New Roman" w:cs="Times New Roman"/>
                <w:b/>
                <w:i/>
                <w:sz w:val="28"/>
                <w:szCs w:val="28"/>
              </w:rPr>
              <w:t>-й уровень</w:t>
            </w:r>
          </w:p>
        </w:tc>
      </w:tr>
      <w:tr w:rsidR="0047516A" w:rsidRPr="0000079E" w:rsidTr="001959BD">
        <w:tc>
          <w:tcPr>
            <w:tcW w:w="1481" w:type="dxa"/>
          </w:tcPr>
          <w:p w:rsidR="0047516A" w:rsidRPr="0000079E" w:rsidRDefault="0047516A" w:rsidP="0047516A">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lang w:val="en-US"/>
              </w:rPr>
              <w:t>3-</w:t>
            </w:r>
            <w:r w:rsidRPr="0000079E">
              <w:rPr>
                <w:rFonts w:ascii="Times New Roman" w:hAnsi="Times New Roman" w:cs="Times New Roman"/>
                <w:b/>
                <w:i/>
                <w:sz w:val="28"/>
                <w:szCs w:val="28"/>
              </w:rPr>
              <w:t xml:space="preserve"> класс</w:t>
            </w:r>
          </w:p>
        </w:tc>
        <w:tc>
          <w:tcPr>
            <w:tcW w:w="2228" w:type="dxa"/>
          </w:tcPr>
          <w:p w:rsidR="0047516A" w:rsidRPr="0000079E" w:rsidRDefault="009230F5" w:rsidP="0047516A">
            <w:pPr>
              <w:spacing w:line="360" w:lineRule="auto"/>
              <w:rPr>
                <w:rFonts w:ascii="Times New Roman" w:hAnsi="Times New Roman" w:cs="Times New Roman"/>
                <w:sz w:val="28"/>
                <w:szCs w:val="28"/>
              </w:rPr>
            </w:pPr>
            <w:r w:rsidRPr="0000079E">
              <w:rPr>
                <w:rFonts w:ascii="Times New Roman" w:hAnsi="Times New Roman" w:cs="Times New Roman"/>
                <w:sz w:val="28"/>
                <w:szCs w:val="28"/>
              </w:rPr>
              <w:t>Сонатина</w:t>
            </w:r>
          </w:p>
          <w:p w:rsidR="00AB6B85" w:rsidRPr="0000079E" w:rsidRDefault="009230F5" w:rsidP="0047516A">
            <w:pPr>
              <w:spacing w:line="360" w:lineRule="auto"/>
              <w:rPr>
                <w:rFonts w:ascii="Times New Roman" w:hAnsi="Times New Roman" w:cs="Times New Roman"/>
                <w:sz w:val="28"/>
                <w:szCs w:val="28"/>
              </w:rPr>
            </w:pPr>
            <w:r w:rsidRPr="0000079E">
              <w:rPr>
                <w:rFonts w:ascii="Times New Roman" w:hAnsi="Times New Roman" w:cs="Times New Roman"/>
                <w:sz w:val="28"/>
                <w:szCs w:val="28"/>
              </w:rPr>
              <w:t>К.</w:t>
            </w:r>
            <w:r w:rsidR="001959BD" w:rsidRPr="00002F61">
              <w:rPr>
                <w:rFonts w:ascii="Times New Roman" w:hAnsi="Times New Roman" w:cs="Times New Roman"/>
                <w:sz w:val="28"/>
                <w:szCs w:val="28"/>
              </w:rPr>
              <w:t xml:space="preserve"> </w:t>
            </w:r>
            <w:r w:rsidR="00002F61">
              <w:rPr>
                <w:rFonts w:ascii="Times New Roman" w:hAnsi="Times New Roman" w:cs="Times New Roman"/>
                <w:sz w:val="28"/>
                <w:szCs w:val="28"/>
              </w:rPr>
              <w:t>Рейнеке.</w:t>
            </w:r>
            <w:r w:rsidRPr="0000079E">
              <w:rPr>
                <w:rFonts w:ascii="Times New Roman" w:hAnsi="Times New Roman" w:cs="Times New Roman"/>
                <w:sz w:val="28"/>
                <w:szCs w:val="28"/>
              </w:rPr>
              <w:t xml:space="preserve"> </w:t>
            </w:r>
          </w:p>
          <w:p w:rsidR="009230F5" w:rsidRPr="0000079E" w:rsidRDefault="009230F5" w:rsidP="0047516A">
            <w:pPr>
              <w:spacing w:line="360" w:lineRule="auto"/>
              <w:rPr>
                <w:rFonts w:ascii="Times New Roman" w:hAnsi="Times New Roman" w:cs="Times New Roman"/>
                <w:sz w:val="28"/>
                <w:szCs w:val="28"/>
              </w:rPr>
            </w:pPr>
            <w:r w:rsidRPr="0000079E">
              <w:rPr>
                <w:rFonts w:ascii="Times New Roman" w:hAnsi="Times New Roman" w:cs="Times New Roman"/>
                <w:sz w:val="28"/>
                <w:szCs w:val="28"/>
              </w:rPr>
              <w:t>1 часть</w:t>
            </w:r>
          </w:p>
        </w:tc>
        <w:tc>
          <w:tcPr>
            <w:tcW w:w="2104" w:type="dxa"/>
          </w:tcPr>
          <w:p w:rsidR="0047516A" w:rsidRPr="0000079E" w:rsidRDefault="009230F5" w:rsidP="0047516A">
            <w:pPr>
              <w:spacing w:line="360" w:lineRule="auto"/>
              <w:rPr>
                <w:rFonts w:ascii="Times New Roman" w:hAnsi="Times New Roman" w:cs="Times New Roman"/>
                <w:sz w:val="28"/>
                <w:szCs w:val="28"/>
              </w:rPr>
            </w:pPr>
            <w:r w:rsidRPr="0000079E">
              <w:rPr>
                <w:rFonts w:ascii="Times New Roman" w:hAnsi="Times New Roman" w:cs="Times New Roman"/>
                <w:sz w:val="28"/>
                <w:szCs w:val="28"/>
              </w:rPr>
              <w:t xml:space="preserve">Сонатина </w:t>
            </w:r>
          </w:p>
          <w:p w:rsidR="00AB6B85" w:rsidRPr="0000079E" w:rsidRDefault="003C5A97" w:rsidP="0047516A">
            <w:pPr>
              <w:spacing w:line="360" w:lineRule="auto"/>
              <w:rPr>
                <w:rFonts w:ascii="Times New Roman" w:hAnsi="Times New Roman" w:cs="Times New Roman"/>
                <w:sz w:val="28"/>
                <w:szCs w:val="28"/>
              </w:rPr>
            </w:pPr>
            <w:r>
              <w:rPr>
                <w:rFonts w:ascii="Times New Roman" w:hAnsi="Times New Roman" w:cs="Times New Roman"/>
                <w:sz w:val="28"/>
                <w:szCs w:val="28"/>
              </w:rPr>
              <w:t>М</w:t>
            </w:r>
            <w:r w:rsidR="00382443">
              <w:rPr>
                <w:rFonts w:ascii="Times New Roman" w:hAnsi="Times New Roman" w:cs="Times New Roman"/>
                <w:sz w:val="28"/>
                <w:szCs w:val="28"/>
              </w:rPr>
              <w:t>.</w:t>
            </w:r>
            <w:r w:rsidR="00404434">
              <w:rPr>
                <w:rFonts w:ascii="Times New Roman" w:hAnsi="Times New Roman" w:cs="Times New Roman"/>
                <w:sz w:val="28"/>
                <w:szCs w:val="28"/>
              </w:rPr>
              <w:t xml:space="preserve"> </w:t>
            </w:r>
            <w:proofErr w:type="spellStart"/>
            <w:r w:rsidR="00002F61">
              <w:rPr>
                <w:rFonts w:ascii="Times New Roman" w:hAnsi="Times New Roman" w:cs="Times New Roman"/>
                <w:sz w:val="28"/>
                <w:szCs w:val="28"/>
              </w:rPr>
              <w:t>Клементи</w:t>
            </w:r>
            <w:proofErr w:type="spellEnd"/>
            <w:r w:rsidR="00002F61">
              <w:rPr>
                <w:rFonts w:ascii="Times New Roman" w:hAnsi="Times New Roman" w:cs="Times New Roman"/>
                <w:sz w:val="28"/>
                <w:szCs w:val="28"/>
              </w:rPr>
              <w:t xml:space="preserve"> С</w:t>
            </w:r>
            <w:r>
              <w:rPr>
                <w:rFonts w:ascii="Times New Roman" w:hAnsi="Times New Roman" w:cs="Times New Roman"/>
                <w:sz w:val="28"/>
                <w:szCs w:val="28"/>
              </w:rPr>
              <w:t>оч</w:t>
            </w:r>
            <w:r w:rsidR="00404434">
              <w:rPr>
                <w:rFonts w:ascii="Times New Roman" w:hAnsi="Times New Roman" w:cs="Times New Roman"/>
                <w:sz w:val="28"/>
                <w:szCs w:val="28"/>
              </w:rPr>
              <w:t>.</w:t>
            </w:r>
            <w:r w:rsidR="00CF2F9B">
              <w:rPr>
                <w:rFonts w:ascii="Times New Roman" w:hAnsi="Times New Roman" w:cs="Times New Roman"/>
                <w:sz w:val="28"/>
                <w:szCs w:val="28"/>
              </w:rPr>
              <w:t xml:space="preserve"> №36, №2</w:t>
            </w:r>
          </w:p>
          <w:p w:rsidR="009230F5" w:rsidRPr="0000079E" w:rsidRDefault="009230F5" w:rsidP="0047516A">
            <w:pPr>
              <w:spacing w:line="360" w:lineRule="auto"/>
              <w:rPr>
                <w:rFonts w:ascii="Times New Roman" w:hAnsi="Times New Roman" w:cs="Times New Roman"/>
                <w:sz w:val="28"/>
                <w:szCs w:val="28"/>
              </w:rPr>
            </w:pPr>
          </w:p>
        </w:tc>
        <w:tc>
          <w:tcPr>
            <w:tcW w:w="2126" w:type="dxa"/>
          </w:tcPr>
          <w:p w:rsidR="00AB6B85" w:rsidRDefault="003C5A97" w:rsidP="00AB6B85">
            <w:pPr>
              <w:spacing w:line="360" w:lineRule="auto"/>
              <w:rPr>
                <w:rFonts w:ascii="Times New Roman" w:hAnsi="Times New Roman" w:cs="Times New Roman"/>
                <w:sz w:val="28"/>
                <w:szCs w:val="28"/>
              </w:rPr>
            </w:pPr>
            <w:r>
              <w:rPr>
                <w:rFonts w:ascii="Times New Roman" w:hAnsi="Times New Roman" w:cs="Times New Roman"/>
                <w:sz w:val="28"/>
                <w:szCs w:val="28"/>
              </w:rPr>
              <w:t xml:space="preserve">Сонатина </w:t>
            </w:r>
          </w:p>
          <w:p w:rsidR="00404434" w:rsidRDefault="00032445" w:rsidP="00AB6B85">
            <w:pPr>
              <w:spacing w:line="360" w:lineRule="auto"/>
              <w:rPr>
                <w:rFonts w:ascii="Times New Roman" w:hAnsi="Times New Roman" w:cs="Times New Roman"/>
                <w:sz w:val="28"/>
                <w:szCs w:val="28"/>
              </w:rPr>
            </w:pPr>
            <w:r>
              <w:rPr>
                <w:rFonts w:ascii="Times New Roman" w:hAnsi="Times New Roman" w:cs="Times New Roman"/>
                <w:sz w:val="28"/>
                <w:szCs w:val="28"/>
              </w:rPr>
              <w:t>Ф.</w:t>
            </w:r>
            <w:r w:rsidR="00404434">
              <w:rPr>
                <w:rFonts w:ascii="Times New Roman" w:hAnsi="Times New Roman" w:cs="Times New Roman"/>
                <w:sz w:val="28"/>
                <w:szCs w:val="28"/>
              </w:rPr>
              <w:t xml:space="preserve"> </w:t>
            </w:r>
            <w:proofErr w:type="spellStart"/>
            <w:r w:rsidR="00002F61">
              <w:rPr>
                <w:rFonts w:ascii="Times New Roman" w:hAnsi="Times New Roman" w:cs="Times New Roman"/>
                <w:sz w:val="28"/>
                <w:szCs w:val="28"/>
              </w:rPr>
              <w:t>Кулау</w:t>
            </w:r>
            <w:proofErr w:type="spellEnd"/>
            <w:r>
              <w:rPr>
                <w:rFonts w:ascii="Times New Roman" w:hAnsi="Times New Roman" w:cs="Times New Roman"/>
                <w:sz w:val="28"/>
                <w:szCs w:val="28"/>
              </w:rPr>
              <w:t xml:space="preserve"> </w:t>
            </w:r>
          </w:p>
          <w:p w:rsidR="003C5A97" w:rsidRPr="0000079E" w:rsidRDefault="00002F61" w:rsidP="00AB6B85">
            <w:pPr>
              <w:spacing w:line="360" w:lineRule="auto"/>
              <w:rPr>
                <w:rFonts w:ascii="Times New Roman" w:hAnsi="Times New Roman" w:cs="Times New Roman"/>
                <w:sz w:val="28"/>
                <w:szCs w:val="28"/>
              </w:rPr>
            </w:pPr>
            <w:r>
              <w:rPr>
                <w:rFonts w:ascii="Times New Roman" w:hAnsi="Times New Roman" w:cs="Times New Roman"/>
                <w:sz w:val="28"/>
                <w:szCs w:val="28"/>
              </w:rPr>
              <w:t>С</w:t>
            </w:r>
            <w:r w:rsidR="00032445">
              <w:rPr>
                <w:rFonts w:ascii="Times New Roman" w:hAnsi="Times New Roman" w:cs="Times New Roman"/>
                <w:sz w:val="28"/>
                <w:szCs w:val="28"/>
              </w:rPr>
              <w:t>оч</w:t>
            </w:r>
            <w:r w:rsidR="00404434">
              <w:rPr>
                <w:rFonts w:ascii="Times New Roman" w:hAnsi="Times New Roman" w:cs="Times New Roman"/>
                <w:sz w:val="28"/>
                <w:szCs w:val="28"/>
              </w:rPr>
              <w:t>.</w:t>
            </w:r>
            <w:r w:rsidR="00032445">
              <w:rPr>
                <w:rFonts w:ascii="Times New Roman" w:hAnsi="Times New Roman" w:cs="Times New Roman"/>
                <w:sz w:val="28"/>
                <w:szCs w:val="28"/>
              </w:rPr>
              <w:t xml:space="preserve"> 20, № 1</w:t>
            </w:r>
          </w:p>
          <w:p w:rsidR="00AB6B85" w:rsidRPr="0000079E" w:rsidRDefault="00AB6B85" w:rsidP="00AB6B85">
            <w:pPr>
              <w:spacing w:line="360" w:lineRule="auto"/>
              <w:rPr>
                <w:rFonts w:ascii="Times New Roman" w:hAnsi="Times New Roman" w:cs="Times New Roman"/>
                <w:sz w:val="28"/>
                <w:szCs w:val="28"/>
              </w:rPr>
            </w:pPr>
          </w:p>
        </w:tc>
        <w:tc>
          <w:tcPr>
            <w:tcW w:w="1843" w:type="dxa"/>
          </w:tcPr>
          <w:p w:rsidR="00AB6B85" w:rsidRDefault="00032445" w:rsidP="0047516A">
            <w:pPr>
              <w:spacing w:line="360" w:lineRule="auto"/>
              <w:rPr>
                <w:rFonts w:ascii="Times New Roman" w:hAnsi="Times New Roman" w:cs="Times New Roman"/>
                <w:sz w:val="28"/>
                <w:szCs w:val="28"/>
              </w:rPr>
            </w:pPr>
            <w:r>
              <w:rPr>
                <w:rFonts w:ascii="Times New Roman" w:hAnsi="Times New Roman" w:cs="Times New Roman"/>
                <w:sz w:val="28"/>
                <w:szCs w:val="28"/>
              </w:rPr>
              <w:t>Сонатина</w:t>
            </w:r>
          </w:p>
          <w:p w:rsidR="00032445" w:rsidRPr="0000079E" w:rsidRDefault="00002F61" w:rsidP="0047516A">
            <w:pPr>
              <w:spacing w:line="360" w:lineRule="auto"/>
              <w:rPr>
                <w:rFonts w:ascii="Times New Roman" w:hAnsi="Times New Roman" w:cs="Times New Roman"/>
                <w:sz w:val="28"/>
                <w:szCs w:val="28"/>
              </w:rPr>
            </w:pPr>
            <w:r>
              <w:rPr>
                <w:rFonts w:ascii="Times New Roman" w:hAnsi="Times New Roman" w:cs="Times New Roman"/>
                <w:sz w:val="28"/>
                <w:szCs w:val="28"/>
              </w:rPr>
              <w:t>Я.</w:t>
            </w:r>
            <w:r w:rsidR="00382443">
              <w:rPr>
                <w:rFonts w:ascii="Times New Roman" w:hAnsi="Times New Roman" w:cs="Times New Roman"/>
                <w:sz w:val="28"/>
                <w:szCs w:val="28"/>
              </w:rPr>
              <w:t xml:space="preserve"> </w:t>
            </w:r>
            <w:proofErr w:type="spellStart"/>
            <w:r>
              <w:rPr>
                <w:rFonts w:ascii="Times New Roman" w:hAnsi="Times New Roman" w:cs="Times New Roman"/>
                <w:sz w:val="28"/>
                <w:szCs w:val="28"/>
              </w:rPr>
              <w:t>Дуссек</w:t>
            </w:r>
            <w:proofErr w:type="spellEnd"/>
          </w:p>
          <w:p w:rsidR="00AB6B85" w:rsidRPr="0000079E" w:rsidRDefault="00002F61" w:rsidP="0047516A">
            <w:pPr>
              <w:spacing w:line="360" w:lineRule="auto"/>
              <w:rPr>
                <w:rFonts w:ascii="Times New Roman" w:hAnsi="Times New Roman" w:cs="Times New Roman"/>
                <w:sz w:val="28"/>
                <w:szCs w:val="28"/>
              </w:rPr>
            </w:pPr>
            <w:r>
              <w:rPr>
                <w:rFonts w:ascii="Times New Roman" w:hAnsi="Times New Roman" w:cs="Times New Roman"/>
                <w:sz w:val="28"/>
                <w:szCs w:val="28"/>
              </w:rPr>
              <w:t>С</w:t>
            </w:r>
            <w:r w:rsidR="00AB6B85" w:rsidRPr="0000079E">
              <w:rPr>
                <w:rFonts w:ascii="Times New Roman" w:hAnsi="Times New Roman" w:cs="Times New Roman"/>
                <w:sz w:val="28"/>
                <w:szCs w:val="28"/>
              </w:rPr>
              <w:t>оч.20, №1</w:t>
            </w:r>
          </w:p>
          <w:p w:rsidR="00AB6B85" w:rsidRPr="0000079E" w:rsidRDefault="00AB6B85" w:rsidP="0047516A">
            <w:pPr>
              <w:spacing w:line="360" w:lineRule="auto"/>
              <w:rPr>
                <w:rFonts w:ascii="Times New Roman" w:hAnsi="Times New Roman" w:cs="Times New Roman"/>
                <w:sz w:val="28"/>
                <w:szCs w:val="28"/>
              </w:rPr>
            </w:pPr>
          </w:p>
        </w:tc>
      </w:tr>
      <w:tr w:rsidR="00AB6B85" w:rsidRPr="0000079E" w:rsidTr="001959BD">
        <w:tc>
          <w:tcPr>
            <w:tcW w:w="1481" w:type="dxa"/>
          </w:tcPr>
          <w:p w:rsidR="00AB6B85" w:rsidRPr="0000079E" w:rsidRDefault="00AB6B85" w:rsidP="00AB6B85">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rPr>
              <w:t>4-й класс</w:t>
            </w:r>
          </w:p>
        </w:tc>
        <w:tc>
          <w:tcPr>
            <w:tcW w:w="2228"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Вариации на тему украинской песни</w:t>
            </w:r>
            <w:r w:rsidR="00002F61">
              <w:rPr>
                <w:rFonts w:ascii="Times New Roman" w:hAnsi="Times New Roman" w:cs="Times New Roman"/>
                <w:sz w:val="28"/>
                <w:szCs w:val="28"/>
              </w:rPr>
              <w:t>.</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И.</w:t>
            </w:r>
            <w:r w:rsidR="001959BD" w:rsidRPr="00A37D93">
              <w:rPr>
                <w:rFonts w:ascii="Times New Roman" w:hAnsi="Times New Roman" w:cs="Times New Roman"/>
                <w:sz w:val="28"/>
                <w:szCs w:val="28"/>
              </w:rPr>
              <w:t xml:space="preserve"> </w:t>
            </w:r>
            <w:r w:rsidRPr="0000079E">
              <w:rPr>
                <w:rFonts w:ascii="Times New Roman" w:hAnsi="Times New Roman" w:cs="Times New Roman"/>
                <w:sz w:val="28"/>
                <w:szCs w:val="28"/>
              </w:rPr>
              <w:t>Беркович</w:t>
            </w:r>
          </w:p>
        </w:tc>
        <w:tc>
          <w:tcPr>
            <w:tcW w:w="2104" w:type="dxa"/>
          </w:tcPr>
          <w:p w:rsidR="00AB6B85" w:rsidRPr="0000079E" w:rsidRDefault="004914D4" w:rsidP="00AB6B85">
            <w:pPr>
              <w:spacing w:line="360" w:lineRule="auto"/>
              <w:rPr>
                <w:rFonts w:ascii="Times New Roman" w:hAnsi="Times New Roman" w:cs="Times New Roman"/>
                <w:sz w:val="28"/>
                <w:szCs w:val="28"/>
              </w:rPr>
            </w:pPr>
            <w:r>
              <w:rPr>
                <w:rFonts w:ascii="Times New Roman" w:hAnsi="Times New Roman" w:cs="Times New Roman"/>
                <w:sz w:val="28"/>
                <w:szCs w:val="28"/>
              </w:rPr>
              <w:t>Соната</w:t>
            </w:r>
          </w:p>
          <w:p w:rsidR="00AB6B85" w:rsidRPr="0000079E" w:rsidRDefault="004914D4" w:rsidP="00AB6B85">
            <w:pPr>
              <w:spacing w:line="360" w:lineRule="auto"/>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Чимароза</w:t>
            </w:r>
            <w:proofErr w:type="spellEnd"/>
            <w:r>
              <w:rPr>
                <w:rFonts w:ascii="Times New Roman" w:hAnsi="Times New Roman" w:cs="Times New Roman"/>
                <w:sz w:val="28"/>
                <w:szCs w:val="28"/>
              </w:rPr>
              <w:t>.</w:t>
            </w:r>
          </w:p>
          <w:p w:rsidR="00AB6B85" w:rsidRPr="0000079E" w:rsidRDefault="004914D4" w:rsidP="00AB6B85">
            <w:pPr>
              <w:spacing w:line="360" w:lineRule="auto"/>
              <w:rPr>
                <w:rFonts w:ascii="Times New Roman" w:hAnsi="Times New Roman" w:cs="Times New Roman"/>
                <w:sz w:val="28"/>
                <w:szCs w:val="28"/>
              </w:rPr>
            </w:pPr>
            <w:r>
              <w:rPr>
                <w:rFonts w:ascii="Times New Roman" w:hAnsi="Times New Roman" w:cs="Times New Roman"/>
                <w:sz w:val="28"/>
                <w:szCs w:val="28"/>
              </w:rPr>
              <w:t>С</w:t>
            </w:r>
            <w:r w:rsidR="00AB6B85" w:rsidRPr="0000079E">
              <w:rPr>
                <w:rFonts w:ascii="Times New Roman" w:hAnsi="Times New Roman" w:cs="Times New Roman"/>
                <w:sz w:val="28"/>
                <w:szCs w:val="28"/>
              </w:rPr>
              <w:t>оль мажор</w:t>
            </w:r>
          </w:p>
        </w:tc>
        <w:tc>
          <w:tcPr>
            <w:tcW w:w="2126"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 xml:space="preserve">Сонатина </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М.</w:t>
            </w:r>
            <w:r w:rsidR="00404434">
              <w:rPr>
                <w:rFonts w:ascii="Times New Roman" w:hAnsi="Times New Roman" w:cs="Times New Roman"/>
                <w:sz w:val="28"/>
                <w:szCs w:val="28"/>
              </w:rPr>
              <w:t xml:space="preserve"> </w:t>
            </w:r>
            <w:proofErr w:type="spellStart"/>
            <w:r w:rsidR="00382443">
              <w:rPr>
                <w:rFonts w:ascii="Times New Roman" w:hAnsi="Times New Roman" w:cs="Times New Roman"/>
                <w:sz w:val="28"/>
                <w:szCs w:val="28"/>
              </w:rPr>
              <w:t>Кле</w:t>
            </w:r>
            <w:r w:rsidR="00002F61">
              <w:rPr>
                <w:rFonts w:ascii="Times New Roman" w:hAnsi="Times New Roman" w:cs="Times New Roman"/>
                <w:sz w:val="28"/>
                <w:szCs w:val="28"/>
              </w:rPr>
              <w:t>менти</w:t>
            </w:r>
            <w:proofErr w:type="spellEnd"/>
            <w:r w:rsidR="00002F61">
              <w:rPr>
                <w:rFonts w:ascii="Times New Roman" w:hAnsi="Times New Roman" w:cs="Times New Roman"/>
                <w:sz w:val="28"/>
                <w:szCs w:val="28"/>
              </w:rPr>
              <w:t>.</w:t>
            </w:r>
          </w:p>
          <w:p w:rsidR="00AB6B85" w:rsidRPr="0000079E" w:rsidRDefault="00002F61" w:rsidP="00AB6B85">
            <w:pPr>
              <w:spacing w:line="360" w:lineRule="auto"/>
              <w:rPr>
                <w:rFonts w:ascii="Times New Roman" w:hAnsi="Times New Roman" w:cs="Times New Roman"/>
                <w:sz w:val="28"/>
                <w:szCs w:val="28"/>
              </w:rPr>
            </w:pPr>
            <w:r>
              <w:rPr>
                <w:rFonts w:ascii="Times New Roman" w:hAnsi="Times New Roman" w:cs="Times New Roman"/>
                <w:sz w:val="28"/>
                <w:szCs w:val="28"/>
              </w:rPr>
              <w:t>С</w:t>
            </w:r>
            <w:r w:rsidR="00AB6B85" w:rsidRPr="0000079E">
              <w:rPr>
                <w:rFonts w:ascii="Times New Roman" w:hAnsi="Times New Roman" w:cs="Times New Roman"/>
                <w:sz w:val="28"/>
                <w:szCs w:val="28"/>
              </w:rPr>
              <w:t>оч.36, №3</w:t>
            </w:r>
          </w:p>
        </w:tc>
        <w:tc>
          <w:tcPr>
            <w:tcW w:w="1843"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Сонатина</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Ф.</w:t>
            </w:r>
            <w:r w:rsidR="001959BD" w:rsidRPr="00382443">
              <w:rPr>
                <w:rFonts w:ascii="Times New Roman" w:hAnsi="Times New Roman" w:cs="Times New Roman"/>
                <w:sz w:val="28"/>
                <w:szCs w:val="28"/>
              </w:rPr>
              <w:t xml:space="preserve"> </w:t>
            </w:r>
            <w:proofErr w:type="spellStart"/>
            <w:r w:rsidR="00002F61">
              <w:rPr>
                <w:rFonts w:ascii="Times New Roman" w:hAnsi="Times New Roman" w:cs="Times New Roman"/>
                <w:sz w:val="28"/>
                <w:szCs w:val="28"/>
              </w:rPr>
              <w:t>Кулау</w:t>
            </w:r>
            <w:proofErr w:type="spellEnd"/>
            <w:r w:rsidR="00002F61">
              <w:rPr>
                <w:rFonts w:ascii="Times New Roman" w:hAnsi="Times New Roman" w:cs="Times New Roman"/>
                <w:sz w:val="28"/>
                <w:szCs w:val="28"/>
              </w:rPr>
              <w:t>.</w:t>
            </w:r>
          </w:p>
          <w:p w:rsidR="00AB6B85" w:rsidRPr="0000079E" w:rsidRDefault="00002F61" w:rsidP="00AB6B85">
            <w:pPr>
              <w:spacing w:line="360" w:lineRule="auto"/>
              <w:rPr>
                <w:rFonts w:ascii="Times New Roman" w:hAnsi="Times New Roman" w:cs="Times New Roman"/>
                <w:sz w:val="28"/>
                <w:szCs w:val="28"/>
              </w:rPr>
            </w:pPr>
            <w:r>
              <w:rPr>
                <w:rFonts w:ascii="Times New Roman" w:hAnsi="Times New Roman" w:cs="Times New Roman"/>
                <w:sz w:val="28"/>
                <w:szCs w:val="28"/>
              </w:rPr>
              <w:t>С</w:t>
            </w:r>
            <w:r w:rsidR="007D79B9">
              <w:rPr>
                <w:rFonts w:ascii="Times New Roman" w:hAnsi="Times New Roman" w:cs="Times New Roman"/>
                <w:sz w:val="28"/>
                <w:szCs w:val="28"/>
              </w:rPr>
              <w:t>оч.55, №1</w:t>
            </w:r>
          </w:p>
          <w:p w:rsidR="00AB6B85" w:rsidRPr="0000079E" w:rsidRDefault="00AB6B85" w:rsidP="00AB6B85">
            <w:pPr>
              <w:spacing w:line="360" w:lineRule="auto"/>
              <w:rPr>
                <w:rFonts w:ascii="Times New Roman" w:hAnsi="Times New Roman" w:cs="Times New Roman"/>
                <w:sz w:val="28"/>
                <w:szCs w:val="28"/>
              </w:rPr>
            </w:pPr>
          </w:p>
        </w:tc>
      </w:tr>
      <w:tr w:rsidR="00AB6B85" w:rsidRPr="0000079E" w:rsidTr="001959BD">
        <w:tc>
          <w:tcPr>
            <w:tcW w:w="1481" w:type="dxa"/>
          </w:tcPr>
          <w:p w:rsidR="00AB6B85" w:rsidRPr="0000079E" w:rsidRDefault="00AB6B85" w:rsidP="00AB6B85">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rPr>
              <w:t>5-й класс</w:t>
            </w:r>
          </w:p>
        </w:tc>
        <w:tc>
          <w:tcPr>
            <w:tcW w:w="2228"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Рондо</w:t>
            </w:r>
          </w:p>
          <w:p w:rsid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Ф.</w:t>
            </w:r>
            <w:r w:rsidR="001959BD" w:rsidRPr="001959BD">
              <w:rPr>
                <w:rFonts w:ascii="Times New Roman" w:hAnsi="Times New Roman" w:cs="Times New Roman"/>
                <w:sz w:val="28"/>
                <w:szCs w:val="28"/>
              </w:rPr>
              <w:t xml:space="preserve"> </w:t>
            </w:r>
            <w:r w:rsidRPr="0000079E">
              <w:rPr>
                <w:rFonts w:ascii="Times New Roman" w:hAnsi="Times New Roman" w:cs="Times New Roman"/>
                <w:sz w:val="28"/>
                <w:szCs w:val="28"/>
              </w:rPr>
              <w:t>Э.</w:t>
            </w:r>
            <w:r w:rsidR="001959BD" w:rsidRPr="00404434">
              <w:rPr>
                <w:rFonts w:ascii="Times New Roman" w:hAnsi="Times New Roman" w:cs="Times New Roman"/>
                <w:sz w:val="28"/>
                <w:szCs w:val="28"/>
              </w:rPr>
              <w:t xml:space="preserve"> </w:t>
            </w:r>
            <w:r w:rsidR="00382443">
              <w:rPr>
                <w:rFonts w:ascii="Times New Roman" w:hAnsi="Times New Roman" w:cs="Times New Roman"/>
                <w:sz w:val="28"/>
                <w:szCs w:val="28"/>
              </w:rPr>
              <w:t>Баха</w:t>
            </w:r>
            <w:r w:rsidRPr="0000079E">
              <w:rPr>
                <w:rFonts w:ascii="Times New Roman" w:hAnsi="Times New Roman" w:cs="Times New Roman"/>
                <w:sz w:val="28"/>
                <w:szCs w:val="28"/>
              </w:rPr>
              <w:t xml:space="preserve"> </w:t>
            </w:r>
          </w:p>
          <w:p w:rsidR="00AB6B85" w:rsidRPr="0000079E" w:rsidRDefault="00404434" w:rsidP="00AB6B85">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w:t>
            </w:r>
            <w:r w:rsidR="00A37D93">
              <w:rPr>
                <w:rFonts w:ascii="Times New Roman" w:hAnsi="Times New Roman" w:cs="Times New Roman"/>
                <w:sz w:val="28"/>
                <w:szCs w:val="28"/>
              </w:rPr>
              <w:t>о</w:t>
            </w:r>
            <w:r w:rsidR="00382443">
              <w:rPr>
                <w:rFonts w:ascii="Times New Roman" w:hAnsi="Times New Roman" w:cs="Times New Roman"/>
                <w:sz w:val="28"/>
                <w:szCs w:val="28"/>
              </w:rPr>
              <w:t xml:space="preserve"> </w:t>
            </w:r>
            <w:r w:rsidR="00A37D93">
              <w:rPr>
                <w:rFonts w:ascii="Times New Roman" w:hAnsi="Times New Roman" w:cs="Times New Roman"/>
                <w:sz w:val="28"/>
                <w:szCs w:val="28"/>
              </w:rPr>
              <w:t>мажор</w:t>
            </w:r>
            <w:proofErr w:type="gramEnd"/>
          </w:p>
        </w:tc>
        <w:tc>
          <w:tcPr>
            <w:tcW w:w="2104" w:type="dxa"/>
          </w:tcPr>
          <w:p w:rsidR="00AB6B85" w:rsidRPr="0000079E" w:rsidRDefault="00456418" w:rsidP="00AB6B85">
            <w:pPr>
              <w:spacing w:line="360" w:lineRule="auto"/>
              <w:rPr>
                <w:rFonts w:ascii="Times New Roman" w:hAnsi="Times New Roman" w:cs="Times New Roman"/>
                <w:sz w:val="28"/>
                <w:szCs w:val="28"/>
              </w:rPr>
            </w:pPr>
            <w:r>
              <w:rPr>
                <w:rFonts w:ascii="Times New Roman" w:hAnsi="Times New Roman" w:cs="Times New Roman"/>
                <w:sz w:val="28"/>
                <w:szCs w:val="28"/>
              </w:rPr>
              <w:t>Сонат</w:t>
            </w:r>
            <w:r w:rsidR="00AB6B85" w:rsidRPr="0000079E">
              <w:rPr>
                <w:rFonts w:ascii="Times New Roman" w:hAnsi="Times New Roman" w:cs="Times New Roman"/>
                <w:sz w:val="28"/>
                <w:szCs w:val="28"/>
              </w:rPr>
              <w:t>а</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Й.</w:t>
            </w:r>
            <w:r w:rsidR="001959BD" w:rsidRPr="00A37D93">
              <w:rPr>
                <w:rFonts w:ascii="Times New Roman" w:hAnsi="Times New Roman" w:cs="Times New Roman"/>
                <w:sz w:val="28"/>
                <w:szCs w:val="28"/>
              </w:rPr>
              <w:t xml:space="preserve"> </w:t>
            </w:r>
            <w:r w:rsidR="008D0404">
              <w:rPr>
                <w:rFonts w:ascii="Times New Roman" w:hAnsi="Times New Roman" w:cs="Times New Roman"/>
                <w:sz w:val="28"/>
                <w:szCs w:val="28"/>
              </w:rPr>
              <w:t>Гайдна.</w:t>
            </w:r>
            <w:r w:rsidRPr="0000079E">
              <w:rPr>
                <w:rFonts w:ascii="Times New Roman" w:hAnsi="Times New Roman" w:cs="Times New Roman"/>
                <w:sz w:val="28"/>
                <w:szCs w:val="28"/>
              </w:rPr>
              <w:t xml:space="preserve"> </w:t>
            </w:r>
            <w:r w:rsidRPr="0000079E">
              <w:rPr>
                <w:rFonts w:ascii="Times New Roman" w:hAnsi="Times New Roman" w:cs="Times New Roman"/>
                <w:sz w:val="28"/>
                <w:szCs w:val="28"/>
                <w:lang w:val="en-US"/>
              </w:rPr>
              <w:t>Hob</w:t>
            </w:r>
            <w:r w:rsidRPr="0000079E">
              <w:rPr>
                <w:rFonts w:ascii="Times New Roman" w:hAnsi="Times New Roman" w:cs="Times New Roman"/>
                <w:sz w:val="28"/>
                <w:szCs w:val="28"/>
              </w:rPr>
              <w:t>.</w:t>
            </w:r>
            <w:r w:rsidRPr="0000079E">
              <w:rPr>
                <w:rFonts w:ascii="Times New Roman" w:hAnsi="Times New Roman" w:cs="Times New Roman"/>
                <w:sz w:val="28"/>
                <w:szCs w:val="28"/>
                <w:lang w:val="en-US"/>
              </w:rPr>
              <w:t>XYI</w:t>
            </w:r>
            <w:r w:rsidRPr="0000079E">
              <w:rPr>
                <w:rFonts w:ascii="Times New Roman" w:hAnsi="Times New Roman" w:cs="Times New Roman"/>
                <w:sz w:val="28"/>
                <w:szCs w:val="28"/>
              </w:rPr>
              <w:t>/8</w:t>
            </w:r>
          </w:p>
        </w:tc>
        <w:tc>
          <w:tcPr>
            <w:tcW w:w="2126"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Соната</w:t>
            </w:r>
          </w:p>
          <w:p w:rsidR="00AB6B85" w:rsidRPr="0000079E" w:rsidRDefault="00616069" w:rsidP="00AB6B85">
            <w:pPr>
              <w:spacing w:line="360" w:lineRule="auto"/>
              <w:rPr>
                <w:rFonts w:ascii="Times New Roman" w:hAnsi="Times New Roman" w:cs="Times New Roman"/>
                <w:sz w:val="28"/>
                <w:szCs w:val="28"/>
              </w:rPr>
            </w:pPr>
            <w:r>
              <w:rPr>
                <w:rFonts w:ascii="Times New Roman" w:hAnsi="Times New Roman" w:cs="Times New Roman"/>
                <w:sz w:val="28"/>
                <w:szCs w:val="28"/>
              </w:rPr>
              <w:t>Л</w:t>
            </w:r>
            <w:r w:rsidR="00382443">
              <w:rPr>
                <w:rFonts w:ascii="Times New Roman" w:hAnsi="Times New Roman" w:cs="Times New Roman"/>
                <w:sz w:val="28"/>
                <w:szCs w:val="28"/>
              </w:rPr>
              <w:t>.</w:t>
            </w:r>
            <w:r w:rsidR="00002F61">
              <w:rPr>
                <w:rFonts w:ascii="Times New Roman" w:hAnsi="Times New Roman" w:cs="Times New Roman"/>
                <w:sz w:val="28"/>
                <w:szCs w:val="28"/>
              </w:rPr>
              <w:t xml:space="preserve"> Бетховен. С</w:t>
            </w:r>
            <w:r w:rsidR="008D0404">
              <w:rPr>
                <w:rFonts w:ascii="Times New Roman" w:hAnsi="Times New Roman" w:cs="Times New Roman"/>
                <w:sz w:val="28"/>
                <w:szCs w:val="28"/>
              </w:rPr>
              <w:t>оч</w:t>
            </w:r>
            <w:r w:rsidR="00404434">
              <w:rPr>
                <w:rFonts w:ascii="Times New Roman" w:hAnsi="Times New Roman" w:cs="Times New Roman"/>
                <w:sz w:val="28"/>
                <w:szCs w:val="28"/>
              </w:rPr>
              <w:t xml:space="preserve">. 2, </w:t>
            </w:r>
            <w:r>
              <w:rPr>
                <w:rFonts w:ascii="Times New Roman" w:hAnsi="Times New Roman" w:cs="Times New Roman"/>
                <w:sz w:val="28"/>
                <w:szCs w:val="28"/>
              </w:rPr>
              <w:t>№1</w:t>
            </w:r>
          </w:p>
          <w:p w:rsidR="00AB6B85" w:rsidRPr="0000079E" w:rsidRDefault="00AB6B85" w:rsidP="00AB6B85">
            <w:pPr>
              <w:spacing w:line="360" w:lineRule="auto"/>
              <w:rPr>
                <w:rFonts w:ascii="Times New Roman" w:hAnsi="Times New Roman" w:cs="Times New Roman"/>
                <w:sz w:val="28"/>
                <w:szCs w:val="28"/>
              </w:rPr>
            </w:pPr>
          </w:p>
        </w:tc>
        <w:tc>
          <w:tcPr>
            <w:tcW w:w="1843" w:type="dxa"/>
          </w:tcPr>
          <w:p w:rsidR="00AB6B85" w:rsidRDefault="00032445" w:rsidP="00AB6B85">
            <w:pPr>
              <w:spacing w:line="360" w:lineRule="auto"/>
              <w:rPr>
                <w:rFonts w:ascii="Times New Roman" w:hAnsi="Times New Roman" w:cs="Times New Roman"/>
                <w:sz w:val="28"/>
                <w:szCs w:val="28"/>
              </w:rPr>
            </w:pPr>
            <w:r>
              <w:rPr>
                <w:rFonts w:ascii="Times New Roman" w:hAnsi="Times New Roman" w:cs="Times New Roman"/>
                <w:sz w:val="28"/>
                <w:szCs w:val="28"/>
              </w:rPr>
              <w:t>Соната</w:t>
            </w:r>
          </w:p>
          <w:p w:rsidR="00AB6B85" w:rsidRPr="0000079E" w:rsidRDefault="00616069" w:rsidP="00404434">
            <w:pPr>
              <w:spacing w:line="360" w:lineRule="auto"/>
              <w:rPr>
                <w:rFonts w:ascii="Times New Roman" w:hAnsi="Times New Roman" w:cs="Times New Roman"/>
                <w:sz w:val="28"/>
                <w:szCs w:val="28"/>
              </w:rPr>
            </w:pPr>
            <w:r>
              <w:rPr>
                <w:rFonts w:ascii="Times New Roman" w:hAnsi="Times New Roman" w:cs="Times New Roman"/>
                <w:sz w:val="28"/>
                <w:szCs w:val="28"/>
              </w:rPr>
              <w:t>И</w:t>
            </w:r>
            <w:r w:rsidR="00382443">
              <w:rPr>
                <w:rFonts w:ascii="Times New Roman" w:hAnsi="Times New Roman" w:cs="Times New Roman"/>
                <w:sz w:val="28"/>
                <w:szCs w:val="28"/>
              </w:rPr>
              <w:t xml:space="preserve">. </w:t>
            </w:r>
            <w:r>
              <w:rPr>
                <w:rFonts w:ascii="Times New Roman" w:hAnsi="Times New Roman" w:cs="Times New Roman"/>
                <w:sz w:val="28"/>
                <w:szCs w:val="28"/>
              </w:rPr>
              <w:t xml:space="preserve">Беркович. Вариации на тему Паганини. </w:t>
            </w:r>
          </w:p>
        </w:tc>
      </w:tr>
      <w:tr w:rsidR="00AB6B85" w:rsidRPr="0000079E" w:rsidTr="001959BD">
        <w:tc>
          <w:tcPr>
            <w:tcW w:w="1481" w:type="dxa"/>
          </w:tcPr>
          <w:p w:rsidR="00AB6B85" w:rsidRPr="0000079E" w:rsidRDefault="00AB6B85" w:rsidP="00AB6B85">
            <w:pPr>
              <w:spacing w:line="360" w:lineRule="auto"/>
              <w:rPr>
                <w:rFonts w:ascii="Times New Roman" w:hAnsi="Times New Roman" w:cs="Times New Roman"/>
                <w:b/>
                <w:i/>
                <w:sz w:val="28"/>
                <w:szCs w:val="28"/>
              </w:rPr>
            </w:pPr>
            <w:r w:rsidRPr="0000079E">
              <w:rPr>
                <w:rFonts w:ascii="Times New Roman" w:hAnsi="Times New Roman" w:cs="Times New Roman"/>
                <w:b/>
                <w:i/>
                <w:sz w:val="28"/>
                <w:szCs w:val="28"/>
              </w:rPr>
              <w:t>6-й класс</w:t>
            </w:r>
          </w:p>
        </w:tc>
        <w:tc>
          <w:tcPr>
            <w:tcW w:w="2228"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Вариации</w:t>
            </w:r>
          </w:p>
          <w:p w:rsidR="00AB6B85" w:rsidRPr="0000079E" w:rsidRDefault="00E110BD" w:rsidP="00AB6B85">
            <w:pPr>
              <w:spacing w:line="360" w:lineRule="auto"/>
              <w:rPr>
                <w:rFonts w:ascii="Times New Roman" w:hAnsi="Times New Roman" w:cs="Times New Roman"/>
                <w:sz w:val="28"/>
                <w:szCs w:val="28"/>
              </w:rPr>
            </w:pPr>
            <w:r>
              <w:rPr>
                <w:rFonts w:ascii="Times New Roman" w:hAnsi="Times New Roman" w:cs="Times New Roman"/>
                <w:sz w:val="28"/>
                <w:szCs w:val="28"/>
              </w:rPr>
              <w:t>М.</w:t>
            </w:r>
            <w:r w:rsidR="00404434">
              <w:rPr>
                <w:rFonts w:ascii="Times New Roman" w:hAnsi="Times New Roman" w:cs="Times New Roman"/>
                <w:sz w:val="28"/>
                <w:szCs w:val="28"/>
              </w:rPr>
              <w:t xml:space="preserve"> </w:t>
            </w:r>
            <w:r>
              <w:rPr>
                <w:rFonts w:ascii="Times New Roman" w:hAnsi="Times New Roman" w:cs="Times New Roman"/>
                <w:sz w:val="28"/>
                <w:szCs w:val="28"/>
              </w:rPr>
              <w:t>Глинка. Вариации на русскую песню «Среди долины ровныя»</w:t>
            </w:r>
          </w:p>
        </w:tc>
        <w:tc>
          <w:tcPr>
            <w:tcW w:w="2104" w:type="dxa"/>
          </w:tcPr>
          <w:p w:rsidR="00AB6B85" w:rsidRPr="0000079E" w:rsidRDefault="00456418" w:rsidP="00AB6B85">
            <w:pPr>
              <w:spacing w:line="360" w:lineRule="auto"/>
              <w:rPr>
                <w:rFonts w:ascii="Times New Roman" w:hAnsi="Times New Roman" w:cs="Times New Roman"/>
                <w:sz w:val="28"/>
                <w:szCs w:val="28"/>
              </w:rPr>
            </w:pPr>
            <w:r>
              <w:rPr>
                <w:rFonts w:ascii="Times New Roman" w:hAnsi="Times New Roman" w:cs="Times New Roman"/>
                <w:sz w:val="28"/>
                <w:szCs w:val="28"/>
              </w:rPr>
              <w:t>Сонат</w:t>
            </w:r>
            <w:r w:rsidR="00AB6B85" w:rsidRPr="0000079E">
              <w:rPr>
                <w:rFonts w:ascii="Times New Roman" w:hAnsi="Times New Roman" w:cs="Times New Roman"/>
                <w:sz w:val="28"/>
                <w:szCs w:val="28"/>
              </w:rPr>
              <w:t>а</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Й.</w:t>
            </w:r>
            <w:r w:rsidR="001959BD" w:rsidRPr="00A37D93">
              <w:rPr>
                <w:rFonts w:ascii="Times New Roman" w:hAnsi="Times New Roman" w:cs="Times New Roman"/>
                <w:sz w:val="28"/>
                <w:szCs w:val="28"/>
              </w:rPr>
              <w:t xml:space="preserve"> </w:t>
            </w:r>
            <w:r w:rsidRPr="0000079E">
              <w:rPr>
                <w:rFonts w:ascii="Times New Roman" w:hAnsi="Times New Roman" w:cs="Times New Roman"/>
                <w:sz w:val="28"/>
                <w:szCs w:val="28"/>
              </w:rPr>
              <w:t>Гайдна</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lang w:val="en-US"/>
              </w:rPr>
              <w:t>Hob</w:t>
            </w:r>
            <w:r w:rsidRPr="0000079E">
              <w:rPr>
                <w:rFonts w:ascii="Times New Roman" w:hAnsi="Times New Roman" w:cs="Times New Roman"/>
                <w:sz w:val="28"/>
                <w:szCs w:val="28"/>
              </w:rPr>
              <w:t>.</w:t>
            </w:r>
            <w:r w:rsidRPr="0000079E">
              <w:rPr>
                <w:rFonts w:ascii="Times New Roman" w:hAnsi="Times New Roman" w:cs="Times New Roman"/>
                <w:sz w:val="28"/>
                <w:szCs w:val="28"/>
                <w:lang w:val="en-US"/>
              </w:rPr>
              <w:t>XYI</w:t>
            </w:r>
            <w:r w:rsidRPr="0000079E">
              <w:rPr>
                <w:rFonts w:ascii="Times New Roman" w:hAnsi="Times New Roman" w:cs="Times New Roman"/>
                <w:sz w:val="28"/>
                <w:szCs w:val="28"/>
              </w:rPr>
              <w:t>/27</w:t>
            </w:r>
          </w:p>
          <w:p w:rsidR="00AB6B85" w:rsidRPr="0000079E" w:rsidRDefault="00AB6B85" w:rsidP="00AB6B85">
            <w:pPr>
              <w:spacing w:line="360" w:lineRule="auto"/>
              <w:rPr>
                <w:rFonts w:ascii="Times New Roman" w:hAnsi="Times New Roman" w:cs="Times New Roman"/>
                <w:sz w:val="28"/>
                <w:szCs w:val="28"/>
              </w:rPr>
            </w:pPr>
          </w:p>
        </w:tc>
        <w:tc>
          <w:tcPr>
            <w:tcW w:w="2126"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Соната</w:t>
            </w:r>
          </w:p>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В.</w:t>
            </w:r>
            <w:r w:rsidR="001959BD" w:rsidRPr="00A37D93">
              <w:rPr>
                <w:rFonts w:ascii="Times New Roman" w:hAnsi="Times New Roman" w:cs="Times New Roman"/>
                <w:sz w:val="28"/>
                <w:szCs w:val="28"/>
              </w:rPr>
              <w:t xml:space="preserve"> </w:t>
            </w:r>
            <w:r w:rsidRPr="0000079E">
              <w:rPr>
                <w:rFonts w:ascii="Times New Roman" w:hAnsi="Times New Roman" w:cs="Times New Roman"/>
                <w:sz w:val="28"/>
                <w:szCs w:val="28"/>
              </w:rPr>
              <w:t>А.</w:t>
            </w:r>
            <w:r w:rsidR="001959BD" w:rsidRPr="00A37D93">
              <w:rPr>
                <w:rFonts w:ascii="Times New Roman" w:hAnsi="Times New Roman" w:cs="Times New Roman"/>
                <w:sz w:val="28"/>
                <w:szCs w:val="28"/>
              </w:rPr>
              <w:t xml:space="preserve"> </w:t>
            </w:r>
            <w:r w:rsidR="008D0404">
              <w:rPr>
                <w:rFonts w:ascii="Times New Roman" w:hAnsi="Times New Roman" w:cs="Times New Roman"/>
                <w:sz w:val="28"/>
                <w:szCs w:val="28"/>
              </w:rPr>
              <w:t>Моцарта. Соната №5. К.283</w:t>
            </w:r>
          </w:p>
        </w:tc>
        <w:tc>
          <w:tcPr>
            <w:tcW w:w="1843" w:type="dxa"/>
          </w:tcPr>
          <w:p w:rsidR="00AB6B85" w:rsidRPr="0000079E" w:rsidRDefault="00AB6B85" w:rsidP="00AB6B85">
            <w:pPr>
              <w:spacing w:line="360" w:lineRule="auto"/>
              <w:rPr>
                <w:rFonts w:ascii="Times New Roman" w:hAnsi="Times New Roman" w:cs="Times New Roman"/>
                <w:sz w:val="28"/>
                <w:szCs w:val="28"/>
              </w:rPr>
            </w:pPr>
            <w:r w:rsidRPr="0000079E">
              <w:rPr>
                <w:rFonts w:ascii="Times New Roman" w:hAnsi="Times New Roman" w:cs="Times New Roman"/>
                <w:sz w:val="28"/>
                <w:szCs w:val="28"/>
              </w:rPr>
              <w:t>Соната</w:t>
            </w:r>
          </w:p>
          <w:p w:rsidR="00AB6B85" w:rsidRPr="0000079E" w:rsidRDefault="00382443" w:rsidP="00382443">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В.А.Моцарта</w:t>
            </w:r>
            <w:proofErr w:type="spellEnd"/>
            <w:r>
              <w:rPr>
                <w:rFonts w:ascii="Times New Roman" w:hAnsi="Times New Roman" w:cs="Times New Roman"/>
                <w:sz w:val="28"/>
                <w:szCs w:val="28"/>
              </w:rPr>
              <w:t xml:space="preserve"> К. 547, №17</w:t>
            </w:r>
            <w:r w:rsidR="00616069">
              <w:rPr>
                <w:rFonts w:ascii="Times New Roman" w:hAnsi="Times New Roman" w:cs="Times New Roman"/>
                <w:sz w:val="28"/>
                <w:szCs w:val="28"/>
              </w:rPr>
              <w:t xml:space="preserve"> </w:t>
            </w:r>
          </w:p>
          <w:p w:rsidR="00AB6B85" w:rsidRPr="0000079E" w:rsidRDefault="00AB6B85" w:rsidP="00AB6B85">
            <w:pPr>
              <w:spacing w:line="360" w:lineRule="auto"/>
              <w:rPr>
                <w:rFonts w:ascii="Times New Roman" w:hAnsi="Times New Roman" w:cs="Times New Roman"/>
                <w:sz w:val="28"/>
                <w:szCs w:val="28"/>
              </w:rPr>
            </w:pPr>
          </w:p>
        </w:tc>
      </w:tr>
    </w:tbl>
    <w:p w:rsidR="004A1215" w:rsidRDefault="004A1215" w:rsidP="00E04229">
      <w:pPr>
        <w:spacing w:line="360" w:lineRule="auto"/>
        <w:rPr>
          <w:rFonts w:ascii="Times New Roman" w:hAnsi="Times New Roman" w:cs="Times New Roman"/>
          <w:b/>
          <w:i/>
          <w:sz w:val="28"/>
          <w:szCs w:val="28"/>
          <w:u w:val="single"/>
        </w:rPr>
      </w:pPr>
    </w:p>
    <w:p w:rsidR="00404434" w:rsidRDefault="00404434" w:rsidP="00782B24">
      <w:pPr>
        <w:pStyle w:val="a3"/>
        <w:spacing w:before="117" w:line="357" w:lineRule="auto"/>
        <w:ind w:left="-426" w:firstLine="993"/>
        <w:rPr>
          <w:color w:val="2C2C2C"/>
          <w:w w:val="115"/>
        </w:rPr>
      </w:pPr>
    </w:p>
    <w:p w:rsidR="00782B24" w:rsidRDefault="00782B24" w:rsidP="00782B24">
      <w:pPr>
        <w:pStyle w:val="a3"/>
        <w:spacing w:before="117" w:line="357" w:lineRule="auto"/>
        <w:ind w:left="-426" w:firstLine="993"/>
      </w:pPr>
      <w:r>
        <w:rPr>
          <w:color w:val="2C2C2C"/>
          <w:w w:val="115"/>
        </w:rPr>
        <w:t>Приведённые примеры типичны для педагогической   практики и не претендуют на исчерпывающий перечень.</w:t>
      </w:r>
    </w:p>
    <w:p w:rsidR="00782B24" w:rsidRDefault="00782B24" w:rsidP="00782B24">
      <w:pPr>
        <w:pStyle w:val="a3"/>
        <w:spacing w:before="119" w:line="357" w:lineRule="auto"/>
        <w:ind w:left="-284" w:right="175" w:firstLine="993"/>
      </w:pPr>
      <w:r w:rsidRPr="0000079E">
        <w:rPr>
          <w:rFonts w:ascii="Times New Roman" w:hAnsi="Times New Roman" w:cs="Times New Roman"/>
          <w:b/>
          <w:color w:val="2C2C2C"/>
          <w:w w:val="115"/>
        </w:rPr>
        <w:t>Третий элемент</w:t>
      </w:r>
      <w:r w:rsidRPr="00782B24">
        <w:rPr>
          <w:rFonts w:ascii="Times New Roman" w:hAnsi="Times New Roman" w:cs="Times New Roman"/>
          <w:color w:val="2C2C2C"/>
          <w:w w:val="115"/>
        </w:rPr>
        <w:t xml:space="preserve"> — памятка учащемуся «Как работать над</w:t>
      </w:r>
      <w:r>
        <w:rPr>
          <w:rFonts w:ascii="Times New Roman" w:hAnsi="Times New Roman" w:cs="Times New Roman"/>
          <w:color w:val="2C2C2C"/>
          <w:w w:val="115"/>
        </w:rPr>
        <w:t xml:space="preserve"> </w:t>
      </w:r>
      <w:r>
        <w:rPr>
          <w:color w:val="2C2C2C"/>
          <w:w w:val="115"/>
        </w:rPr>
        <w:t xml:space="preserve">крупной </w:t>
      </w:r>
      <w:r w:rsidR="0037259F" w:rsidRPr="00A37D93">
        <w:rPr>
          <w:color w:val="2C2C2C"/>
          <w:w w:val="115"/>
        </w:rPr>
        <w:t xml:space="preserve">     </w:t>
      </w:r>
      <w:r>
        <w:rPr>
          <w:color w:val="2C2C2C"/>
          <w:w w:val="115"/>
        </w:rPr>
        <w:t>формой». В ней сформулированы краткие рекомендации: сначала проиграть всё произведение целиком в медленном темпе; определить границы разделов; выучить отдельно каждую тему; отметить кульминации; соединять небольшими фрагментами, постепенно укрупняя построения; ежедневно проигрывать целиком для развития исполнительской выносливости.</w:t>
      </w:r>
    </w:p>
    <w:p w:rsidR="00782B24" w:rsidRDefault="00782B24" w:rsidP="00782B24">
      <w:pPr>
        <w:pStyle w:val="a3"/>
        <w:spacing w:before="120" w:line="357" w:lineRule="auto"/>
        <w:ind w:left="-284" w:firstLine="710"/>
        <w:rPr>
          <w:sz w:val="6"/>
        </w:rPr>
      </w:pPr>
      <w:r w:rsidRPr="0000079E">
        <w:rPr>
          <w:b/>
          <w:color w:val="2C2C2C"/>
          <w:w w:val="115"/>
        </w:rPr>
        <w:t>Четвертый элемент</w:t>
      </w:r>
      <w:r>
        <w:rPr>
          <w:color w:val="2C2C2C"/>
          <w:w w:val="115"/>
        </w:rPr>
        <w:t xml:space="preserve"> — </w:t>
      </w:r>
      <w:proofErr w:type="spellStart"/>
      <w:r>
        <w:rPr>
          <w:color w:val="2C2C2C"/>
          <w:w w:val="115"/>
        </w:rPr>
        <w:t>аудиохрестоматия</w:t>
      </w:r>
      <w:proofErr w:type="spellEnd"/>
      <w:r w:rsidR="00DA489B">
        <w:rPr>
          <w:color w:val="2C2C2C"/>
          <w:w w:val="115"/>
        </w:rPr>
        <w:t>.</w:t>
      </w:r>
      <w:r>
        <w:rPr>
          <w:color w:val="2C2C2C"/>
          <w:w w:val="115"/>
        </w:rPr>
        <w:t xml:space="preserve">   Представляет собой подборку записей выдающихся исполнителей, интерпретирующих сонаты, вариации и рондо, рекомендованные к изучению. Прослушивание сопровождается обсуждением</w:t>
      </w:r>
      <w:r>
        <w:rPr>
          <w:color w:val="2C2C2C"/>
          <w:spacing w:val="40"/>
          <w:w w:val="115"/>
        </w:rPr>
        <w:t xml:space="preserve"> </w:t>
      </w:r>
      <w:r>
        <w:rPr>
          <w:color w:val="2C2C2C"/>
          <w:w w:val="115"/>
        </w:rPr>
        <w:t>темпа,</w:t>
      </w:r>
      <w:r>
        <w:rPr>
          <w:color w:val="2C2C2C"/>
          <w:spacing w:val="40"/>
          <w:w w:val="115"/>
        </w:rPr>
        <w:t xml:space="preserve"> </w:t>
      </w:r>
      <w:r>
        <w:rPr>
          <w:color w:val="2C2C2C"/>
          <w:w w:val="115"/>
        </w:rPr>
        <w:t>характера,</w:t>
      </w:r>
      <w:r>
        <w:rPr>
          <w:color w:val="2C2C2C"/>
          <w:spacing w:val="40"/>
          <w:w w:val="115"/>
        </w:rPr>
        <w:t xml:space="preserve"> </w:t>
      </w:r>
      <w:r>
        <w:rPr>
          <w:color w:val="2C2C2C"/>
          <w:w w:val="115"/>
        </w:rPr>
        <w:t>динамических</w:t>
      </w:r>
      <w:r>
        <w:rPr>
          <w:color w:val="2C2C2C"/>
          <w:spacing w:val="40"/>
          <w:w w:val="115"/>
        </w:rPr>
        <w:t xml:space="preserve"> </w:t>
      </w:r>
      <w:r>
        <w:rPr>
          <w:color w:val="2C2C2C"/>
          <w:w w:val="115"/>
        </w:rPr>
        <w:t>решений.</w:t>
      </w:r>
    </w:p>
    <w:p w:rsidR="00782B24" w:rsidRPr="0000079E" w:rsidRDefault="00782B24" w:rsidP="0000079E">
      <w:pPr>
        <w:pStyle w:val="2"/>
        <w:ind w:firstLine="1560"/>
        <w:rPr>
          <w:rFonts w:ascii="Times New Roman" w:hAnsi="Times New Roman" w:cs="Times New Roman"/>
          <w:b/>
          <w:color w:val="auto"/>
          <w:sz w:val="28"/>
          <w:szCs w:val="28"/>
        </w:rPr>
      </w:pPr>
      <w:r w:rsidRPr="0000079E">
        <w:rPr>
          <w:rFonts w:ascii="Times New Roman" w:hAnsi="Times New Roman" w:cs="Times New Roman"/>
          <w:b/>
          <w:color w:val="auto"/>
          <w:w w:val="115"/>
          <w:sz w:val="28"/>
          <w:szCs w:val="28"/>
        </w:rPr>
        <w:t>Формы</w:t>
      </w:r>
      <w:r w:rsidRPr="0000079E">
        <w:rPr>
          <w:rFonts w:ascii="Times New Roman" w:hAnsi="Times New Roman" w:cs="Times New Roman"/>
          <w:b/>
          <w:color w:val="auto"/>
          <w:spacing w:val="-8"/>
          <w:w w:val="115"/>
          <w:sz w:val="28"/>
          <w:szCs w:val="28"/>
        </w:rPr>
        <w:t xml:space="preserve"> </w:t>
      </w:r>
      <w:r w:rsidRPr="0000079E">
        <w:rPr>
          <w:rFonts w:ascii="Times New Roman" w:hAnsi="Times New Roman" w:cs="Times New Roman"/>
          <w:b/>
          <w:color w:val="auto"/>
          <w:w w:val="115"/>
          <w:sz w:val="28"/>
          <w:szCs w:val="28"/>
        </w:rPr>
        <w:t>работы</w:t>
      </w:r>
      <w:r w:rsidRPr="0000079E">
        <w:rPr>
          <w:rFonts w:ascii="Times New Roman" w:hAnsi="Times New Roman" w:cs="Times New Roman"/>
          <w:b/>
          <w:color w:val="auto"/>
          <w:spacing w:val="-7"/>
          <w:w w:val="115"/>
          <w:sz w:val="28"/>
          <w:szCs w:val="28"/>
        </w:rPr>
        <w:t xml:space="preserve"> </w:t>
      </w:r>
      <w:r w:rsidRPr="0000079E">
        <w:rPr>
          <w:rFonts w:ascii="Times New Roman" w:hAnsi="Times New Roman" w:cs="Times New Roman"/>
          <w:b/>
          <w:color w:val="auto"/>
          <w:w w:val="115"/>
          <w:sz w:val="28"/>
          <w:szCs w:val="28"/>
        </w:rPr>
        <w:t>с</w:t>
      </w:r>
      <w:r w:rsidRPr="0000079E">
        <w:rPr>
          <w:rFonts w:ascii="Times New Roman" w:hAnsi="Times New Roman" w:cs="Times New Roman"/>
          <w:b/>
          <w:color w:val="auto"/>
          <w:spacing w:val="-8"/>
          <w:w w:val="115"/>
          <w:sz w:val="28"/>
          <w:szCs w:val="28"/>
        </w:rPr>
        <w:t xml:space="preserve"> </w:t>
      </w:r>
      <w:r w:rsidRPr="0000079E">
        <w:rPr>
          <w:rFonts w:ascii="Times New Roman" w:hAnsi="Times New Roman" w:cs="Times New Roman"/>
          <w:b/>
          <w:color w:val="auto"/>
          <w:spacing w:val="-2"/>
          <w:w w:val="115"/>
          <w:sz w:val="28"/>
          <w:szCs w:val="28"/>
        </w:rPr>
        <w:t>учащимися</w:t>
      </w:r>
    </w:p>
    <w:p w:rsidR="00782B24" w:rsidRDefault="00782B24" w:rsidP="00782B24">
      <w:pPr>
        <w:pStyle w:val="a3"/>
        <w:spacing w:before="183" w:line="357" w:lineRule="auto"/>
        <w:ind w:left="-284" w:firstLine="710"/>
      </w:pPr>
      <w:r>
        <w:rPr>
          <w:color w:val="2C2C2C"/>
          <w:w w:val="115"/>
        </w:rPr>
        <w:t>Отбор произведения — не разовая процедура, а процесс, включающий несколько этапов.</w:t>
      </w:r>
    </w:p>
    <w:p w:rsidR="00782B24" w:rsidRDefault="00782B24" w:rsidP="00782B24">
      <w:pPr>
        <w:pStyle w:val="a3"/>
        <w:spacing w:before="120" w:line="357" w:lineRule="auto"/>
        <w:ind w:left="-284" w:right="175" w:firstLine="851"/>
      </w:pPr>
      <w:r w:rsidRPr="0000079E">
        <w:rPr>
          <w:b/>
          <w:color w:val="2C2C2C"/>
          <w:w w:val="115"/>
        </w:rPr>
        <w:t>На первом этапе</w:t>
      </w:r>
      <w:r>
        <w:rPr>
          <w:color w:val="2C2C2C"/>
          <w:w w:val="115"/>
        </w:rPr>
        <w:t xml:space="preserve"> педагог проводит собеседов</w:t>
      </w:r>
      <w:r w:rsidR="00B53C64">
        <w:rPr>
          <w:color w:val="2C2C2C"/>
          <w:w w:val="115"/>
        </w:rPr>
        <w:t>ание с учащимся</w:t>
      </w:r>
      <w:r>
        <w:rPr>
          <w:color w:val="2C2C2C"/>
          <w:w w:val="115"/>
        </w:rPr>
        <w:t>. Выясняются музыкальные предпочтения ребёнка, готовность к увеличенному объёму домашн</w:t>
      </w:r>
      <w:r w:rsidR="00B53C64">
        <w:rPr>
          <w:color w:val="2C2C2C"/>
          <w:w w:val="115"/>
        </w:rPr>
        <w:t xml:space="preserve">их занятий, </w:t>
      </w:r>
      <w:r w:rsidR="00906A2B">
        <w:rPr>
          <w:color w:val="2C2C2C"/>
          <w:w w:val="115"/>
        </w:rPr>
        <w:t>наличие инструмента</w:t>
      </w:r>
      <w:r>
        <w:rPr>
          <w:color w:val="2C2C2C"/>
          <w:w w:val="115"/>
        </w:rPr>
        <w:t>, возможность дополнительных консультаций. Откровенный разговор предотвращает ситуацию, когда ученик формально учит нелюбимое сочинение.</w:t>
      </w:r>
    </w:p>
    <w:p w:rsidR="00782B24" w:rsidRDefault="00782B24" w:rsidP="00782B24">
      <w:pPr>
        <w:pStyle w:val="a3"/>
        <w:spacing w:before="120" w:line="357" w:lineRule="auto"/>
        <w:ind w:left="-284" w:right="174" w:firstLine="851"/>
      </w:pPr>
      <w:r w:rsidRPr="0000079E">
        <w:rPr>
          <w:rFonts w:ascii="Times New Roman" w:hAnsi="Times New Roman" w:cs="Times New Roman"/>
          <w:b/>
          <w:color w:val="2C2C2C"/>
          <w:w w:val="115"/>
        </w:rPr>
        <w:t>На втором этапе</w:t>
      </w:r>
      <w:r w:rsidRPr="00782B24">
        <w:rPr>
          <w:rFonts w:ascii="Times New Roman" w:hAnsi="Times New Roman" w:cs="Times New Roman"/>
          <w:color w:val="2C2C2C"/>
          <w:w w:val="115"/>
        </w:rPr>
        <w:t xml:space="preserve"> организуется пробн</w:t>
      </w:r>
      <w:r w:rsidR="00B53C64">
        <w:rPr>
          <w:rFonts w:ascii="Times New Roman" w:hAnsi="Times New Roman" w:cs="Times New Roman"/>
          <w:color w:val="2C2C2C"/>
          <w:w w:val="115"/>
        </w:rPr>
        <w:t>ое изучение двух-трёх произведений</w:t>
      </w:r>
      <w:r w:rsidRPr="00782B24">
        <w:rPr>
          <w:rFonts w:ascii="Times New Roman" w:hAnsi="Times New Roman" w:cs="Times New Roman"/>
          <w:color w:val="2C2C2C"/>
          <w:w w:val="115"/>
        </w:rPr>
        <w:t>. В течение десяти-четырнадцати дней учащийся разбирает экспозиции нескольких сонат или вариации, после чего совместно с педагогом обсуждает, какая музыка вызывает больший отклик, где технические задачи решаются</w:t>
      </w:r>
      <w:r w:rsidRPr="00782B24">
        <w:rPr>
          <w:color w:val="2C2C2C"/>
          <w:w w:val="115"/>
        </w:rPr>
        <w:t xml:space="preserve"> </w:t>
      </w:r>
      <w:r>
        <w:rPr>
          <w:color w:val="2C2C2C"/>
          <w:w w:val="115"/>
        </w:rPr>
        <w:t xml:space="preserve">естественнее. Такой </w:t>
      </w:r>
      <w:r>
        <w:rPr>
          <w:color w:val="2C2C2C"/>
          <w:w w:val="115"/>
        </w:rPr>
        <w:lastRenderedPageBreak/>
        <w:t>приём снижает риск ошибочного выбора и повышает мотивацию.</w:t>
      </w:r>
    </w:p>
    <w:p w:rsidR="00782B24" w:rsidRDefault="00782B24" w:rsidP="00782B24">
      <w:pPr>
        <w:pStyle w:val="a3"/>
        <w:spacing w:before="119" w:line="357" w:lineRule="auto"/>
        <w:ind w:left="-284" w:right="313" w:firstLine="851"/>
      </w:pPr>
      <w:r w:rsidRPr="0000079E">
        <w:rPr>
          <w:b/>
          <w:color w:val="2C2C2C"/>
          <w:w w:val="115"/>
        </w:rPr>
        <w:t>Третий этап</w:t>
      </w:r>
      <w:r>
        <w:rPr>
          <w:color w:val="2C2C2C"/>
          <w:w w:val="115"/>
        </w:rPr>
        <w:t xml:space="preserve"> — составление индивидуального графика работы. Определяются контрольные точки: готовность первой части, выучивание наизусть, достижение темпа, прогон целиком, репетиция в зале. График дисциплинирует и позволяет вовремя заметить отставание.</w:t>
      </w:r>
    </w:p>
    <w:p w:rsidR="00782B24" w:rsidRDefault="00782B24" w:rsidP="00782B24">
      <w:pPr>
        <w:pStyle w:val="a3"/>
        <w:spacing w:line="357" w:lineRule="auto"/>
        <w:ind w:left="-284" w:right="328" w:firstLine="624"/>
      </w:pPr>
      <w:r w:rsidRPr="0000079E">
        <w:rPr>
          <w:b/>
          <w:color w:val="2C2C2C"/>
          <w:w w:val="115"/>
        </w:rPr>
        <w:t>Четвертый этап</w:t>
      </w:r>
      <w:r>
        <w:rPr>
          <w:color w:val="2C2C2C"/>
          <w:w w:val="115"/>
        </w:rPr>
        <w:t xml:space="preserve"> — текущий мониторинг. На каждом занятии педагог фиксирует, какие фрагменты вызывают трудности, своевременно корректирует аппликатуру, педализацию, штрихи. Если становится очевидно, что произведение не будет готово к конкурсу, принимается решение о замене или о переносе выступления. Критерий прост: за месяц до конкурса учащийся должен стабильно исполнять всё произведение в нужном темпе с одного-двух </w:t>
      </w:r>
      <w:r>
        <w:rPr>
          <w:color w:val="2C2C2C"/>
          <w:spacing w:val="-2"/>
          <w:w w:val="115"/>
        </w:rPr>
        <w:t>прогонов.</w:t>
      </w:r>
    </w:p>
    <w:p w:rsidR="00782B24" w:rsidRDefault="00782B24" w:rsidP="00782B24">
      <w:pPr>
        <w:pStyle w:val="a3"/>
        <w:spacing w:before="106" w:line="357" w:lineRule="auto"/>
        <w:ind w:left="-284" w:right="129" w:firstLine="710"/>
      </w:pPr>
      <w:r>
        <w:rPr>
          <w:color w:val="2C2C2C"/>
          <w:w w:val="115"/>
        </w:rPr>
        <w:t xml:space="preserve">В качестве дополнительной формы используется классный конкурс-прослушивание. Учащиеся одного класса исполняют свои программы друг перед другом, педагоги обсуждают сильные и слабые стороны. Публичное выступление в знакомой обстановке снижает сценическое волнение и выявляет скрытые </w:t>
      </w:r>
      <w:r>
        <w:rPr>
          <w:color w:val="2C2C2C"/>
          <w:spacing w:val="-2"/>
          <w:w w:val="115"/>
        </w:rPr>
        <w:t>проблемы.</w:t>
      </w:r>
    </w:p>
    <w:p w:rsidR="00782B24" w:rsidRPr="00906A2B" w:rsidRDefault="00782B24" w:rsidP="00782B24">
      <w:pPr>
        <w:pStyle w:val="1"/>
        <w:rPr>
          <w:sz w:val="28"/>
          <w:szCs w:val="28"/>
        </w:rPr>
      </w:pPr>
      <w:bookmarkStart w:id="4" w:name="Методические_рекомендации_по_использован"/>
      <w:bookmarkEnd w:id="4"/>
      <w:r w:rsidRPr="00906A2B">
        <w:rPr>
          <w:w w:val="120"/>
          <w:sz w:val="28"/>
          <w:szCs w:val="28"/>
        </w:rPr>
        <w:t>Методические</w:t>
      </w:r>
      <w:r w:rsidRPr="00906A2B">
        <w:rPr>
          <w:spacing w:val="10"/>
          <w:w w:val="120"/>
          <w:sz w:val="28"/>
          <w:szCs w:val="28"/>
        </w:rPr>
        <w:t xml:space="preserve"> </w:t>
      </w:r>
      <w:r w:rsidRPr="00906A2B">
        <w:rPr>
          <w:w w:val="120"/>
          <w:sz w:val="28"/>
          <w:szCs w:val="28"/>
        </w:rPr>
        <w:t>рекомендации</w:t>
      </w:r>
      <w:r w:rsidRPr="00906A2B">
        <w:rPr>
          <w:spacing w:val="10"/>
          <w:w w:val="120"/>
          <w:sz w:val="28"/>
          <w:szCs w:val="28"/>
        </w:rPr>
        <w:t xml:space="preserve"> </w:t>
      </w:r>
      <w:r w:rsidRPr="00906A2B">
        <w:rPr>
          <w:w w:val="120"/>
          <w:sz w:val="28"/>
          <w:szCs w:val="28"/>
        </w:rPr>
        <w:t>по</w:t>
      </w:r>
      <w:r w:rsidRPr="00906A2B">
        <w:rPr>
          <w:spacing w:val="8"/>
          <w:w w:val="120"/>
          <w:sz w:val="28"/>
          <w:szCs w:val="28"/>
        </w:rPr>
        <w:t xml:space="preserve"> </w:t>
      </w:r>
      <w:r w:rsidRPr="00906A2B">
        <w:rPr>
          <w:spacing w:val="-2"/>
          <w:w w:val="120"/>
          <w:sz w:val="28"/>
          <w:szCs w:val="28"/>
        </w:rPr>
        <w:t>использованию</w:t>
      </w:r>
    </w:p>
    <w:p w:rsidR="0047382A" w:rsidRDefault="00782B24" w:rsidP="0047382A">
      <w:pPr>
        <w:pStyle w:val="a3"/>
        <w:spacing w:before="249" w:line="357" w:lineRule="auto"/>
        <w:ind w:left="-284" w:right="328" w:firstLine="851"/>
      </w:pPr>
      <w:r>
        <w:rPr>
          <w:color w:val="2C2C2C"/>
          <w:w w:val="115"/>
        </w:rPr>
        <w:t>Разработка предназначена для применения в течение всего учебного года, однако пик её востребованности приходится на сентябрь-октябрь, когда формируются</w:t>
      </w:r>
      <w:r w:rsidR="0047382A" w:rsidRPr="0047382A">
        <w:rPr>
          <w:color w:val="2C2C2C"/>
          <w:w w:val="115"/>
        </w:rPr>
        <w:t xml:space="preserve"> </w:t>
      </w:r>
      <w:r w:rsidR="0047382A">
        <w:rPr>
          <w:color w:val="2C2C2C"/>
          <w:w w:val="115"/>
        </w:rPr>
        <w:t>конкурсные программы, и на апрель-май, когда подводятся итоги и планируется следующий сезон.</w:t>
      </w:r>
    </w:p>
    <w:p w:rsidR="0047382A" w:rsidRDefault="0047382A" w:rsidP="0047382A">
      <w:pPr>
        <w:pStyle w:val="a3"/>
        <w:spacing w:before="121" w:line="357" w:lineRule="auto"/>
        <w:ind w:left="-284" w:right="199" w:firstLine="851"/>
      </w:pPr>
      <w:r>
        <w:rPr>
          <w:color w:val="2C2C2C"/>
          <w:w w:val="115"/>
        </w:rPr>
        <w:t>Педагогам фортепианных отделений рекомендуется начинать поиск крупной формы с анализа репертуарных</w:t>
      </w:r>
      <w:r>
        <w:rPr>
          <w:color w:val="2C2C2C"/>
          <w:spacing w:val="40"/>
          <w:w w:val="115"/>
        </w:rPr>
        <w:t xml:space="preserve"> </w:t>
      </w:r>
      <w:r>
        <w:rPr>
          <w:color w:val="2C2C2C"/>
          <w:w w:val="115"/>
        </w:rPr>
        <w:lastRenderedPageBreak/>
        <w:t>списков учебных программ, затем обращаться к таблице соответствия, после чего проводить диагностические пробы. Не следует выбирать произведение только по принципу «оно было у лауреата прошлого года»: успех чужого ученика не</w:t>
      </w:r>
      <w:r>
        <w:rPr>
          <w:color w:val="2C2C2C"/>
          <w:spacing w:val="40"/>
          <w:w w:val="115"/>
        </w:rPr>
        <w:t xml:space="preserve"> </w:t>
      </w:r>
      <w:r>
        <w:rPr>
          <w:color w:val="2C2C2C"/>
          <w:w w:val="115"/>
        </w:rPr>
        <w:t>гарантирует успеха вашего.</w:t>
      </w:r>
    </w:p>
    <w:p w:rsidR="0047382A" w:rsidRDefault="0047382A" w:rsidP="00DA489B">
      <w:pPr>
        <w:pStyle w:val="a3"/>
        <w:spacing w:before="120" w:line="357" w:lineRule="auto"/>
        <w:ind w:left="-284" w:right="313" w:firstLine="710"/>
      </w:pPr>
      <w:r>
        <w:rPr>
          <w:color w:val="2C2C2C"/>
          <w:w w:val="115"/>
        </w:rPr>
        <w:t xml:space="preserve"> Особого внимания требует соблюдение принципа постепенности. Если учащийся впервые исполняет на конкурсе произведение крупной формы, не следует сразу брать сложную   сонату. Разумно ограничиться сонатиной, чтобы ребёнок приобрёл опыт удержания формы без излишнего напряжения. На следующий</w:t>
      </w:r>
      <w:r>
        <w:rPr>
          <w:color w:val="2C2C2C"/>
          <w:spacing w:val="40"/>
          <w:w w:val="115"/>
        </w:rPr>
        <w:t xml:space="preserve"> </w:t>
      </w:r>
      <w:r>
        <w:rPr>
          <w:color w:val="2C2C2C"/>
          <w:w w:val="115"/>
        </w:rPr>
        <w:t>год можно взять сонату или вариационный цикл.</w:t>
      </w:r>
    </w:p>
    <w:p w:rsidR="0047382A" w:rsidRDefault="0047382A" w:rsidP="0047382A">
      <w:pPr>
        <w:pStyle w:val="a3"/>
        <w:tabs>
          <w:tab w:val="left" w:pos="567"/>
        </w:tabs>
        <w:spacing w:before="118" w:line="357" w:lineRule="auto"/>
        <w:ind w:left="-284" w:right="174" w:firstLine="851"/>
      </w:pPr>
      <w:r>
        <w:rPr>
          <w:color w:val="2C2C2C"/>
          <w:w w:val="115"/>
        </w:rPr>
        <w:t xml:space="preserve">Педагогам рекомендуется вести дневник наблюдений, в котором фиксируются: выбранное произведение, обоснование выбора, возникшие трудности, пути их преодоления, результат конкурса. Через три-четыре года накапливается собственный аналитический материал, позволяющий точнее прогнозировать успешность тех или иных сочинений для разных типов </w:t>
      </w:r>
      <w:r>
        <w:rPr>
          <w:color w:val="2C2C2C"/>
          <w:spacing w:val="-2"/>
          <w:w w:val="115"/>
        </w:rPr>
        <w:t>учащихся.</w:t>
      </w:r>
    </w:p>
    <w:p w:rsidR="0047382A" w:rsidRDefault="0047382A" w:rsidP="0047382A">
      <w:pPr>
        <w:pStyle w:val="a3"/>
        <w:spacing w:before="121"/>
        <w:ind w:left="1048" w:hanging="481"/>
      </w:pPr>
      <w:r>
        <w:rPr>
          <w:color w:val="2C2C2C"/>
          <w:w w:val="115"/>
        </w:rPr>
        <w:t>Не</w:t>
      </w:r>
      <w:r>
        <w:rPr>
          <w:color w:val="2C2C2C"/>
          <w:spacing w:val="19"/>
          <w:w w:val="115"/>
        </w:rPr>
        <w:t xml:space="preserve"> </w:t>
      </w:r>
      <w:r>
        <w:rPr>
          <w:color w:val="2C2C2C"/>
          <w:w w:val="115"/>
        </w:rPr>
        <w:t>следует</w:t>
      </w:r>
      <w:r>
        <w:rPr>
          <w:color w:val="2C2C2C"/>
          <w:spacing w:val="22"/>
          <w:w w:val="115"/>
        </w:rPr>
        <w:t xml:space="preserve"> </w:t>
      </w:r>
      <w:r>
        <w:rPr>
          <w:color w:val="2C2C2C"/>
          <w:w w:val="115"/>
        </w:rPr>
        <w:t>пренебрегать</w:t>
      </w:r>
      <w:r>
        <w:rPr>
          <w:color w:val="2C2C2C"/>
          <w:spacing w:val="23"/>
          <w:w w:val="115"/>
        </w:rPr>
        <w:t xml:space="preserve"> </w:t>
      </w:r>
      <w:r>
        <w:rPr>
          <w:color w:val="2C2C2C"/>
          <w:w w:val="115"/>
        </w:rPr>
        <w:t>обратной</w:t>
      </w:r>
      <w:r>
        <w:rPr>
          <w:color w:val="2C2C2C"/>
          <w:spacing w:val="22"/>
          <w:w w:val="115"/>
        </w:rPr>
        <w:t xml:space="preserve"> </w:t>
      </w:r>
      <w:r>
        <w:rPr>
          <w:color w:val="2C2C2C"/>
          <w:w w:val="115"/>
        </w:rPr>
        <w:t>связью</w:t>
      </w:r>
      <w:r>
        <w:rPr>
          <w:color w:val="2C2C2C"/>
          <w:spacing w:val="22"/>
          <w:w w:val="115"/>
        </w:rPr>
        <w:t xml:space="preserve"> </w:t>
      </w:r>
      <w:r>
        <w:rPr>
          <w:color w:val="2C2C2C"/>
          <w:w w:val="115"/>
        </w:rPr>
        <w:t>после</w:t>
      </w:r>
      <w:r>
        <w:rPr>
          <w:color w:val="2C2C2C"/>
          <w:spacing w:val="22"/>
          <w:w w:val="115"/>
        </w:rPr>
        <w:t xml:space="preserve"> </w:t>
      </w:r>
      <w:r>
        <w:rPr>
          <w:color w:val="2C2C2C"/>
          <w:spacing w:val="-2"/>
          <w:w w:val="115"/>
        </w:rPr>
        <w:t>конкурса.</w:t>
      </w:r>
    </w:p>
    <w:p w:rsidR="0047382A" w:rsidRDefault="0047382A" w:rsidP="0047382A">
      <w:pPr>
        <w:pStyle w:val="a3"/>
        <w:spacing w:before="159" w:line="360" w:lineRule="auto"/>
        <w:ind w:left="-284"/>
      </w:pPr>
      <w:r>
        <w:rPr>
          <w:color w:val="2C2C2C"/>
          <w:w w:val="115"/>
        </w:rPr>
        <w:t>Неудача</w:t>
      </w:r>
      <w:r>
        <w:rPr>
          <w:color w:val="2C2C2C"/>
          <w:spacing w:val="25"/>
          <w:w w:val="115"/>
        </w:rPr>
        <w:t xml:space="preserve"> </w:t>
      </w:r>
      <w:r>
        <w:rPr>
          <w:color w:val="2C2C2C"/>
          <w:w w:val="115"/>
        </w:rPr>
        <w:t>или</w:t>
      </w:r>
      <w:r>
        <w:rPr>
          <w:color w:val="2C2C2C"/>
          <w:spacing w:val="26"/>
          <w:w w:val="115"/>
        </w:rPr>
        <w:t xml:space="preserve"> </w:t>
      </w:r>
      <w:r>
        <w:rPr>
          <w:color w:val="2C2C2C"/>
          <w:w w:val="115"/>
        </w:rPr>
        <w:t>невысокая</w:t>
      </w:r>
      <w:r>
        <w:rPr>
          <w:color w:val="2C2C2C"/>
          <w:spacing w:val="29"/>
          <w:w w:val="115"/>
        </w:rPr>
        <w:t xml:space="preserve"> </w:t>
      </w:r>
      <w:r>
        <w:rPr>
          <w:color w:val="2C2C2C"/>
          <w:w w:val="115"/>
        </w:rPr>
        <w:t>оценка</w:t>
      </w:r>
      <w:r>
        <w:rPr>
          <w:color w:val="2C2C2C"/>
          <w:spacing w:val="25"/>
          <w:w w:val="115"/>
        </w:rPr>
        <w:t xml:space="preserve"> </w:t>
      </w:r>
      <w:r>
        <w:rPr>
          <w:color w:val="2C2C2C"/>
          <w:w w:val="115"/>
        </w:rPr>
        <w:t>не</w:t>
      </w:r>
      <w:r>
        <w:rPr>
          <w:color w:val="2C2C2C"/>
          <w:spacing w:val="28"/>
          <w:w w:val="115"/>
        </w:rPr>
        <w:t xml:space="preserve"> </w:t>
      </w:r>
      <w:r>
        <w:rPr>
          <w:color w:val="2C2C2C"/>
          <w:w w:val="115"/>
        </w:rPr>
        <w:t>всегда</w:t>
      </w:r>
      <w:r>
        <w:rPr>
          <w:color w:val="2C2C2C"/>
          <w:spacing w:val="25"/>
          <w:w w:val="115"/>
        </w:rPr>
        <w:t xml:space="preserve"> </w:t>
      </w:r>
      <w:r>
        <w:rPr>
          <w:color w:val="2C2C2C"/>
          <w:w w:val="115"/>
        </w:rPr>
        <w:t>означает</w:t>
      </w:r>
      <w:r>
        <w:rPr>
          <w:color w:val="2C2C2C"/>
          <w:spacing w:val="28"/>
          <w:w w:val="115"/>
        </w:rPr>
        <w:t xml:space="preserve"> </w:t>
      </w:r>
      <w:r>
        <w:rPr>
          <w:color w:val="2C2C2C"/>
          <w:w w:val="115"/>
        </w:rPr>
        <w:t>ошибку</w:t>
      </w:r>
      <w:r>
        <w:rPr>
          <w:color w:val="2C2C2C"/>
          <w:spacing w:val="25"/>
          <w:w w:val="115"/>
        </w:rPr>
        <w:t xml:space="preserve"> </w:t>
      </w:r>
      <w:r>
        <w:rPr>
          <w:color w:val="2C2C2C"/>
          <w:spacing w:val="-10"/>
          <w:w w:val="115"/>
        </w:rPr>
        <w:t>в</w:t>
      </w:r>
    </w:p>
    <w:p w:rsidR="0047382A" w:rsidRDefault="00782B24" w:rsidP="0047382A">
      <w:pPr>
        <w:pStyle w:val="a3"/>
        <w:spacing w:line="357" w:lineRule="auto"/>
        <w:ind w:left="-284" w:right="175" w:hanging="142"/>
      </w:pPr>
      <w:r w:rsidRPr="0047382A">
        <w:rPr>
          <w:rFonts w:ascii="Times New Roman" w:hAnsi="Times New Roman" w:cs="Times New Roman"/>
          <w:color w:val="2C2C2C"/>
          <w:w w:val="115"/>
        </w:rPr>
        <w:t xml:space="preserve"> </w:t>
      </w:r>
      <w:r w:rsidR="0047382A" w:rsidRPr="0047382A">
        <w:rPr>
          <w:rFonts w:ascii="Times New Roman" w:hAnsi="Times New Roman" w:cs="Times New Roman"/>
          <w:color w:val="2C2C2C"/>
          <w:w w:val="115"/>
        </w:rPr>
        <w:t>выборе произведения. Важно проанализировать все факторы: сценическое волнение, акустику зала, качество инструмента,</w:t>
      </w:r>
      <w:r w:rsidR="0047382A">
        <w:rPr>
          <w:rFonts w:ascii="Times New Roman" w:hAnsi="Times New Roman" w:cs="Times New Roman"/>
          <w:color w:val="2C2C2C"/>
          <w:w w:val="115"/>
        </w:rPr>
        <w:t xml:space="preserve"> </w:t>
      </w:r>
      <w:r w:rsidR="0047382A">
        <w:rPr>
          <w:color w:val="2C2C2C"/>
          <w:w w:val="115"/>
        </w:rPr>
        <w:t>общее самочувствие. Однако если дважды подряд учащийся не</w:t>
      </w:r>
      <w:r w:rsidR="0047382A">
        <w:rPr>
          <w:color w:val="2C2C2C"/>
          <w:spacing w:val="40"/>
          <w:w w:val="115"/>
        </w:rPr>
        <w:t xml:space="preserve"> </w:t>
      </w:r>
      <w:r w:rsidR="0047382A">
        <w:rPr>
          <w:color w:val="2C2C2C"/>
          <w:w w:val="115"/>
        </w:rPr>
        <w:t>справляется с крупной формой одного типа, необходимо пересмотреть критерии отбора.</w:t>
      </w:r>
    </w:p>
    <w:p w:rsidR="0047382A" w:rsidRDefault="0047382A" w:rsidP="0047382A">
      <w:pPr>
        <w:pStyle w:val="a3"/>
        <w:spacing w:before="106" w:line="357" w:lineRule="auto"/>
        <w:ind w:left="-284" w:firstLine="851"/>
      </w:pPr>
      <w:r>
        <w:rPr>
          <w:color w:val="2C2C2C"/>
          <w:w w:val="115"/>
        </w:rPr>
        <w:t xml:space="preserve">Для начинающих педагогов рекомендуется использовать данную разработку совместно с наставником. Первые два-три года самостоятельной работы целесообразно все конкурсные программы согласовывать с опытным преподавателем или </w:t>
      </w:r>
      <w:r>
        <w:rPr>
          <w:color w:val="2C2C2C"/>
          <w:w w:val="115"/>
        </w:rPr>
        <w:lastRenderedPageBreak/>
        <w:t>методическим объединением.</w:t>
      </w:r>
    </w:p>
    <w:p w:rsidR="0047382A" w:rsidRDefault="0047382A" w:rsidP="0047382A">
      <w:pPr>
        <w:pStyle w:val="a3"/>
        <w:spacing w:before="153"/>
        <w:ind w:left="0"/>
      </w:pPr>
    </w:p>
    <w:p w:rsidR="0000079E" w:rsidRDefault="0000079E" w:rsidP="0000079E">
      <w:pPr>
        <w:pStyle w:val="1"/>
        <w:ind w:firstLine="1220"/>
        <w:rPr>
          <w:spacing w:val="-2"/>
          <w:w w:val="120"/>
        </w:rPr>
      </w:pPr>
      <w:bookmarkStart w:id="5" w:name="Заключение"/>
      <w:bookmarkEnd w:id="5"/>
    </w:p>
    <w:p w:rsidR="0047382A" w:rsidRPr="00906A2B" w:rsidRDefault="0047382A" w:rsidP="0000079E">
      <w:pPr>
        <w:pStyle w:val="1"/>
        <w:ind w:firstLine="1220"/>
        <w:rPr>
          <w:sz w:val="28"/>
          <w:szCs w:val="28"/>
        </w:rPr>
      </w:pPr>
      <w:r w:rsidRPr="00906A2B">
        <w:rPr>
          <w:spacing w:val="-2"/>
          <w:w w:val="120"/>
          <w:sz w:val="28"/>
          <w:szCs w:val="28"/>
        </w:rPr>
        <w:t>Заключение</w:t>
      </w:r>
    </w:p>
    <w:p w:rsidR="0047382A" w:rsidRDefault="0047382A" w:rsidP="0047382A">
      <w:pPr>
        <w:pStyle w:val="a3"/>
        <w:spacing w:before="251" w:line="357" w:lineRule="auto"/>
        <w:ind w:left="-284" w:right="102" w:firstLine="851"/>
      </w:pPr>
      <w:r>
        <w:rPr>
          <w:color w:val="2C2C2C"/>
          <w:w w:val="115"/>
        </w:rPr>
        <w:t>Результативность применения методики подтверждается положительной динамикой конкурсных выступлений: сокращается</w:t>
      </w:r>
      <w:r>
        <w:rPr>
          <w:color w:val="2C2C2C"/>
          <w:spacing w:val="40"/>
          <w:w w:val="115"/>
        </w:rPr>
        <w:t xml:space="preserve"> </w:t>
      </w:r>
      <w:r>
        <w:rPr>
          <w:color w:val="2C2C2C"/>
          <w:w w:val="115"/>
        </w:rPr>
        <w:t>число</w:t>
      </w:r>
      <w:r>
        <w:rPr>
          <w:color w:val="2C2C2C"/>
          <w:spacing w:val="40"/>
          <w:w w:val="115"/>
        </w:rPr>
        <w:t xml:space="preserve"> </w:t>
      </w:r>
      <w:r>
        <w:rPr>
          <w:color w:val="2C2C2C"/>
          <w:w w:val="115"/>
        </w:rPr>
        <w:t>отказов</w:t>
      </w:r>
      <w:r>
        <w:rPr>
          <w:color w:val="2C2C2C"/>
          <w:spacing w:val="40"/>
          <w:w w:val="115"/>
        </w:rPr>
        <w:t xml:space="preserve"> </w:t>
      </w:r>
      <w:r>
        <w:rPr>
          <w:color w:val="2C2C2C"/>
          <w:w w:val="115"/>
        </w:rPr>
        <w:t>от</w:t>
      </w:r>
      <w:r>
        <w:rPr>
          <w:color w:val="2C2C2C"/>
          <w:spacing w:val="40"/>
          <w:w w:val="115"/>
        </w:rPr>
        <w:t xml:space="preserve"> </w:t>
      </w:r>
      <w:r>
        <w:rPr>
          <w:color w:val="2C2C2C"/>
          <w:w w:val="115"/>
        </w:rPr>
        <w:t>участия</w:t>
      </w:r>
      <w:r>
        <w:rPr>
          <w:color w:val="2C2C2C"/>
          <w:spacing w:val="40"/>
          <w:w w:val="115"/>
        </w:rPr>
        <w:t xml:space="preserve"> </w:t>
      </w:r>
      <w:r>
        <w:rPr>
          <w:color w:val="2C2C2C"/>
          <w:w w:val="115"/>
        </w:rPr>
        <w:t>по</w:t>
      </w:r>
      <w:r>
        <w:rPr>
          <w:color w:val="2C2C2C"/>
          <w:spacing w:val="40"/>
          <w:w w:val="115"/>
        </w:rPr>
        <w:t xml:space="preserve"> </w:t>
      </w:r>
      <w:r>
        <w:rPr>
          <w:color w:val="2C2C2C"/>
          <w:w w:val="115"/>
        </w:rPr>
        <w:t>причине невыученной программы, повышается средний балл за исполнение крупной формы, уменьшается количество сценических срывов. Учащиеся демонстрируют более осмысленное отношение к форме, лучше справляются с длительным удержанием внимания, увереннее чувствуют себя в ситуации публичного выступления.</w:t>
      </w:r>
    </w:p>
    <w:p w:rsidR="0047382A" w:rsidRDefault="0047382A" w:rsidP="0047382A">
      <w:pPr>
        <w:pStyle w:val="a3"/>
        <w:spacing w:before="118" w:line="357" w:lineRule="auto"/>
        <w:ind w:left="-284" w:firstLine="851"/>
      </w:pPr>
      <w:r>
        <w:rPr>
          <w:color w:val="2C2C2C"/>
          <w:w w:val="115"/>
        </w:rPr>
        <w:t>Перспективы развития разработки связаны с расширением дидактической базы: созданием видеотеки мастер-классов по работе над с</w:t>
      </w:r>
      <w:r w:rsidR="00546E7E">
        <w:rPr>
          <w:color w:val="2C2C2C"/>
          <w:w w:val="115"/>
        </w:rPr>
        <w:t>онатами и вариациями.</w:t>
      </w:r>
      <w:bookmarkStart w:id="6" w:name="_GoBack"/>
      <w:bookmarkEnd w:id="6"/>
    </w:p>
    <w:p w:rsidR="0047382A" w:rsidRDefault="0047382A" w:rsidP="0047382A">
      <w:pPr>
        <w:pStyle w:val="a3"/>
        <w:spacing w:line="357" w:lineRule="auto"/>
        <w:ind w:left="-284" w:firstLine="851"/>
      </w:pPr>
      <w:r>
        <w:rPr>
          <w:color w:val="2C2C2C"/>
          <w:w w:val="115"/>
        </w:rPr>
        <w:t>Кроме</w:t>
      </w:r>
      <w:r>
        <w:rPr>
          <w:color w:val="2C2C2C"/>
          <w:spacing w:val="6"/>
          <w:w w:val="115"/>
        </w:rPr>
        <w:t xml:space="preserve"> </w:t>
      </w:r>
      <w:r>
        <w:rPr>
          <w:color w:val="2C2C2C"/>
          <w:w w:val="115"/>
        </w:rPr>
        <w:t>того,</w:t>
      </w:r>
      <w:r>
        <w:rPr>
          <w:color w:val="2C2C2C"/>
          <w:spacing w:val="8"/>
          <w:w w:val="115"/>
        </w:rPr>
        <w:t xml:space="preserve"> </w:t>
      </w:r>
      <w:r>
        <w:rPr>
          <w:color w:val="2C2C2C"/>
          <w:w w:val="115"/>
        </w:rPr>
        <w:t>возможно</w:t>
      </w:r>
      <w:r>
        <w:rPr>
          <w:color w:val="2C2C2C"/>
          <w:spacing w:val="9"/>
          <w:w w:val="115"/>
        </w:rPr>
        <w:t xml:space="preserve"> </w:t>
      </w:r>
      <w:r>
        <w:rPr>
          <w:color w:val="2C2C2C"/>
          <w:w w:val="115"/>
        </w:rPr>
        <w:t>проведение</w:t>
      </w:r>
      <w:r>
        <w:rPr>
          <w:color w:val="2C2C2C"/>
          <w:spacing w:val="8"/>
          <w:w w:val="115"/>
        </w:rPr>
        <w:t xml:space="preserve"> </w:t>
      </w:r>
      <w:r>
        <w:rPr>
          <w:color w:val="2C2C2C"/>
          <w:w w:val="115"/>
        </w:rPr>
        <w:t>внутри школьного</w:t>
      </w:r>
      <w:r>
        <w:rPr>
          <w:color w:val="2C2C2C"/>
          <w:spacing w:val="8"/>
          <w:w w:val="115"/>
        </w:rPr>
        <w:t xml:space="preserve"> </w:t>
      </w:r>
      <w:r>
        <w:rPr>
          <w:color w:val="2C2C2C"/>
          <w:spacing w:val="-2"/>
          <w:w w:val="115"/>
        </w:rPr>
        <w:t>конкурса</w:t>
      </w:r>
      <w:r w:rsidRPr="0047382A">
        <w:rPr>
          <w:color w:val="2C2C2C"/>
          <w:w w:val="115"/>
        </w:rPr>
        <w:t xml:space="preserve"> </w:t>
      </w:r>
      <w:r>
        <w:rPr>
          <w:color w:val="2C2C2C"/>
          <w:w w:val="115"/>
        </w:rPr>
        <w:t>методических работ по данной тематике, что будет способствовать обмену опытом и росту профессионального мастерства педагогического коллектива.</w:t>
      </w:r>
    </w:p>
    <w:p w:rsidR="0047382A" w:rsidRDefault="0047382A" w:rsidP="0047382A">
      <w:pPr>
        <w:pStyle w:val="a3"/>
        <w:spacing w:before="106" w:line="357" w:lineRule="auto"/>
        <w:ind w:left="-142" w:firstLine="709"/>
      </w:pPr>
      <w:r>
        <w:rPr>
          <w:color w:val="2C2C2C"/>
          <w:w w:val="115"/>
        </w:rPr>
        <w:t>Внедрение п</w:t>
      </w:r>
      <w:r w:rsidR="0001193C">
        <w:rPr>
          <w:color w:val="2C2C2C"/>
          <w:w w:val="115"/>
        </w:rPr>
        <w:t xml:space="preserve">редлагаемых </w:t>
      </w:r>
      <w:r w:rsidR="00906A2B">
        <w:rPr>
          <w:color w:val="2C2C2C"/>
          <w:w w:val="115"/>
        </w:rPr>
        <w:t>подходов может</w:t>
      </w:r>
      <w:r>
        <w:rPr>
          <w:color w:val="2C2C2C"/>
          <w:w w:val="115"/>
        </w:rPr>
        <w:t xml:space="preserve"> быть осуществлено в любом образовательном учреждении. Главное условие — системность, аналитическая культура педагога и искренняя заинтересованность в художественном развитии каждого ученика.</w:t>
      </w:r>
    </w:p>
    <w:p w:rsidR="0000079E" w:rsidRDefault="0000079E" w:rsidP="0047382A">
      <w:pPr>
        <w:pStyle w:val="1"/>
        <w:rPr>
          <w:w w:val="120"/>
        </w:rPr>
      </w:pPr>
    </w:p>
    <w:p w:rsidR="0047382A" w:rsidRPr="0000079E" w:rsidRDefault="0047382A" w:rsidP="0000079E">
      <w:pPr>
        <w:pStyle w:val="1"/>
        <w:ind w:firstLine="1220"/>
      </w:pPr>
      <w:r w:rsidRPr="0000079E">
        <w:rPr>
          <w:w w:val="120"/>
        </w:rPr>
        <w:t>Список</w:t>
      </w:r>
      <w:r w:rsidRPr="0000079E">
        <w:rPr>
          <w:spacing w:val="58"/>
          <w:w w:val="120"/>
        </w:rPr>
        <w:t xml:space="preserve"> </w:t>
      </w:r>
      <w:r w:rsidRPr="0000079E">
        <w:rPr>
          <w:spacing w:val="-2"/>
          <w:w w:val="120"/>
        </w:rPr>
        <w:t>литературы</w:t>
      </w:r>
    </w:p>
    <w:p w:rsidR="0047382A" w:rsidRDefault="0047382A" w:rsidP="0047382A">
      <w:pPr>
        <w:pStyle w:val="a7"/>
        <w:numPr>
          <w:ilvl w:val="0"/>
          <w:numId w:val="2"/>
        </w:numPr>
        <w:tabs>
          <w:tab w:val="left" w:pos="1058"/>
        </w:tabs>
        <w:spacing w:before="250" w:line="357" w:lineRule="auto"/>
        <w:ind w:left="-284" w:firstLine="984"/>
        <w:rPr>
          <w:sz w:val="28"/>
        </w:rPr>
      </w:pPr>
      <w:r>
        <w:rPr>
          <w:color w:val="2C2C2C"/>
          <w:w w:val="120"/>
          <w:sz w:val="28"/>
        </w:rPr>
        <w:t>Алексеев</w:t>
      </w:r>
      <w:r>
        <w:rPr>
          <w:color w:val="2C2C2C"/>
          <w:spacing w:val="-11"/>
          <w:w w:val="120"/>
          <w:sz w:val="28"/>
        </w:rPr>
        <w:t xml:space="preserve"> </w:t>
      </w:r>
      <w:r>
        <w:rPr>
          <w:color w:val="2C2C2C"/>
          <w:w w:val="120"/>
          <w:sz w:val="28"/>
        </w:rPr>
        <w:t>А.</w:t>
      </w:r>
      <w:r>
        <w:rPr>
          <w:color w:val="2C2C2C"/>
          <w:spacing w:val="-11"/>
          <w:w w:val="120"/>
          <w:sz w:val="28"/>
        </w:rPr>
        <w:t xml:space="preserve"> </w:t>
      </w:r>
      <w:r>
        <w:rPr>
          <w:color w:val="2C2C2C"/>
          <w:w w:val="120"/>
          <w:sz w:val="28"/>
        </w:rPr>
        <w:t>Д.</w:t>
      </w:r>
      <w:r>
        <w:rPr>
          <w:color w:val="2C2C2C"/>
          <w:spacing w:val="-11"/>
          <w:w w:val="120"/>
          <w:sz w:val="28"/>
        </w:rPr>
        <w:t xml:space="preserve"> </w:t>
      </w:r>
      <w:r>
        <w:rPr>
          <w:color w:val="2C2C2C"/>
          <w:w w:val="120"/>
          <w:sz w:val="28"/>
        </w:rPr>
        <w:t>Методика</w:t>
      </w:r>
      <w:r>
        <w:rPr>
          <w:color w:val="2C2C2C"/>
          <w:spacing w:val="-9"/>
          <w:w w:val="120"/>
          <w:sz w:val="28"/>
        </w:rPr>
        <w:t xml:space="preserve"> </w:t>
      </w:r>
      <w:r>
        <w:rPr>
          <w:color w:val="2C2C2C"/>
          <w:w w:val="120"/>
          <w:sz w:val="28"/>
        </w:rPr>
        <w:t>обучения</w:t>
      </w:r>
      <w:r>
        <w:rPr>
          <w:color w:val="2C2C2C"/>
          <w:spacing w:val="-9"/>
          <w:w w:val="120"/>
          <w:sz w:val="28"/>
        </w:rPr>
        <w:t xml:space="preserve"> </w:t>
      </w:r>
      <w:r>
        <w:rPr>
          <w:color w:val="2C2C2C"/>
          <w:w w:val="120"/>
          <w:sz w:val="28"/>
        </w:rPr>
        <w:t>игре</w:t>
      </w:r>
      <w:r>
        <w:rPr>
          <w:color w:val="2C2C2C"/>
          <w:spacing w:val="-11"/>
          <w:w w:val="120"/>
          <w:sz w:val="28"/>
        </w:rPr>
        <w:t xml:space="preserve"> </w:t>
      </w:r>
      <w:r>
        <w:rPr>
          <w:color w:val="2C2C2C"/>
          <w:w w:val="120"/>
          <w:sz w:val="28"/>
        </w:rPr>
        <w:t>на</w:t>
      </w:r>
      <w:r>
        <w:rPr>
          <w:color w:val="2C2C2C"/>
          <w:spacing w:val="-10"/>
          <w:w w:val="120"/>
          <w:sz w:val="28"/>
        </w:rPr>
        <w:t xml:space="preserve"> </w:t>
      </w:r>
      <w:r>
        <w:rPr>
          <w:color w:val="2C2C2C"/>
          <w:w w:val="120"/>
          <w:sz w:val="28"/>
        </w:rPr>
        <w:t>фортепиано.</w:t>
      </w:r>
      <w:r>
        <w:rPr>
          <w:color w:val="2C2C2C"/>
          <w:spacing w:val="-9"/>
          <w:w w:val="120"/>
          <w:sz w:val="28"/>
        </w:rPr>
        <w:t xml:space="preserve"> </w:t>
      </w:r>
      <w:r>
        <w:rPr>
          <w:color w:val="2C2C2C"/>
          <w:w w:val="120"/>
          <w:sz w:val="28"/>
        </w:rPr>
        <w:t>|</w:t>
      </w:r>
      <w:r>
        <w:rPr>
          <w:color w:val="2C2C2C"/>
          <w:spacing w:val="-10"/>
          <w:w w:val="120"/>
          <w:sz w:val="28"/>
        </w:rPr>
        <w:t xml:space="preserve"> </w:t>
      </w:r>
      <w:r>
        <w:rPr>
          <w:color w:val="2C2C2C"/>
          <w:w w:val="120"/>
          <w:sz w:val="28"/>
        </w:rPr>
        <w:t xml:space="preserve">4-е изд., стер. — </w:t>
      </w:r>
      <w:proofErr w:type="gramStart"/>
      <w:r>
        <w:rPr>
          <w:color w:val="2C2C2C"/>
          <w:w w:val="120"/>
          <w:sz w:val="28"/>
        </w:rPr>
        <w:t>СПб.:</w:t>
      </w:r>
      <w:proofErr w:type="gramEnd"/>
      <w:r>
        <w:rPr>
          <w:color w:val="2C2C2C"/>
          <w:w w:val="120"/>
          <w:sz w:val="28"/>
        </w:rPr>
        <w:t xml:space="preserve"> Лань, 2022. — 288 с.</w:t>
      </w:r>
    </w:p>
    <w:p w:rsidR="0047382A" w:rsidRDefault="0047382A" w:rsidP="0088265C">
      <w:pPr>
        <w:pStyle w:val="a7"/>
        <w:numPr>
          <w:ilvl w:val="0"/>
          <w:numId w:val="2"/>
        </w:numPr>
        <w:tabs>
          <w:tab w:val="left" w:pos="1058"/>
        </w:tabs>
        <w:spacing w:line="357" w:lineRule="auto"/>
        <w:ind w:left="-284" w:right="663" w:firstLine="984"/>
        <w:rPr>
          <w:sz w:val="28"/>
        </w:rPr>
      </w:pPr>
      <w:r>
        <w:rPr>
          <w:color w:val="2C2C2C"/>
          <w:w w:val="120"/>
          <w:sz w:val="28"/>
        </w:rPr>
        <w:t>Гофман</w:t>
      </w:r>
      <w:r>
        <w:rPr>
          <w:color w:val="2C2C2C"/>
          <w:spacing w:val="-1"/>
          <w:w w:val="120"/>
          <w:sz w:val="28"/>
        </w:rPr>
        <w:t xml:space="preserve"> </w:t>
      </w:r>
      <w:r>
        <w:rPr>
          <w:color w:val="2C2C2C"/>
          <w:w w:val="120"/>
          <w:sz w:val="28"/>
        </w:rPr>
        <w:t>И.</w:t>
      </w:r>
      <w:r>
        <w:rPr>
          <w:color w:val="2C2C2C"/>
          <w:spacing w:val="-1"/>
          <w:w w:val="120"/>
          <w:sz w:val="28"/>
        </w:rPr>
        <w:t xml:space="preserve"> </w:t>
      </w:r>
      <w:r>
        <w:rPr>
          <w:color w:val="2C2C2C"/>
          <w:w w:val="120"/>
          <w:sz w:val="28"/>
        </w:rPr>
        <w:t>Фортепианная</w:t>
      </w:r>
      <w:r>
        <w:rPr>
          <w:color w:val="2C2C2C"/>
          <w:spacing w:val="-1"/>
          <w:w w:val="120"/>
          <w:sz w:val="28"/>
        </w:rPr>
        <w:t xml:space="preserve"> </w:t>
      </w:r>
      <w:r>
        <w:rPr>
          <w:color w:val="2C2C2C"/>
          <w:w w:val="120"/>
          <w:sz w:val="28"/>
        </w:rPr>
        <w:t>игра.</w:t>
      </w:r>
      <w:r>
        <w:rPr>
          <w:color w:val="2C2C2C"/>
          <w:spacing w:val="-1"/>
          <w:w w:val="120"/>
          <w:sz w:val="28"/>
        </w:rPr>
        <w:t xml:space="preserve"> </w:t>
      </w:r>
      <w:r>
        <w:rPr>
          <w:color w:val="2C2C2C"/>
          <w:w w:val="120"/>
          <w:sz w:val="28"/>
        </w:rPr>
        <w:t>Ответы</w:t>
      </w:r>
      <w:r>
        <w:rPr>
          <w:color w:val="2C2C2C"/>
          <w:spacing w:val="-2"/>
          <w:w w:val="120"/>
          <w:sz w:val="28"/>
        </w:rPr>
        <w:t xml:space="preserve"> </w:t>
      </w:r>
      <w:r>
        <w:rPr>
          <w:color w:val="2C2C2C"/>
          <w:w w:val="120"/>
          <w:sz w:val="28"/>
        </w:rPr>
        <w:t>на</w:t>
      </w:r>
      <w:r>
        <w:rPr>
          <w:color w:val="2C2C2C"/>
          <w:spacing w:val="-2"/>
          <w:w w:val="120"/>
          <w:sz w:val="28"/>
        </w:rPr>
        <w:t xml:space="preserve"> </w:t>
      </w:r>
      <w:r>
        <w:rPr>
          <w:color w:val="2C2C2C"/>
          <w:w w:val="120"/>
          <w:sz w:val="28"/>
        </w:rPr>
        <w:t>вопросы</w:t>
      </w:r>
      <w:r>
        <w:rPr>
          <w:color w:val="2C2C2C"/>
          <w:spacing w:val="-1"/>
          <w:w w:val="120"/>
          <w:sz w:val="28"/>
        </w:rPr>
        <w:t xml:space="preserve"> </w:t>
      </w:r>
      <w:r>
        <w:rPr>
          <w:color w:val="2C2C2C"/>
          <w:w w:val="120"/>
          <w:sz w:val="28"/>
        </w:rPr>
        <w:t>о фортепианной</w:t>
      </w:r>
      <w:r>
        <w:rPr>
          <w:color w:val="2C2C2C"/>
          <w:spacing w:val="-11"/>
          <w:w w:val="120"/>
          <w:sz w:val="28"/>
        </w:rPr>
        <w:t xml:space="preserve"> </w:t>
      </w:r>
      <w:r>
        <w:rPr>
          <w:color w:val="2C2C2C"/>
          <w:w w:val="120"/>
          <w:sz w:val="28"/>
        </w:rPr>
        <w:t>игре.</w:t>
      </w:r>
      <w:r>
        <w:rPr>
          <w:color w:val="2C2C2C"/>
          <w:spacing w:val="-13"/>
          <w:w w:val="120"/>
          <w:sz w:val="28"/>
        </w:rPr>
        <w:t xml:space="preserve"> </w:t>
      </w:r>
      <w:r>
        <w:rPr>
          <w:color w:val="2C2C2C"/>
          <w:w w:val="120"/>
          <w:sz w:val="28"/>
        </w:rPr>
        <w:t>5-е</w:t>
      </w:r>
      <w:r>
        <w:rPr>
          <w:color w:val="2C2C2C"/>
          <w:spacing w:val="-13"/>
          <w:w w:val="120"/>
          <w:sz w:val="28"/>
        </w:rPr>
        <w:t xml:space="preserve"> </w:t>
      </w:r>
      <w:r>
        <w:rPr>
          <w:color w:val="2C2C2C"/>
          <w:w w:val="120"/>
          <w:sz w:val="28"/>
        </w:rPr>
        <w:t>изд.</w:t>
      </w:r>
      <w:r>
        <w:rPr>
          <w:color w:val="2C2C2C"/>
          <w:spacing w:val="-11"/>
          <w:w w:val="120"/>
          <w:sz w:val="28"/>
        </w:rPr>
        <w:t xml:space="preserve"> </w:t>
      </w:r>
      <w:r>
        <w:rPr>
          <w:color w:val="2C2C2C"/>
          <w:w w:val="120"/>
          <w:sz w:val="28"/>
        </w:rPr>
        <w:t>—</w:t>
      </w:r>
      <w:r>
        <w:rPr>
          <w:color w:val="2C2C2C"/>
          <w:spacing w:val="-12"/>
          <w:w w:val="120"/>
          <w:sz w:val="28"/>
        </w:rPr>
        <w:t xml:space="preserve"> </w:t>
      </w:r>
      <w:r>
        <w:rPr>
          <w:color w:val="2C2C2C"/>
          <w:w w:val="120"/>
          <w:sz w:val="28"/>
        </w:rPr>
        <w:t>М.:</w:t>
      </w:r>
      <w:r>
        <w:rPr>
          <w:color w:val="2C2C2C"/>
          <w:spacing w:val="-12"/>
          <w:w w:val="120"/>
          <w:sz w:val="28"/>
        </w:rPr>
        <w:t xml:space="preserve"> </w:t>
      </w:r>
      <w:r>
        <w:rPr>
          <w:color w:val="2C2C2C"/>
          <w:w w:val="120"/>
          <w:sz w:val="28"/>
        </w:rPr>
        <w:t>Музыка,</w:t>
      </w:r>
      <w:r>
        <w:rPr>
          <w:color w:val="2C2C2C"/>
          <w:spacing w:val="-11"/>
          <w:w w:val="120"/>
          <w:sz w:val="28"/>
        </w:rPr>
        <w:t xml:space="preserve"> </w:t>
      </w:r>
      <w:r>
        <w:rPr>
          <w:color w:val="2C2C2C"/>
          <w:w w:val="120"/>
          <w:sz w:val="28"/>
        </w:rPr>
        <w:lastRenderedPageBreak/>
        <w:t>2020.</w:t>
      </w:r>
      <w:r>
        <w:rPr>
          <w:color w:val="2C2C2C"/>
          <w:spacing w:val="-11"/>
          <w:w w:val="120"/>
          <w:sz w:val="28"/>
        </w:rPr>
        <w:t xml:space="preserve"> </w:t>
      </w:r>
      <w:r>
        <w:rPr>
          <w:color w:val="2C2C2C"/>
          <w:w w:val="120"/>
          <w:sz w:val="28"/>
        </w:rPr>
        <w:t>—</w:t>
      </w:r>
      <w:r>
        <w:rPr>
          <w:color w:val="2C2C2C"/>
          <w:spacing w:val="-13"/>
          <w:w w:val="120"/>
          <w:sz w:val="28"/>
        </w:rPr>
        <w:t xml:space="preserve"> </w:t>
      </w:r>
      <w:r>
        <w:rPr>
          <w:color w:val="2C2C2C"/>
          <w:w w:val="120"/>
          <w:sz w:val="28"/>
        </w:rPr>
        <w:t>192</w:t>
      </w:r>
      <w:r>
        <w:rPr>
          <w:color w:val="2C2C2C"/>
          <w:spacing w:val="-12"/>
          <w:w w:val="120"/>
          <w:sz w:val="28"/>
        </w:rPr>
        <w:t xml:space="preserve"> </w:t>
      </w:r>
      <w:r>
        <w:rPr>
          <w:color w:val="2C2C2C"/>
          <w:w w:val="120"/>
          <w:sz w:val="28"/>
        </w:rPr>
        <w:t>с.</w:t>
      </w:r>
    </w:p>
    <w:p w:rsidR="0088265C" w:rsidRPr="0088265C" w:rsidRDefault="0047382A" w:rsidP="0088265C">
      <w:pPr>
        <w:pStyle w:val="a7"/>
        <w:numPr>
          <w:ilvl w:val="0"/>
          <w:numId w:val="2"/>
        </w:numPr>
        <w:tabs>
          <w:tab w:val="left" w:pos="1058"/>
        </w:tabs>
        <w:spacing w:line="357" w:lineRule="auto"/>
        <w:ind w:right="127" w:firstLine="9"/>
        <w:rPr>
          <w:sz w:val="28"/>
        </w:rPr>
      </w:pPr>
      <w:r>
        <w:rPr>
          <w:color w:val="2C2C2C"/>
          <w:w w:val="120"/>
          <w:sz w:val="28"/>
        </w:rPr>
        <w:t xml:space="preserve">Коган Г. М. Работа пианиста. 3-е изд. — М.: </w:t>
      </w:r>
    </w:p>
    <w:p w:rsidR="0047382A" w:rsidRDefault="0047382A" w:rsidP="0088265C">
      <w:pPr>
        <w:pStyle w:val="a7"/>
        <w:tabs>
          <w:tab w:val="left" w:pos="1058"/>
        </w:tabs>
        <w:spacing w:line="357" w:lineRule="auto"/>
        <w:ind w:left="-426" w:right="127" w:firstLine="142"/>
        <w:rPr>
          <w:sz w:val="28"/>
        </w:rPr>
      </w:pPr>
      <w:r>
        <w:rPr>
          <w:color w:val="2C2C2C"/>
          <w:w w:val="120"/>
          <w:sz w:val="28"/>
        </w:rPr>
        <w:t>Классика-XXI, 2021. — 22| 4 с.</w:t>
      </w:r>
    </w:p>
    <w:p w:rsidR="0047382A" w:rsidRDefault="0088265C" w:rsidP="0088265C">
      <w:pPr>
        <w:pStyle w:val="a3"/>
        <w:spacing w:before="119" w:line="357" w:lineRule="auto"/>
        <w:ind w:left="-142" w:right="80" w:firstLine="426"/>
      </w:pPr>
      <w:r>
        <w:rPr>
          <w:color w:val="2C2C2C"/>
          <w:w w:val="120"/>
        </w:rPr>
        <w:t xml:space="preserve">    </w:t>
      </w:r>
      <w:r w:rsidR="0047382A">
        <w:rPr>
          <w:color w:val="2C2C2C"/>
          <w:w w:val="120"/>
        </w:rPr>
        <w:t xml:space="preserve"> 4. Нейгауз Г. Г. Об искусстве фортепианной игры: Записки</w:t>
      </w:r>
      <w:r w:rsidR="0047382A">
        <w:rPr>
          <w:color w:val="2C2C2C"/>
          <w:spacing w:val="-4"/>
          <w:w w:val="120"/>
        </w:rPr>
        <w:t xml:space="preserve"> </w:t>
      </w:r>
      <w:r w:rsidR="0047382A">
        <w:rPr>
          <w:color w:val="2C2C2C"/>
          <w:w w:val="120"/>
        </w:rPr>
        <w:t>педагога.</w:t>
      </w:r>
      <w:r w:rsidR="0047382A">
        <w:rPr>
          <w:color w:val="2C2C2C"/>
          <w:spacing w:val="-3"/>
          <w:w w:val="120"/>
        </w:rPr>
        <w:t xml:space="preserve"> </w:t>
      </w:r>
      <w:r w:rsidR="0047382A">
        <w:rPr>
          <w:color w:val="2C2C2C"/>
          <w:w w:val="120"/>
        </w:rPr>
        <w:t>7-е</w:t>
      </w:r>
      <w:r w:rsidR="0047382A">
        <w:rPr>
          <w:color w:val="2C2C2C"/>
          <w:spacing w:val="-6"/>
          <w:w w:val="120"/>
        </w:rPr>
        <w:t xml:space="preserve"> </w:t>
      </w:r>
      <w:r w:rsidR="0047382A">
        <w:rPr>
          <w:color w:val="2C2C2C"/>
          <w:w w:val="120"/>
        </w:rPr>
        <w:t>изд.</w:t>
      </w:r>
      <w:r w:rsidR="0047382A">
        <w:rPr>
          <w:color w:val="2C2C2C"/>
          <w:spacing w:val="-4"/>
          <w:w w:val="120"/>
        </w:rPr>
        <w:t xml:space="preserve"> </w:t>
      </w:r>
      <w:r w:rsidR="0047382A">
        <w:rPr>
          <w:color w:val="2C2C2C"/>
          <w:w w:val="120"/>
        </w:rPr>
        <w:t>—</w:t>
      </w:r>
      <w:r w:rsidR="0047382A">
        <w:rPr>
          <w:color w:val="2C2C2C"/>
          <w:spacing w:val="-6"/>
          <w:w w:val="120"/>
        </w:rPr>
        <w:t xml:space="preserve"> </w:t>
      </w:r>
      <w:r w:rsidR="0047382A">
        <w:rPr>
          <w:color w:val="2C2C2C"/>
          <w:w w:val="120"/>
        </w:rPr>
        <w:t>М.:</w:t>
      </w:r>
      <w:r w:rsidR="0047382A">
        <w:rPr>
          <w:color w:val="2C2C2C"/>
          <w:spacing w:val="-5"/>
          <w:w w:val="120"/>
        </w:rPr>
        <w:t xml:space="preserve"> </w:t>
      </w:r>
      <w:r w:rsidR="0047382A">
        <w:rPr>
          <w:color w:val="2C2C2C"/>
          <w:w w:val="120"/>
        </w:rPr>
        <w:t>Музыка,</w:t>
      </w:r>
      <w:r w:rsidR="0047382A">
        <w:rPr>
          <w:color w:val="2C2C2C"/>
          <w:spacing w:val="-3"/>
          <w:w w:val="120"/>
        </w:rPr>
        <w:t xml:space="preserve"> </w:t>
      </w:r>
      <w:r w:rsidR="0047382A">
        <w:rPr>
          <w:color w:val="2C2C2C"/>
          <w:w w:val="120"/>
        </w:rPr>
        <w:t>2020.</w:t>
      </w:r>
      <w:r w:rsidR="0047382A">
        <w:rPr>
          <w:color w:val="2C2C2C"/>
          <w:spacing w:val="-4"/>
          <w:w w:val="120"/>
        </w:rPr>
        <w:t xml:space="preserve"> </w:t>
      </w:r>
      <w:r w:rsidR="0047382A">
        <w:rPr>
          <w:color w:val="2C2C2C"/>
          <w:w w:val="120"/>
        </w:rPr>
        <w:t>—</w:t>
      </w:r>
      <w:r w:rsidR="0047382A">
        <w:rPr>
          <w:color w:val="2C2C2C"/>
          <w:spacing w:val="-6"/>
          <w:w w:val="120"/>
        </w:rPr>
        <w:t xml:space="preserve"> </w:t>
      </w:r>
      <w:r w:rsidR="0047382A">
        <w:rPr>
          <w:color w:val="2C2C2C"/>
          <w:w w:val="120"/>
        </w:rPr>
        <w:t>2|</w:t>
      </w:r>
      <w:r w:rsidR="0047382A">
        <w:rPr>
          <w:color w:val="2C2C2C"/>
          <w:spacing w:val="-5"/>
          <w:w w:val="120"/>
        </w:rPr>
        <w:t xml:space="preserve"> </w:t>
      </w:r>
      <w:r w:rsidR="0047382A">
        <w:rPr>
          <w:color w:val="2C2C2C"/>
          <w:w w:val="120"/>
        </w:rPr>
        <w:t>40</w:t>
      </w:r>
      <w:r w:rsidR="0047382A">
        <w:rPr>
          <w:color w:val="2C2C2C"/>
          <w:spacing w:val="-6"/>
          <w:w w:val="120"/>
        </w:rPr>
        <w:t xml:space="preserve"> </w:t>
      </w:r>
      <w:r w:rsidR="0047382A">
        <w:rPr>
          <w:color w:val="2C2C2C"/>
          <w:w w:val="120"/>
        </w:rPr>
        <w:t>с.</w:t>
      </w:r>
    </w:p>
    <w:p w:rsidR="0088265C" w:rsidRDefault="0088265C" w:rsidP="0000079E">
      <w:pPr>
        <w:pStyle w:val="a3"/>
        <w:spacing w:line="360" w:lineRule="auto"/>
        <w:ind w:left="-142" w:firstLine="839"/>
      </w:pPr>
      <w:r>
        <w:rPr>
          <w:color w:val="2C2C2C"/>
          <w:spacing w:val="-2"/>
          <w:w w:val="120"/>
        </w:rPr>
        <w:t>5.</w:t>
      </w:r>
      <w:r w:rsidR="0000079E">
        <w:rPr>
          <w:color w:val="2C2C2C"/>
          <w:spacing w:val="-2"/>
          <w:w w:val="120"/>
        </w:rPr>
        <w:t xml:space="preserve">   </w:t>
      </w:r>
      <w:r w:rsidR="0047382A" w:rsidRPr="0088265C">
        <w:rPr>
          <w:color w:val="2C2C2C"/>
          <w:spacing w:val="-2"/>
          <w:w w:val="120"/>
        </w:rPr>
        <w:t>Теория</w:t>
      </w:r>
      <w:r w:rsidR="0047382A" w:rsidRPr="0088265C">
        <w:rPr>
          <w:color w:val="2C2C2C"/>
          <w:spacing w:val="-6"/>
          <w:w w:val="120"/>
        </w:rPr>
        <w:t xml:space="preserve"> </w:t>
      </w:r>
      <w:r w:rsidR="0047382A" w:rsidRPr="0088265C">
        <w:rPr>
          <w:color w:val="2C2C2C"/>
          <w:spacing w:val="-2"/>
          <w:w w:val="120"/>
        </w:rPr>
        <w:t>и</w:t>
      </w:r>
      <w:r w:rsidR="0047382A" w:rsidRPr="0088265C">
        <w:rPr>
          <w:color w:val="2C2C2C"/>
          <w:spacing w:val="-6"/>
          <w:w w:val="120"/>
        </w:rPr>
        <w:t xml:space="preserve"> </w:t>
      </w:r>
      <w:r w:rsidR="0047382A" w:rsidRPr="0088265C">
        <w:rPr>
          <w:color w:val="2C2C2C"/>
          <w:spacing w:val="-2"/>
          <w:w w:val="120"/>
        </w:rPr>
        <w:t>методика</w:t>
      </w:r>
      <w:r w:rsidR="0047382A" w:rsidRPr="0088265C">
        <w:rPr>
          <w:color w:val="2C2C2C"/>
          <w:spacing w:val="-6"/>
          <w:w w:val="120"/>
        </w:rPr>
        <w:t xml:space="preserve"> </w:t>
      </w:r>
      <w:r w:rsidR="0047382A" w:rsidRPr="0088265C">
        <w:rPr>
          <w:color w:val="2C2C2C"/>
          <w:spacing w:val="-2"/>
          <w:w w:val="120"/>
        </w:rPr>
        <w:t>музыкального</w:t>
      </w:r>
      <w:r w:rsidR="0047382A" w:rsidRPr="0088265C">
        <w:rPr>
          <w:color w:val="2C2C2C"/>
          <w:spacing w:val="-5"/>
          <w:w w:val="120"/>
        </w:rPr>
        <w:t xml:space="preserve"> </w:t>
      </w:r>
      <w:r w:rsidR="0047382A" w:rsidRPr="0088265C">
        <w:rPr>
          <w:color w:val="2C2C2C"/>
          <w:spacing w:val="-2"/>
          <w:w w:val="120"/>
        </w:rPr>
        <w:t>образования:</w:t>
      </w:r>
      <w:r w:rsidR="0047382A" w:rsidRPr="0088265C">
        <w:rPr>
          <w:color w:val="2C2C2C"/>
          <w:spacing w:val="-5"/>
          <w:w w:val="120"/>
        </w:rPr>
        <w:t xml:space="preserve"> </w:t>
      </w:r>
      <w:r w:rsidR="0047382A" w:rsidRPr="0088265C">
        <w:rPr>
          <w:color w:val="2C2C2C"/>
          <w:spacing w:val="-2"/>
          <w:w w:val="120"/>
        </w:rPr>
        <w:t xml:space="preserve">учебное </w:t>
      </w:r>
      <w:r w:rsidR="0047382A" w:rsidRPr="0088265C">
        <w:rPr>
          <w:color w:val="2C2C2C"/>
          <w:w w:val="120"/>
        </w:rPr>
        <w:t xml:space="preserve">пособие </w:t>
      </w:r>
      <w:r w:rsidR="0047382A" w:rsidRPr="0088265C">
        <w:rPr>
          <w:color w:val="2C2C2C"/>
        </w:rPr>
        <w:t xml:space="preserve">/ </w:t>
      </w:r>
      <w:r w:rsidR="0047382A" w:rsidRPr="0088265C">
        <w:rPr>
          <w:color w:val="2C2C2C"/>
          <w:w w:val="120"/>
        </w:rPr>
        <w:t>Л.</w:t>
      </w:r>
      <w:r w:rsidR="0047382A" w:rsidRPr="0088265C">
        <w:rPr>
          <w:color w:val="2C2C2C"/>
          <w:spacing w:val="-2"/>
          <w:w w:val="120"/>
        </w:rPr>
        <w:t xml:space="preserve"> </w:t>
      </w:r>
      <w:r w:rsidR="0047382A" w:rsidRPr="0088265C">
        <w:rPr>
          <w:color w:val="2C2C2C"/>
          <w:w w:val="120"/>
        </w:rPr>
        <w:t>А.</w:t>
      </w:r>
      <w:r w:rsidR="0047382A" w:rsidRPr="0088265C">
        <w:rPr>
          <w:color w:val="2C2C2C"/>
          <w:spacing w:val="-2"/>
          <w:w w:val="120"/>
        </w:rPr>
        <w:t xml:space="preserve"> </w:t>
      </w:r>
      <w:r w:rsidR="0047382A" w:rsidRPr="0088265C">
        <w:rPr>
          <w:color w:val="2C2C2C"/>
          <w:w w:val="120"/>
        </w:rPr>
        <w:t>Безбородова, М.</w:t>
      </w:r>
      <w:r w:rsidR="0047382A" w:rsidRPr="0088265C">
        <w:rPr>
          <w:color w:val="2C2C2C"/>
          <w:spacing w:val="-1"/>
          <w:w w:val="120"/>
        </w:rPr>
        <w:t xml:space="preserve"> </w:t>
      </w:r>
      <w:r w:rsidR="0047382A" w:rsidRPr="0088265C">
        <w:rPr>
          <w:color w:val="2C2C2C"/>
          <w:w w:val="120"/>
        </w:rPr>
        <w:t>И.</w:t>
      </w:r>
      <w:r w:rsidR="0047382A" w:rsidRPr="0088265C">
        <w:rPr>
          <w:color w:val="2C2C2C"/>
          <w:spacing w:val="-2"/>
          <w:w w:val="120"/>
        </w:rPr>
        <w:t xml:space="preserve"> </w:t>
      </w:r>
      <w:r w:rsidR="0047382A" w:rsidRPr="0088265C">
        <w:rPr>
          <w:color w:val="2C2C2C"/>
          <w:w w:val="120"/>
        </w:rPr>
        <w:t>Алиев.</w:t>
      </w:r>
      <w:r w:rsidR="0047382A" w:rsidRPr="0088265C">
        <w:rPr>
          <w:color w:val="2C2C2C"/>
          <w:spacing w:val="-1"/>
          <w:w w:val="120"/>
        </w:rPr>
        <w:t xml:space="preserve"> </w:t>
      </w:r>
      <w:r w:rsidR="0047382A" w:rsidRPr="0088265C">
        <w:rPr>
          <w:color w:val="2C2C2C"/>
          <w:w w:val="120"/>
        </w:rPr>
        <w:t>—</w:t>
      </w:r>
      <w:r w:rsidR="0047382A" w:rsidRPr="0088265C">
        <w:rPr>
          <w:color w:val="2C2C2C"/>
          <w:spacing w:val="-2"/>
          <w:w w:val="120"/>
        </w:rPr>
        <w:t xml:space="preserve"> </w:t>
      </w:r>
      <w:r w:rsidR="0047382A" w:rsidRPr="0088265C">
        <w:rPr>
          <w:color w:val="2C2C2C"/>
          <w:w w:val="120"/>
        </w:rPr>
        <w:t>М.:</w:t>
      </w:r>
      <w:r w:rsidR="0047382A" w:rsidRPr="0088265C">
        <w:rPr>
          <w:color w:val="2C2C2C"/>
          <w:spacing w:val="-1"/>
          <w:w w:val="120"/>
        </w:rPr>
        <w:t xml:space="preserve"> </w:t>
      </w:r>
      <w:r w:rsidR="0047382A" w:rsidRPr="0088265C">
        <w:rPr>
          <w:color w:val="2C2C2C"/>
          <w:w w:val="120"/>
        </w:rPr>
        <w:t>Флинта, 2021.</w:t>
      </w:r>
      <w:r w:rsidRPr="0088265C">
        <w:rPr>
          <w:color w:val="2C2C2C"/>
          <w:w w:val="115"/>
        </w:rPr>
        <w:t xml:space="preserve"> </w:t>
      </w:r>
      <w:r>
        <w:rPr>
          <w:color w:val="2C2C2C"/>
          <w:w w:val="115"/>
        </w:rPr>
        <w:t>—</w:t>
      </w:r>
      <w:r>
        <w:rPr>
          <w:color w:val="2C2C2C"/>
          <w:spacing w:val="-3"/>
          <w:w w:val="115"/>
        </w:rPr>
        <w:t xml:space="preserve"> </w:t>
      </w:r>
      <w:r>
        <w:rPr>
          <w:color w:val="2C2C2C"/>
          <w:w w:val="115"/>
        </w:rPr>
        <w:t>2|</w:t>
      </w:r>
      <w:r>
        <w:rPr>
          <w:color w:val="2C2C2C"/>
          <w:spacing w:val="-1"/>
          <w:w w:val="115"/>
        </w:rPr>
        <w:t xml:space="preserve"> </w:t>
      </w:r>
      <w:r>
        <w:rPr>
          <w:color w:val="2C2C2C"/>
          <w:w w:val="115"/>
        </w:rPr>
        <w:t>40</w:t>
      </w:r>
      <w:r>
        <w:rPr>
          <w:color w:val="2C2C2C"/>
          <w:spacing w:val="-1"/>
          <w:w w:val="115"/>
        </w:rPr>
        <w:t xml:space="preserve"> </w:t>
      </w:r>
      <w:r>
        <w:rPr>
          <w:color w:val="2C2C2C"/>
          <w:spacing w:val="-7"/>
          <w:w w:val="115"/>
        </w:rPr>
        <w:t>с.</w:t>
      </w:r>
    </w:p>
    <w:p w:rsidR="0047382A" w:rsidRDefault="0000079E" w:rsidP="0000079E">
      <w:pPr>
        <w:pStyle w:val="a3"/>
        <w:numPr>
          <w:ilvl w:val="0"/>
          <w:numId w:val="6"/>
        </w:numPr>
        <w:spacing w:before="1" w:line="360" w:lineRule="auto"/>
        <w:ind w:left="-142" w:firstLine="839"/>
      </w:pPr>
      <w:r>
        <w:rPr>
          <w:color w:val="2C2C2C"/>
          <w:w w:val="120"/>
        </w:rPr>
        <w:t xml:space="preserve">  </w:t>
      </w:r>
      <w:r w:rsidR="0047382A">
        <w:rPr>
          <w:color w:val="2C2C2C"/>
          <w:w w:val="120"/>
        </w:rPr>
        <w:t>Цыпин</w:t>
      </w:r>
      <w:r w:rsidR="0047382A">
        <w:rPr>
          <w:color w:val="2C2C2C"/>
          <w:spacing w:val="-11"/>
          <w:w w:val="120"/>
        </w:rPr>
        <w:t xml:space="preserve"> </w:t>
      </w:r>
      <w:r w:rsidR="0047382A">
        <w:rPr>
          <w:color w:val="2C2C2C"/>
          <w:w w:val="120"/>
        </w:rPr>
        <w:t>Г.</w:t>
      </w:r>
      <w:r w:rsidR="0047382A">
        <w:rPr>
          <w:color w:val="2C2C2C"/>
          <w:spacing w:val="-13"/>
          <w:w w:val="120"/>
        </w:rPr>
        <w:t xml:space="preserve"> </w:t>
      </w:r>
      <w:r w:rsidR="0047382A">
        <w:rPr>
          <w:color w:val="2C2C2C"/>
          <w:w w:val="120"/>
        </w:rPr>
        <w:t>М.</w:t>
      </w:r>
      <w:r w:rsidR="0047382A">
        <w:rPr>
          <w:color w:val="2C2C2C"/>
          <w:spacing w:val="-11"/>
          <w:w w:val="120"/>
        </w:rPr>
        <w:t xml:space="preserve"> </w:t>
      </w:r>
      <w:r w:rsidR="0047382A">
        <w:rPr>
          <w:color w:val="2C2C2C"/>
          <w:w w:val="120"/>
        </w:rPr>
        <w:t>Обучение</w:t>
      </w:r>
      <w:r w:rsidR="0047382A">
        <w:rPr>
          <w:color w:val="2C2C2C"/>
          <w:spacing w:val="-11"/>
          <w:w w:val="120"/>
        </w:rPr>
        <w:t xml:space="preserve"> </w:t>
      </w:r>
      <w:r w:rsidR="0047382A">
        <w:rPr>
          <w:color w:val="2C2C2C"/>
          <w:w w:val="120"/>
        </w:rPr>
        <w:t>игре</w:t>
      </w:r>
      <w:r w:rsidR="0047382A">
        <w:rPr>
          <w:color w:val="2C2C2C"/>
          <w:spacing w:val="-13"/>
          <w:w w:val="120"/>
        </w:rPr>
        <w:t xml:space="preserve"> </w:t>
      </w:r>
      <w:r w:rsidR="0047382A">
        <w:rPr>
          <w:color w:val="2C2C2C"/>
          <w:w w:val="120"/>
        </w:rPr>
        <w:t>на</w:t>
      </w:r>
      <w:r w:rsidR="0047382A">
        <w:rPr>
          <w:color w:val="2C2C2C"/>
          <w:spacing w:val="-12"/>
          <w:w w:val="120"/>
        </w:rPr>
        <w:t xml:space="preserve"> </w:t>
      </w:r>
      <w:r w:rsidR="0047382A">
        <w:rPr>
          <w:color w:val="2C2C2C"/>
          <w:w w:val="120"/>
        </w:rPr>
        <w:t>фортепиано:</w:t>
      </w:r>
      <w:r w:rsidR="0047382A">
        <w:rPr>
          <w:color w:val="2C2C2C"/>
          <w:spacing w:val="-11"/>
          <w:w w:val="120"/>
        </w:rPr>
        <w:t xml:space="preserve"> </w:t>
      </w:r>
      <w:r w:rsidR="0047382A">
        <w:rPr>
          <w:color w:val="2C2C2C"/>
          <w:w w:val="120"/>
        </w:rPr>
        <w:t>учебник</w:t>
      </w:r>
      <w:r w:rsidR="0047382A">
        <w:rPr>
          <w:color w:val="2C2C2C"/>
          <w:spacing w:val="-11"/>
          <w:w w:val="120"/>
        </w:rPr>
        <w:t xml:space="preserve"> </w:t>
      </w:r>
      <w:r w:rsidR="0047382A">
        <w:rPr>
          <w:color w:val="2C2C2C"/>
          <w:w w:val="120"/>
        </w:rPr>
        <w:t>для среднего</w:t>
      </w:r>
      <w:r w:rsidR="0047382A">
        <w:rPr>
          <w:color w:val="2C2C2C"/>
          <w:spacing w:val="-5"/>
          <w:w w:val="120"/>
        </w:rPr>
        <w:t xml:space="preserve"> </w:t>
      </w:r>
      <w:r w:rsidR="0047382A">
        <w:rPr>
          <w:color w:val="2C2C2C"/>
          <w:w w:val="120"/>
        </w:rPr>
        <w:t>профессионального</w:t>
      </w:r>
      <w:r w:rsidR="0047382A">
        <w:rPr>
          <w:color w:val="2C2C2C"/>
          <w:spacing w:val="-3"/>
          <w:w w:val="120"/>
        </w:rPr>
        <w:t xml:space="preserve"> </w:t>
      </w:r>
      <w:r w:rsidR="0047382A">
        <w:rPr>
          <w:color w:val="2C2C2C"/>
          <w:w w:val="120"/>
        </w:rPr>
        <w:t>образования.</w:t>
      </w:r>
      <w:r w:rsidR="0047382A">
        <w:rPr>
          <w:color w:val="2C2C2C"/>
          <w:spacing w:val="-3"/>
          <w:w w:val="120"/>
        </w:rPr>
        <w:t xml:space="preserve"> </w:t>
      </w:r>
      <w:r w:rsidR="0047382A">
        <w:rPr>
          <w:color w:val="2C2C2C"/>
          <w:w w:val="120"/>
        </w:rPr>
        <w:t>2-е</w:t>
      </w:r>
      <w:r w:rsidR="0047382A">
        <w:rPr>
          <w:color w:val="2C2C2C"/>
          <w:spacing w:val="-5"/>
          <w:w w:val="120"/>
        </w:rPr>
        <w:t xml:space="preserve"> </w:t>
      </w:r>
      <w:r w:rsidR="0047382A">
        <w:rPr>
          <w:color w:val="2C2C2C"/>
          <w:w w:val="120"/>
        </w:rPr>
        <w:t>изд.</w:t>
      </w:r>
      <w:r w:rsidR="0047382A">
        <w:rPr>
          <w:color w:val="2C2C2C"/>
          <w:spacing w:val="-4"/>
          <w:w w:val="120"/>
        </w:rPr>
        <w:t xml:space="preserve"> </w:t>
      </w:r>
      <w:r w:rsidR="0047382A">
        <w:rPr>
          <w:color w:val="2C2C2C"/>
          <w:w w:val="120"/>
        </w:rPr>
        <w:t>—</w:t>
      </w:r>
      <w:r w:rsidR="0047382A">
        <w:rPr>
          <w:color w:val="2C2C2C"/>
          <w:spacing w:val="-5"/>
          <w:w w:val="120"/>
        </w:rPr>
        <w:t xml:space="preserve"> </w:t>
      </w:r>
      <w:r w:rsidR="0047382A">
        <w:rPr>
          <w:color w:val="2C2C2C"/>
          <w:w w:val="120"/>
        </w:rPr>
        <w:t xml:space="preserve">М.: </w:t>
      </w:r>
      <w:proofErr w:type="spellStart"/>
      <w:r w:rsidR="0047382A">
        <w:rPr>
          <w:color w:val="2C2C2C"/>
          <w:w w:val="120"/>
        </w:rPr>
        <w:t>Юрайт</w:t>
      </w:r>
      <w:proofErr w:type="spellEnd"/>
      <w:r w:rsidR="0047382A">
        <w:rPr>
          <w:color w:val="2C2C2C"/>
          <w:w w:val="120"/>
        </w:rPr>
        <w:t>, 2023</w:t>
      </w:r>
    </w:p>
    <w:p w:rsidR="00782B24" w:rsidRPr="0047382A" w:rsidRDefault="00782B24" w:rsidP="0047382A">
      <w:pPr>
        <w:spacing w:line="360" w:lineRule="auto"/>
        <w:ind w:left="-284"/>
        <w:rPr>
          <w:rFonts w:ascii="Times New Roman" w:hAnsi="Times New Roman" w:cs="Times New Roman"/>
          <w:b/>
          <w:sz w:val="28"/>
          <w:szCs w:val="28"/>
          <w:u w:val="single"/>
        </w:rPr>
      </w:pPr>
    </w:p>
    <w:sectPr w:rsidR="00782B24" w:rsidRPr="0047382A" w:rsidSect="00C86A71">
      <w:pgSz w:w="11906" w:h="16838"/>
      <w:pgMar w:top="567" w:right="851"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A0D" w:rsidRDefault="00EC6A0D" w:rsidP="00C86A71">
      <w:r>
        <w:separator/>
      </w:r>
    </w:p>
  </w:endnote>
  <w:endnote w:type="continuationSeparator" w:id="0">
    <w:p w:rsidR="00EC6A0D" w:rsidRDefault="00EC6A0D" w:rsidP="00C86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8804396"/>
      <w:docPartObj>
        <w:docPartGallery w:val="Page Numbers (Bottom of Page)"/>
        <w:docPartUnique/>
      </w:docPartObj>
    </w:sdtPr>
    <w:sdtEndPr/>
    <w:sdtContent>
      <w:p w:rsidR="00DA489B" w:rsidRDefault="00DA489B">
        <w:pPr>
          <w:pStyle w:val="aa"/>
          <w:jc w:val="center"/>
        </w:pPr>
        <w:r>
          <w:fldChar w:fldCharType="begin"/>
        </w:r>
        <w:r>
          <w:instrText>PAGE   \* MERGEFORMAT</w:instrText>
        </w:r>
        <w:r>
          <w:fldChar w:fldCharType="separate"/>
        </w:r>
        <w:r w:rsidR="009F0515">
          <w:rPr>
            <w:noProof/>
          </w:rPr>
          <w:t>2</w:t>
        </w:r>
        <w:r>
          <w:fldChar w:fldCharType="end"/>
        </w:r>
      </w:p>
    </w:sdtContent>
  </w:sdt>
  <w:p w:rsidR="0088265C" w:rsidRDefault="0088265C" w:rsidP="00C86A71">
    <w:pPr>
      <w:pStyle w:val="a3"/>
      <w:tabs>
        <w:tab w:val="left" w:pos="5685"/>
      </w:tabs>
      <w:spacing w:line="14" w:lineRule="auto"/>
      <w:ind w:left="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361422"/>
      <w:docPartObj>
        <w:docPartGallery w:val="Page Numbers (Bottom of Page)"/>
        <w:docPartUnique/>
      </w:docPartObj>
    </w:sdtPr>
    <w:sdtEndPr/>
    <w:sdtContent>
      <w:p w:rsidR="00DA489B" w:rsidRDefault="00DA489B">
        <w:pPr>
          <w:pStyle w:val="aa"/>
          <w:jc w:val="center"/>
        </w:pPr>
        <w:r>
          <w:fldChar w:fldCharType="begin"/>
        </w:r>
        <w:r>
          <w:instrText>PAGE   \* MERGEFORMAT</w:instrText>
        </w:r>
        <w:r>
          <w:fldChar w:fldCharType="separate"/>
        </w:r>
        <w:r w:rsidR="009F0515">
          <w:rPr>
            <w:noProof/>
          </w:rPr>
          <w:t>1</w:t>
        </w:r>
        <w:r>
          <w:fldChar w:fldCharType="end"/>
        </w:r>
      </w:p>
    </w:sdtContent>
  </w:sdt>
  <w:p w:rsidR="00DA489B" w:rsidRDefault="00DA489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A0D" w:rsidRDefault="00EC6A0D" w:rsidP="00C86A71">
      <w:r>
        <w:separator/>
      </w:r>
    </w:p>
  </w:footnote>
  <w:footnote w:type="continuationSeparator" w:id="0">
    <w:p w:rsidR="00EC6A0D" w:rsidRDefault="00EC6A0D" w:rsidP="00C86A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65C" w:rsidRDefault="0088265C">
    <w:pPr>
      <w:pStyle w:val="a3"/>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3C6477"/>
    <w:multiLevelType w:val="hybridMultilevel"/>
    <w:tmpl w:val="22F2F976"/>
    <w:lvl w:ilvl="0" w:tplc="8C365602">
      <w:start w:val="5"/>
      <w:numFmt w:val="decimal"/>
      <w:lvlText w:val="%1"/>
      <w:lvlJc w:val="left"/>
      <w:pPr>
        <w:ind w:left="700" w:hanging="360"/>
      </w:pPr>
      <w:rPr>
        <w:rFonts w:hint="default"/>
        <w:color w:val="2C2C2C"/>
        <w:w w:val="120"/>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 w15:restartNumberingAfterBreak="0">
    <w:nsid w:val="3E306A7D"/>
    <w:multiLevelType w:val="hybridMultilevel"/>
    <w:tmpl w:val="8D94D824"/>
    <w:lvl w:ilvl="0" w:tplc="7E76F146">
      <w:start w:val="5"/>
      <w:numFmt w:val="decimal"/>
      <w:lvlText w:val="%1."/>
      <w:lvlJc w:val="left"/>
      <w:pPr>
        <w:ind w:left="700" w:hanging="360"/>
      </w:pPr>
      <w:rPr>
        <w:rFonts w:hint="default"/>
        <w:color w:val="2C2C2C"/>
        <w:w w:val="120"/>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2" w15:restartNumberingAfterBreak="0">
    <w:nsid w:val="3E336830"/>
    <w:multiLevelType w:val="hybridMultilevel"/>
    <w:tmpl w:val="D20CBD4C"/>
    <w:lvl w:ilvl="0" w:tplc="6874A0C2">
      <w:start w:val="6"/>
      <w:numFmt w:val="decimal"/>
      <w:lvlText w:val="%1."/>
      <w:lvlJc w:val="left"/>
      <w:pPr>
        <w:ind w:left="1057" w:hanging="360"/>
      </w:pPr>
      <w:rPr>
        <w:rFonts w:hint="default"/>
        <w:color w:val="2C2C2C"/>
        <w:w w:val="120"/>
      </w:rPr>
    </w:lvl>
    <w:lvl w:ilvl="1" w:tplc="04190019" w:tentative="1">
      <w:start w:val="1"/>
      <w:numFmt w:val="lowerLetter"/>
      <w:lvlText w:val="%2."/>
      <w:lvlJc w:val="left"/>
      <w:pPr>
        <w:ind w:left="1777" w:hanging="360"/>
      </w:pPr>
    </w:lvl>
    <w:lvl w:ilvl="2" w:tplc="0419001B" w:tentative="1">
      <w:start w:val="1"/>
      <w:numFmt w:val="lowerRoman"/>
      <w:lvlText w:val="%3."/>
      <w:lvlJc w:val="right"/>
      <w:pPr>
        <w:ind w:left="2497" w:hanging="180"/>
      </w:pPr>
    </w:lvl>
    <w:lvl w:ilvl="3" w:tplc="0419000F" w:tentative="1">
      <w:start w:val="1"/>
      <w:numFmt w:val="decimal"/>
      <w:lvlText w:val="%4."/>
      <w:lvlJc w:val="left"/>
      <w:pPr>
        <w:ind w:left="3217" w:hanging="360"/>
      </w:pPr>
    </w:lvl>
    <w:lvl w:ilvl="4" w:tplc="04190019" w:tentative="1">
      <w:start w:val="1"/>
      <w:numFmt w:val="lowerLetter"/>
      <w:lvlText w:val="%5."/>
      <w:lvlJc w:val="left"/>
      <w:pPr>
        <w:ind w:left="3937" w:hanging="360"/>
      </w:pPr>
    </w:lvl>
    <w:lvl w:ilvl="5" w:tplc="0419001B" w:tentative="1">
      <w:start w:val="1"/>
      <w:numFmt w:val="lowerRoman"/>
      <w:lvlText w:val="%6."/>
      <w:lvlJc w:val="right"/>
      <w:pPr>
        <w:ind w:left="4657" w:hanging="180"/>
      </w:pPr>
    </w:lvl>
    <w:lvl w:ilvl="6" w:tplc="0419000F" w:tentative="1">
      <w:start w:val="1"/>
      <w:numFmt w:val="decimal"/>
      <w:lvlText w:val="%7."/>
      <w:lvlJc w:val="left"/>
      <w:pPr>
        <w:ind w:left="5377" w:hanging="360"/>
      </w:pPr>
    </w:lvl>
    <w:lvl w:ilvl="7" w:tplc="04190019" w:tentative="1">
      <w:start w:val="1"/>
      <w:numFmt w:val="lowerLetter"/>
      <w:lvlText w:val="%8."/>
      <w:lvlJc w:val="left"/>
      <w:pPr>
        <w:ind w:left="6097" w:hanging="360"/>
      </w:pPr>
    </w:lvl>
    <w:lvl w:ilvl="8" w:tplc="0419001B" w:tentative="1">
      <w:start w:val="1"/>
      <w:numFmt w:val="lowerRoman"/>
      <w:lvlText w:val="%9."/>
      <w:lvlJc w:val="right"/>
      <w:pPr>
        <w:ind w:left="6817" w:hanging="180"/>
      </w:pPr>
    </w:lvl>
  </w:abstractNum>
  <w:abstractNum w:abstractNumId="3" w15:restartNumberingAfterBreak="0">
    <w:nsid w:val="41146223"/>
    <w:multiLevelType w:val="hybridMultilevel"/>
    <w:tmpl w:val="37A420BE"/>
    <w:lvl w:ilvl="0" w:tplc="7A2687DC">
      <w:numFmt w:val="bullet"/>
      <w:lvlText w:val=""/>
      <w:lvlJc w:val="left"/>
      <w:pPr>
        <w:ind w:left="700" w:hanging="360"/>
      </w:pPr>
      <w:rPr>
        <w:rFonts w:ascii="Symbol" w:eastAsia="Symbol" w:hAnsi="Symbol" w:cs="Symbol" w:hint="default"/>
        <w:b w:val="0"/>
        <w:bCs w:val="0"/>
        <w:i w:val="0"/>
        <w:iCs w:val="0"/>
        <w:color w:val="2C2C2C"/>
        <w:spacing w:val="0"/>
        <w:w w:val="89"/>
        <w:sz w:val="28"/>
        <w:szCs w:val="28"/>
        <w:lang w:val="ru-RU" w:eastAsia="en-US" w:bidi="ar-SA"/>
      </w:rPr>
    </w:lvl>
    <w:lvl w:ilvl="1" w:tplc="80362FEC">
      <w:numFmt w:val="bullet"/>
      <w:lvlText w:val="•"/>
      <w:lvlJc w:val="left"/>
      <w:pPr>
        <w:ind w:left="1638" w:hanging="360"/>
      </w:pPr>
      <w:rPr>
        <w:rFonts w:hint="default"/>
        <w:lang w:val="ru-RU" w:eastAsia="en-US" w:bidi="ar-SA"/>
      </w:rPr>
    </w:lvl>
    <w:lvl w:ilvl="2" w:tplc="F4445FF2">
      <w:numFmt w:val="bullet"/>
      <w:lvlText w:val="•"/>
      <w:lvlJc w:val="left"/>
      <w:pPr>
        <w:ind w:left="2576" w:hanging="360"/>
      </w:pPr>
      <w:rPr>
        <w:rFonts w:hint="default"/>
        <w:lang w:val="ru-RU" w:eastAsia="en-US" w:bidi="ar-SA"/>
      </w:rPr>
    </w:lvl>
    <w:lvl w:ilvl="3" w:tplc="486CC864">
      <w:numFmt w:val="bullet"/>
      <w:lvlText w:val="•"/>
      <w:lvlJc w:val="left"/>
      <w:pPr>
        <w:ind w:left="3514" w:hanging="360"/>
      </w:pPr>
      <w:rPr>
        <w:rFonts w:hint="default"/>
        <w:lang w:val="ru-RU" w:eastAsia="en-US" w:bidi="ar-SA"/>
      </w:rPr>
    </w:lvl>
    <w:lvl w:ilvl="4" w:tplc="389ACDD4">
      <w:numFmt w:val="bullet"/>
      <w:lvlText w:val="•"/>
      <w:lvlJc w:val="left"/>
      <w:pPr>
        <w:ind w:left="4452" w:hanging="360"/>
      </w:pPr>
      <w:rPr>
        <w:rFonts w:hint="default"/>
        <w:lang w:val="ru-RU" w:eastAsia="en-US" w:bidi="ar-SA"/>
      </w:rPr>
    </w:lvl>
    <w:lvl w:ilvl="5" w:tplc="E5AED6C8">
      <w:numFmt w:val="bullet"/>
      <w:lvlText w:val="•"/>
      <w:lvlJc w:val="left"/>
      <w:pPr>
        <w:ind w:left="5390" w:hanging="360"/>
      </w:pPr>
      <w:rPr>
        <w:rFonts w:hint="default"/>
        <w:lang w:val="ru-RU" w:eastAsia="en-US" w:bidi="ar-SA"/>
      </w:rPr>
    </w:lvl>
    <w:lvl w:ilvl="6" w:tplc="49F24C92">
      <w:numFmt w:val="bullet"/>
      <w:lvlText w:val="•"/>
      <w:lvlJc w:val="left"/>
      <w:pPr>
        <w:ind w:left="6328" w:hanging="360"/>
      </w:pPr>
      <w:rPr>
        <w:rFonts w:hint="default"/>
        <w:lang w:val="ru-RU" w:eastAsia="en-US" w:bidi="ar-SA"/>
      </w:rPr>
    </w:lvl>
    <w:lvl w:ilvl="7" w:tplc="E88E355C">
      <w:numFmt w:val="bullet"/>
      <w:lvlText w:val="•"/>
      <w:lvlJc w:val="left"/>
      <w:pPr>
        <w:ind w:left="7266" w:hanging="360"/>
      </w:pPr>
      <w:rPr>
        <w:rFonts w:hint="default"/>
        <w:lang w:val="ru-RU" w:eastAsia="en-US" w:bidi="ar-SA"/>
      </w:rPr>
    </w:lvl>
    <w:lvl w:ilvl="8" w:tplc="94947BE2">
      <w:numFmt w:val="bullet"/>
      <w:lvlText w:val="•"/>
      <w:lvlJc w:val="left"/>
      <w:pPr>
        <w:ind w:left="8204" w:hanging="360"/>
      </w:pPr>
      <w:rPr>
        <w:rFonts w:hint="default"/>
        <w:lang w:val="ru-RU" w:eastAsia="en-US" w:bidi="ar-SA"/>
      </w:rPr>
    </w:lvl>
  </w:abstractNum>
  <w:abstractNum w:abstractNumId="4" w15:restartNumberingAfterBreak="0">
    <w:nsid w:val="618B54EB"/>
    <w:multiLevelType w:val="hybridMultilevel"/>
    <w:tmpl w:val="C3FC3986"/>
    <w:lvl w:ilvl="0" w:tplc="02DE71A8">
      <w:start w:val="6"/>
      <w:numFmt w:val="decimal"/>
      <w:lvlText w:val="%1."/>
      <w:lvlJc w:val="left"/>
      <w:pPr>
        <w:ind w:left="1060" w:hanging="360"/>
      </w:pPr>
      <w:rPr>
        <w:rFonts w:hint="default"/>
        <w:color w:val="2C2C2C"/>
        <w:w w:val="120"/>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5" w15:restartNumberingAfterBreak="0">
    <w:nsid w:val="74220790"/>
    <w:multiLevelType w:val="hybridMultilevel"/>
    <w:tmpl w:val="AD4E3F80"/>
    <w:lvl w:ilvl="0" w:tplc="99FCD156">
      <w:start w:val="1"/>
      <w:numFmt w:val="decimal"/>
      <w:lvlText w:val="%1."/>
      <w:lvlJc w:val="left"/>
      <w:pPr>
        <w:ind w:left="700" w:hanging="360"/>
        <w:jc w:val="left"/>
      </w:pPr>
      <w:rPr>
        <w:rFonts w:ascii="Cambria" w:eastAsia="Cambria" w:hAnsi="Cambria" w:cs="Cambria" w:hint="default"/>
        <w:b w:val="0"/>
        <w:bCs w:val="0"/>
        <w:i w:val="0"/>
        <w:iCs w:val="0"/>
        <w:color w:val="2C2C2C"/>
        <w:spacing w:val="-3"/>
        <w:w w:val="114"/>
        <w:sz w:val="28"/>
        <w:szCs w:val="28"/>
        <w:lang w:val="ru-RU" w:eastAsia="en-US" w:bidi="ar-SA"/>
      </w:rPr>
    </w:lvl>
    <w:lvl w:ilvl="1" w:tplc="65A01AA4">
      <w:numFmt w:val="bullet"/>
      <w:lvlText w:val="•"/>
      <w:lvlJc w:val="left"/>
      <w:pPr>
        <w:ind w:left="1638" w:hanging="360"/>
      </w:pPr>
      <w:rPr>
        <w:rFonts w:hint="default"/>
        <w:lang w:val="ru-RU" w:eastAsia="en-US" w:bidi="ar-SA"/>
      </w:rPr>
    </w:lvl>
    <w:lvl w:ilvl="2" w:tplc="685AE5AE">
      <w:numFmt w:val="bullet"/>
      <w:lvlText w:val="•"/>
      <w:lvlJc w:val="left"/>
      <w:pPr>
        <w:ind w:left="2576" w:hanging="360"/>
      </w:pPr>
      <w:rPr>
        <w:rFonts w:hint="default"/>
        <w:lang w:val="ru-RU" w:eastAsia="en-US" w:bidi="ar-SA"/>
      </w:rPr>
    </w:lvl>
    <w:lvl w:ilvl="3" w:tplc="D7B0013C">
      <w:numFmt w:val="bullet"/>
      <w:lvlText w:val="•"/>
      <w:lvlJc w:val="left"/>
      <w:pPr>
        <w:ind w:left="3514" w:hanging="360"/>
      </w:pPr>
      <w:rPr>
        <w:rFonts w:hint="default"/>
        <w:lang w:val="ru-RU" w:eastAsia="en-US" w:bidi="ar-SA"/>
      </w:rPr>
    </w:lvl>
    <w:lvl w:ilvl="4" w:tplc="C798BE84">
      <w:numFmt w:val="bullet"/>
      <w:lvlText w:val="•"/>
      <w:lvlJc w:val="left"/>
      <w:pPr>
        <w:ind w:left="4452" w:hanging="360"/>
      </w:pPr>
      <w:rPr>
        <w:rFonts w:hint="default"/>
        <w:lang w:val="ru-RU" w:eastAsia="en-US" w:bidi="ar-SA"/>
      </w:rPr>
    </w:lvl>
    <w:lvl w:ilvl="5" w:tplc="64C65E36">
      <w:numFmt w:val="bullet"/>
      <w:lvlText w:val="•"/>
      <w:lvlJc w:val="left"/>
      <w:pPr>
        <w:ind w:left="5390" w:hanging="360"/>
      </w:pPr>
      <w:rPr>
        <w:rFonts w:hint="default"/>
        <w:lang w:val="ru-RU" w:eastAsia="en-US" w:bidi="ar-SA"/>
      </w:rPr>
    </w:lvl>
    <w:lvl w:ilvl="6" w:tplc="9AFE6CF4">
      <w:numFmt w:val="bullet"/>
      <w:lvlText w:val="•"/>
      <w:lvlJc w:val="left"/>
      <w:pPr>
        <w:ind w:left="6328" w:hanging="360"/>
      </w:pPr>
      <w:rPr>
        <w:rFonts w:hint="default"/>
        <w:lang w:val="ru-RU" w:eastAsia="en-US" w:bidi="ar-SA"/>
      </w:rPr>
    </w:lvl>
    <w:lvl w:ilvl="7" w:tplc="60D67836">
      <w:numFmt w:val="bullet"/>
      <w:lvlText w:val="•"/>
      <w:lvlJc w:val="left"/>
      <w:pPr>
        <w:ind w:left="7266" w:hanging="360"/>
      </w:pPr>
      <w:rPr>
        <w:rFonts w:hint="default"/>
        <w:lang w:val="ru-RU" w:eastAsia="en-US" w:bidi="ar-SA"/>
      </w:rPr>
    </w:lvl>
    <w:lvl w:ilvl="8" w:tplc="35AEC3DC">
      <w:numFmt w:val="bullet"/>
      <w:lvlText w:val="•"/>
      <w:lvlJc w:val="left"/>
      <w:pPr>
        <w:ind w:left="8204" w:hanging="360"/>
      </w:pPr>
      <w:rPr>
        <w:rFonts w:hint="default"/>
        <w:lang w:val="ru-RU" w:eastAsia="en-US" w:bidi="ar-SA"/>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A71"/>
    <w:rsid w:val="0000079E"/>
    <w:rsid w:val="00002F61"/>
    <w:rsid w:val="0001193C"/>
    <w:rsid w:val="00032445"/>
    <w:rsid w:val="0012456A"/>
    <w:rsid w:val="00134B6E"/>
    <w:rsid w:val="001435C7"/>
    <w:rsid w:val="001959BD"/>
    <w:rsid w:val="002368BE"/>
    <w:rsid w:val="0025053F"/>
    <w:rsid w:val="00270132"/>
    <w:rsid w:val="0029362D"/>
    <w:rsid w:val="00316103"/>
    <w:rsid w:val="00333CC5"/>
    <w:rsid w:val="003438D3"/>
    <w:rsid w:val="003464EA"/>
    <w:rsid w:val="0037124B"/>
    <w:rsid w:val="0037259F"/>
    <w:rsid w:val="00382443"/>
    <w:rsid w:val="003A7963"/>
    <w:rsid w:val="003C5A97"/>
    <w:rsid w:val="00404434"/>
    <w:rsid w:val="00421F3B"/>
    <w:rsid w:val="00434740"/>
    <w:rsid w:val="00456418"/>
    <w:rsid w:val="0047382A"/>
    <w:rsid w:val="0047516A"/>
    <w:rsid w:val="004914D4"/>
    <w:rsid w:val="004976B9"/>
    <w:rsid w:val="004A1215"/>
    <w:rsid w:val="00516B5D"/>
    <w:rsid w:val="00546E7E"/>
    <w:rsid w:val="00595F32"/>
    <w:rsid w:val="006048F0"/>
    <w:rsid w:val="00616069"/>
    <w:rsid w:val="0064538B"/>
    <w:rsid w:val="00685DE4"/>
    <w:rsid w:val="007751F0"/>
    <w:rsid w:val="00782B24"/>
    <w:rsid w:val="007C2EAE"/>
    <w:rsid w:val="007D79B9"/>
    <w:rsid w:val="007E6ED0"/>
    <w:rsid w:val="00846044"/>
    <w:rsid w:val="008649C7"/>
    <w:rsid w:val="008708E7"/>
    <w:rsid w:val="008753DE"/>
    <w:rsid w:val="0088265C"/>
    <w:rsid w:val="00897FDC"/>
    <w:rsid w:val="008D0404"/>
    <w:rsid w:val="00906A2B"/>
    <w:rsid w:val="009230F5"/>
    <w:rsid w:val="00945692"/>
    <w:rsid w:val="0098083E"/>
    <w:rsid w:val="009F0515"/>
    <w:rsid w:val="00A37D93"/>
    <w:rsid w:val="00AB6B85"/>
    <w:rsid w:val="00B53C64"/>
    <w:rsid w:val="00BB1196"/>
    <w:rsid w:val="00C373EA"/>
    <w:rsid w:val="00C86A71"/>
    <w:rsid w:val="00CC1B54"/>
    <w:rsid w:val="00CF2F9B"/>
    <w:rsid w:val="00DA489B"/>
    <w:rsid w:val="00E04229"/>
    <w:rsid w:val="00E110BD"/>
    <w:rsid w:val="00E53C9E"/>
    <w:rsid w:val="00EC6A0D"/>
    <w:rsid w:val="00ED3032"/>
    <w:rsid w:val="00FF6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691350-B754-4B4B-BEDD-DBF64BCAB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86A71"/>
    <w:pPr>
      <w:widowControl w:val="0"/>
      <w:autoSpaceDE w:val="0"/>
      <w:autoSpaceDN w:val="0"/>
      <w:spacing w:after="0" w:line="240" w:lineRule="auto"/>
    </w:pPr>
    <w:rPr>
      <w:rFonts w:ascii="Cambria" w:eastAsia="Cambria" w:hAnsi="Cambria" w:cs="Cambria"/>
    </w:rPr>
  </w:style>
  <w:style w:type="paragraph" w:styleId="1">
    <w:name w:val="heading 1"/>
    <w:basedOn w:val="a"/>
    <w:link w:val="10"/>
    <w:uiPriority w:val="1"/>
    <w:qFormat/>
    <w:rsid w:val="00C86A71"/>
    <w:pPr>
      <w:ind w:left="340"/>
      <w:outlineLvl w:val="0"/>
    </w:pPr>
    <w:rPr>
      <w:b/>
      <w:bCs/>
      <w:sz w:val="30"/>
      <w:szCs w:val="30"/>
    </w:rPr>
  </w:style>
  <w:style w:type="paragraph" w:styleId="2">
    <w:name w:val="heading 2"/>
    <w:basedOn w:val="a"/>
    <w:next w:val="a"/>
    <w:link w:val="20"/>
    <w:uiPriority w:val="9"/>
    <w:semiHidden/>
    <w:unhideWhenUsed/>
    <w:qFormat/>
    <w:rsid w:val="0029362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86A71"/>
    <w:rPr>
      <w:rFonts w:ascii="Cambria" w:eastAsia="Cambria" w:hAnsi="Cambria" w:cs="Cambria"/>
      <w:b/>
      <w:bCs/>
      <w:sz w:val="30"/>
      <w:szCs w:val="30"/>
    </w:rPr>
  </w:style>
  <w:style w:type="paragraph" w:styleId="a3">
    <w:name w:val="Body Text"/>
    <w:basedOn w:val="a"/>
    <w:link w:val="a4"/>
    <w:uiPriority w:val="1"/>
    <w:qFormat/>
    <w:rsid w:val="00C86A71"/>
    <w:pPr>
      <w:ind w:left="340"/>
    </w:pPr>
    <w:rPr>
      <w:sz w:val="28"/>
      <w:szCs w:val="28"/>
    </w:rPr>
  </w:style>
  <w:style w:type="character" w:customStyle="1" w:styleId="a4">
    <w:name w:val="Основной текст Знак"/>
    <w:basedOn w:val="a0"/>
    <w:link w:val="a3"/>
    <w:uiPriority w:val="1"/>
    <w:rsid w:val="00C86A71"/>
    <w:rPr>
      <w:rFonts w:ascii="Cambria" w:eastAsia="Cambria" w:hAnsi="Cambria" w:cs="Cambria"/>
      <w:sz w:val="28"/>
      <w:szCs w:val="28"/>
    </w:rPr>
  </w:style>
  <w:style w:type="paragraph" w:styleId="a5">
    <w:name w:val="Title"/>
    <w:basedOn w:val="a"/>
    <w:link w:val="a6"/>
    <w:uiPriority w:val="1"/>
    <w:qFormat/>
    <w:rsid w:val="00C86A71"/>
    <w:pPr>
      <w:ind w:left="1002" w:right="723" w:firstLine="4"/>
      <w:jc w:val="center"/>
    </w:pPr>
    <w:rPr>
      <w:b/>
      <w:bCs/>
      <w:sz w:val="36"/>
      <w:szCs w:val="36"/>
    </w:rPr>
  </w:style>
  <w:style w:type="character" w:customStyle="1" w:styleId="a6">
    <w:name w:val="Название Знак"/>
    <w:basedOn w:val="a0"/>
    <w:link w:val="a5"/>
    <w:uiPriority w:val="1"/>
    <w:rsid w:val="00C86A71"/>
    <w:rPr>
      <w:rFonts w:ascii="Cambria" w:eastAsia="Cambria" w:hAnsi="Cambria" w:cs="Cambria"/>
      <w:b/>
      <w:bCs/>
      <w:sz w:val="36"/>
      <w:szCs w:val="36"/>
    </w:rPr>
  </w:style>
  <w:style w:type="paragraph" w:styleId="a7">
    <w:name w:val="List Paragraph"/>
    <w:basedOn w:val="a"/>
    <w:uiPriority w:val="1"/>
    <w:qFormat/>
    <w:rsid w:val="00C86A71"/>
    <w:pPr>
      <w:ind w:left="700" w:right="82"/>
    </w:pPr>
  </w:style>
  <w:style w:type="paragraph" w:styleId="a8">
    <w:name w:val="header"/>
    <w:basedOn w:val="a"/>
    <w:link w:val="a9"/>
    <w:uiPriority w:val="99"/>
    <w:unhideWhenUsed/>
    <w:rsid w:val="00C86A71"/>
    <w:pPr>
      <w:tabs>
        <w:tab w:val="center" w:pos="4677"/>
        <w:tab w:val="right" w:pos="9355"/>
      </w:tabs>
    </w:pPr>
  </w:style>
  <w:style w:type="character" w:customStyle="1" w:styleId="a9">
    <w:name w:val="Верхний колонтитул Знак"/>
    <w:basedOn w:val="a0"/>
    <w:link w:val="a8"/>
    <w:uiPriority w:val="99"/>
    <w:rsid w:val="00C86A71"/>
    <w:rPr>
      <w:rFonts w:ascii="Cambria" w:eastAsia="Cambria" w:hAnsi="Cambria" w:cs="Cambria"/>
    </w:rPr>
  </w:style>
  <w:style w:type="paragraph" w:styleId="aa">
    <w:name w:val="footer"/>
    <w:basedOn w:val="a"/>
    <w:link w:val="ab"/>
    <w:uiPriority w:val="99"/>
    <w:unhideWhenUsed/>
    <w:rsid w:val="00C86A71"/>
    <w:pPr>
      <w:tabs>
        <w:tab w:val="center" w:pos="4677"/>
        <w:tab w:val="right" w:pos="9355"/>
      </w:tabs>
    </w:pPr>
  </w:style>
  <w:style w:type="character" w:customStyle="1" w:styleId="ab">
    <w:name w:val="Нижний колонтитул Знак"/>
    <w:basedOn w:val="a0"/>
    <w:link w:val="aa"/>
    <w:uiPriority w:val="99"/>
    <w:rsid w:val="00C86A71"/>
    <w:rPr>
      <w:rFonts w:ascii="Cambria" w:eastAsia="Cambria" w:hAnsi="Cambria" w:cs="Cambria"/>
    </w:rPr>
  </w:style>
  <w:style w:type="character" w:customStyle="1" w:styleId="20">
    <w:name w:val="Заголовок 2 Знак"/>
    <w:basedOn w:val="a0"/>
    <w:link w:val="2"/>
    <w:uiPriority w:val="9"/>
    <w:semiHidden/>
    <w:rsid w:val="0029362D"/>
    <w:rPr>
      <w:rFonts w:asciiTheme="majorHAnsi" w:eastAsiaTheme="majorEastAsia" w:hAnsiTheme="majorHAnsi" w:cstheme="majorBidi"/>
      <w:color w:val="2E74B5" w:themeColor="accent1" w:themeShade="BF"/>
      <w:sz w:val="26"/>
      <w:szCs w:val="26"/>
    </w:rPr>
  </w:style>
  <w:style w:type="table" w:styleId="ac">
    <w:name w:val="Table Grid"/>
    <w:basedOn w:val="a1"/>
    <w:uiPriority w:val="39"/>
    <w:rsid w:val="00E04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47516A"/>
    <w:pPr>
      <w:spacing w:before="35"/>
      <w:ind w:right="92"/>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Pages>
  <Words>2218</Words>
  <Characters>12646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2026-10-07T05:02:00Z</dcterms:created>
  <dcterms:modified xsi:type="dcterms:W3CDTF">2026-10-25T13:54:00Z</dcterms:modified>
</cp:coreProperties>
</file>