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A86" w:rsidRPr="00F239D3" w:rsidRDefault="001C1A86" w:rsidP="001C1A86">
      <w:pPr>
        <w:spacing w:line="360" w:lineRule="auto"/>
        <w:jc w:val="center"/>
        <w:rPr>
          <w:rFonts w:ascii="Times New Roman" w:hAnsi="Times New Roman" w:cs="Times New Roman"/>
          <w:sz w:val="28"/>
          <w:szCs w:val="28"/>
        </w:rPr>
      </w:pPr>
      <w:r w:rsidRPr="00F239D3">
        <w:rPr>
          <w:rFonts w:ascii="Times New Roman" w:hAnsi="Times New Roman" w:cs="Times New Roman"/>
          <w:sz w:val="28"/>
          <w:szCs w:val="28"/>
        </w:rPr>
        <w:t>Государственное казённое общеобразовательное учреждение</w:t>
      </w:r>
    </w:p>
    <w:p w:rsidR="001C1A86" w:rsidRPr="00F239D3" w:rsidRDefault="001C1A86" w:rsidP="001C1A86">
      <w:pPr>
        <w:spacing w:line="360" w:lineRule="auto"/>
        <w:jc w:val="center"/>
        <w:rPr>
          <w:rFonts w:ascii="Times New Roman" w:hAnsi="Times New Roman" w:cs="Times New Roman"/>
          <w:sz w:val="28"/>
          <w:szCs w:val="28"/>
        </w:rPr>
      </w:pPr>
      <w:r w:rsidRPr="00F239D3">
        <w:rPr>
          <w:rFonts w:ascii="Times New Roman" w:hAnsi="Times New Roman" w:cs="Times New Roman"/>
          <w:sz w:val="28"/>
          <w:szCs w:val="28"/>
        </w:rPr>
        <w:t>«</w:t>
      </w:r>
      <w:proofErr w:type="spellStart"/>
      <w:r w:rsidRPr="00F239D3">
        <w:rPr>
          <w:rFonts w:ascii="Times New Roman" w:hAnsi="Times New Roman" w:cs="Times New Roman"/>
          <w:sz w:val="28"/>
          <w:szCs w:val="28"/>
        </w:rPr>
        <w:t>Плоскошская</w:t>
      </w:r>
      <w:proofErr w:type="spellEnd"/>
      <w:r w:rsidRPr="00F239D3">
        <w:rPr>
          <w:rFonts w:ascii="Times New Roman" w:hAnsi="Times New Roman" w:cs="Times New Roman"/>
          <w:sz w:val="28"/>
          <w:szCs w:val="28"/>
        </w:rPr>
        <w:t xml:space="preserve"> специальная школа - интернат»</w:t>
      </w:r>
    </w:p>
    <w:p w:rsidR="001C1A86" w:rsidRPr="00F239D3" w:rsidRDefault="001C1A86" w:rsidP="001C1A86">
      <w:pPr>
        <w:spacing w:line="360" w:lineRule="auto"/>
        <w:jc w:val="center"/>
        <w:rPr>
          <w:rFonts w:ascii="Times New Roman" w:hAnsi="Times New Roman" w:cs="Times New Roman"/>
          <w:sz w:val="28"/>
          <w:szCs w:val="28"/>
        </w:rPr>
      </w:pPr>
    </w:p>
    <w:p w:rsidR="001C1A86" w:rsidRPr="00F239D3" w:rsidRDefault="001C1A86" w:rsidP="001C1A86">
      <w:pPr>
        <w:spacing w:line="360" w:lineRule="auto"/>
        <w:jc w:val="center"/>
        <w:rPr>
          <w:rFonts w:ascii="Times New Roman" w:hAnsi="Times New Roman" w:cs="Times New Roman"/>
          <w:sz w:val="28"/>
          <w:szCs w:val="28"/>
        </w:rPr>
      </w:pPr>
    </w:p>
    <w:p w:rsidR="001C1A86" w:rsidRPr="00F239D3" w:rsidRDefault="001C1A86" w:rsidP="001C1A86">
      <w:pPr>
        <w:spacing w:line="360" w:lineRule="auto"/>
        <w:jc w:val="center"/>
        <w:rPr>
          <w:rFonts w:ascii="Times New Roman" w:hAnsi="Times New Roman" w:cs="Times New Roman"/>
          <w:sz w:val="28"/>
          <w:szCs w:val="28"/>
        </w:rPr>
      </w:pPr>
    </w:p>
    <w:p w:rsidR="001C1A86" w:rsidRPr="00F239D3" w:rsidRDefault="001C1A86" w:rsidP="001C1A86">
      <w:pPr>
        <w:spacing w:line="360" w:lineRule="auto"/>
        <w:jc w:val="center"/>
        <w:rPr>
          <w:rFonts w:ascii="Times New Roman" w:hAnsi="Times New Roman" w:cs="Times New Roman"/>
          <w:sz w:val="28"/>
          <w:szCs w:val="28"/>
        </w:rPr>
      </w:pPr>
    </w:p>
    <w:p w:rsidR="001C1A86" w:rsidRPr="00F239D3" w:rsidRDefault="001C1A86" w:rsidP="001C1A86">
      <w:pPr>
        <w:spacing w:line="360" w:lineRule="auto"/>
        <w:jc w:val="center"/>
        <w:rPr>
          <w:rFonts w:ascii="Times New Roman" w:hAnsi="Times New Roman" w:cs="Times New Roman"/>
          <w:sz w:val="28"/>
          <w:szCs w:val="28"/>
        </w:rPr>
      </w:pPr>
    </w:p>
    <w:p w:rsidR="001C1A86" w:rsidRPr="00F239D3" w:rsidRDefault="001C1A86" w:rsidP="001C1A86">
      <w:pPr>
        <w:spacing w:line="360" w:lineRule="auto"/>
        <w:jc w:val="center"/>
        <w:rPr>
          <w:rFonts w:ascii="Times New Roman" w:hAnsi="Times New Roman" w:cs="Times New Roman"/>
          <w:sz w:val="28"/>
          <w:szCs w:val="28"/>
        </w:rPr>
      </w:pPr>
      <w:r w:rsidRPr="00F239D3">
        <w:rPr>
          <w:rFonts w:ascii="Times New Roman" w:hAnsi="Times New Roman" w:cs="Times New Roman"/>
          <w:sz w:val="28"/>
          <w:szCs w:val="28"/>
        </w:rPr>
        <w:t>Доклад на тему:</w:t>
      </w:r>
    </w:p>
    <w:p w:rsidR="001C1A86" w:rsidRPr="00F239D3" w:rsidRDefault="001C1A86" w:rsidP="001C1A86">
      <w:pPr>
        <w:rPr>
          <w:rFonts w:ascii="Times New Roman" w:hAnsi="Times New Roman" w:cs="Times New Roman"/>
          <w:color w:val="000000"/>
          <w:sz w:val="28"/>
          <w:szCs w:val="28"/>
        </w:rPr>
      </w:pPr>
    </w:p>
    <w:p w:rsidR="001C1A86" w:rsidRPr="00F239D3" w:rsidRDefault="001C1A86" w:rsidP="001C1A86">
      <w:pPr>
        <w:jc w:val="center"/>
        <w:rPr>
          <w:rFonts w:ascii="Times New Roman" w:hAnsi="Times New Roman" w:cs="Times New Roman"/>
          <w:sz w:val="52"/>
          <w:szCs w:val="52"/>
        </w:rPr>
      </w:pPr>
      <w:r w:rsidRPr="00F239D3">
        <w:rPr>
          <w:rFonts w:ascii="Times New Roman" w:hAnsi="Times New Roman" w:cs="Times New Roman"/>
          <w:b/>
          <w:bCs/>
          <w:iCs/>
          <w:sz w:val="52"/>
          <w:szCs w:val="52"/>
        </w:rPr>
        <w:t>«</w:t>
      </w:r>
      <w:r w:rsidRPr="001C1A86">
        <w:rPr>
          <w:rFonts w:ascii="Times New Roman" w:eastAsia="Times New Roman" w:hAnsi="Times New Roman" w:cs="Times New Roman"/>
          <w:b/>
          <w:spacing w:val="-2"/>
          <w:sz w:val="56"/>
          <w:szCs w:val="56"/>
          <w:lang w:eastAsia="ru-RU"/>
        </w:rPr>
        <w:t>Художественное искусство как средство вос</w:t>
      </w:r>
      <w:r>
        <w:rPr>
          <w:rFonts w:ascii="Times New Roman" w:eastAsia="Times New Roman" w:hAnsi="Times New Roman" w:cs="Times New Roman"/>
          <w:b/>
          <w:spacing w:val="-2"/>
          <w:sz w:val="56"/>
          <w:szCs w:val="56"/>
          <w:lang w:eastAsia="ru-RU"/>
        </w:rPr>
        <w:t>питания подрастающего поколения</w:t>
      </w:r>
      <w:r w:rsidRPr="00F239D3">
        <w:rPr>
          <w:rFonts w:ascii="Times New Roman" w:hAnsi="Times New Roman" w:cs="Times New Roman"/>
          <w:b/>
          <w:bCs/>
          <w:iCs/>
          <w:sz w:val="52"/>
          <w:szCs w:val="52"/>
        </w:rPr>
        <w:t>»</w:t>
      </w:r>
    </w:p>
    <w:p w:rsidR="001C1A86" w:rsidRPr="00F239D3" w:rsidRDefault="001C1A86" w:rsidP="001C1A86">
      <w:pPr>
        <w:spacing w:line="360" w:lineRule="auto"/>
        <w:rPr>
          <w:rFonts w:ascii="Times New Roman" w:hAnsi="Times New Roman" w:cs="Times New Roman"/>
          <w:sz w:val="28"/>
          <w:szCs w:val="28"/>
        </w:rPr>
      </w:pPr>
    </w:p>
    <w:p w:rsidR="001C1A86" w:rsidRPr="00F239D3" w:rsidRDefault="001C1A86" w:rsidP="001C1A86">
      <w:pPr>
        <w:spacing w:line="360" w:lineRule="auto"/>
        <w:rPr>
          <w:rFonts w:ascii="Times New Roman" w:hAnsi="Times New Roman" w:cs="Times New Roman"/>
          <w:sz w:val="28"/>
          <w:szCs w:val="28"/>
        </w:rPr>
      </w:pPr>
    </w:p>
    <w:p w:rsidR="001C1A86" w:rsidRPr="00F239D3" w:rsidRDefault="001C1A86" w:rsidP="001C1A86">
      <w:pPr>
        <w:spacing w:line="360" w:lineRule="auto"/>
        <w:jc w:val="right"/>
        <w:rPr>
          <w:rFonts w:ascii="Times New Roman" w:hAnsi="Times New Roman" w:cs="Times New Roman"/>
          <w:sz w:val="28"/>
          <w:szCs w:val="28"/>
        </w:rPr>
      </w:pPr>
      <w:r w:rsidRPr="00F239D3">
        <w:rPr>
          <w:rFonts w:ascii="Times New Roman" w:hAnsi="Times New Roman" w:cs="Times New Roman"/>
          <w:sz w:val="28"/>
          <w:szCs w:val="28"/>
        </w:rPr>
        <w:t xml:space="preserve">                                                                                  Подготовила:</w:t>
      </w:r>
    </w:p>
    <w:p w:rsidR="001C1A86" w:rsidRPr="00F239D3" w:rsidRDefault="001C1A86" w:rsidP="001C1A86">
      <w:pPr>
        <w:spacing w:line="360" w:lineRule="auto"/>
        <w:jc w:val="right"/>
        <w:rPr>
          <w:rFonts w:ascii="Times New Roman" w:hAnsi="Times New Roman" w:cs="Times New Roman"/>
          <w:sz w:val="28"/>
          <w:szCs w:val="28"/>
        </w:rPr>
      </w:pPr>
      <w:r w:rsidRPr="00F239D3">
        <w:rPr>
          <w:rFonts w:ascii="Times New Roman" w:hAnsi="Times New Roman" w:cs="Times New Roman"/>
          <w:sz w:val="28"/>
          <w:szCs w:val="28"/>
        </w:rPr>
        <w:t>Иванова Наталья Геннадьевна,</w:t>
      </w:r>
    </w:p>
    <w:p w:rsidR="001C1A86" w:rsidRPr="00F239D3" w:rsidRDefault="001C1A86" w:rsidP="001C1A86">
      <w:pPr>
        <w:spacing w:line="360" w:lineRule="auto"/>
        <w:jc w:val="right"/>
        <w:rPr>
          <w:rFonts w:ascii="Times New Roman" w:hAnsi="Times New Roman" w:cs="Times New Roman"/>
          <w:sz w:val="28"/>
          <w:szCs w:val="28"/>
        </w:rPr>
      </w:pPr>
      <w:r w:rsidRPr="00F239D3">
        <w:rPr>
          <w:rFonts w:ascii="Times New Roman" w:hAnsi="Times New Roman" w:cs="Times New Roman"/>
          <w:sz w:val="28"/>
          <w:szCs w:val="28"/>
        </w:rPr>
        <w:t>воспитатель</w:t>
      </w:r>
    </w:p>
    <w:p w:rsidR="001C1A86" w:rsidRPr="00F239D3" w:rsidRDefault="001C1A86" w:rsidP="001C1A86">
      <w:pPr>
        <w:spacing w:line="360" w:lineRule="auto"/>
        <w:rPr>
          <w:rFonts w:ascii="Times New Roman" w:hAnsi="Times New Roman" w:cs="Times New Roman"/>
          <w:sz w:val="28"/>
          <w:szCs w:val="28"/>
        </w:rPr>
      </w:pPr>
    </w:p>
    <w:p w:rsidR="001C1A86" w:rsidRPr="00F239D3" w:rsidRDefault="001C1A86" w:rsidP="001C1A86">
      <w:pPr>
        <w:spacing w:line="360" w:lineRule="auto"/>
        <w:jc w:val="center"/>
        <w:rPr>
          <w:rFonts w:ascii="Times New Roman" w:hAnsi="Times New Roman" w:cs="Times New Roman"/>
          <w:sz w:val="28"/>
          <w:szCs w:val="28"/>
        </w:rPr>
      </w:pPr>
    </w:p>
    <w:p w:rsidR="001C1A86" w:rsidRDefault="001C1A86" w:rsidP="001C1A86">
      <w:pPr>
        <w:spacing w:line="360" w:lineRule="auto"/>
        <w:rPr>
          <w:rFonts w:ascii="Times New Roman" w:hAnsi="Times New Roman" w:cs="Times New Roman"/>
          <w:sz w:val="28"/>
          <w:szCs w:val="28"/>
        </w:rPr>
      </w:pPr>
      <w:r w:rsidRPr="00F239D3">
        <w:rPr>
          <w:rFonts w:ascii="Times New Roman" w:hAnsi="Times New Roman" w:cs="Times New Roman"/>
          <w:sz w:val="28"/>
          <w:szCs w:val="28"/>
        </w:rPr>
        <w:t xml:space="preserve">                                                        </w:t>
      </w:r>
    </w:p>
    <w:p w:rsidR="001C1A86" w:rsidRPr="00F239D3" w:rsidRDefault="001C1A86" w:rsidP="001C1A86">
      <w:pPr>
        <w:spacing w:line="360" w:lineRule="auto"/>
        <w:rPr>
          <w:rFonts w:ascii="Times New Roman" w:hAnsi="Times New Roman" w:cs="Times New Roman"/>
          <w:sz w:val="28"/>
          <w:szCs w:val="28"/>
        </w:rPr>
      </w:pPr>
      <w:r w:rsidRPr="00F239D3">
        <w:rPr>
          <w:rFonts w:ascii="Times New Roman" w:hAnsi="Times New Roman" w:cs="Times New Roman"/>
          <w:sz w:val="28"/>
          <w:szCs w:val="28"/>
        </w:rPr>
        <w:t xml:space="preserve">                               </w:t>
      </w:r>
    </w:p>
    <w:p w:rsidR="001C1A86" w:rsidRPr="00F239D3" w:rsidRDefault="001C1A86" w:rsidP="001C1A86">
      <w:pPr>
        <w:jc w:val="center"/>
        <w:rPr>
          <w:rFonts w:ascii="Times New Roman" w:hAnsi="Times New Roman" w:cs="Times New Roman"/>
          <w:bCs/>
          <w:color w:val="000000"/>
          <w:sz w:val="28"/>
          <w:szCs w:val="28"/>
        </w:rPr>
      </w:pPr>
      <w:r w:rsidRPr="00F239D3">
        <w:rPr>
          <w:rFonts w:ascii="Times New Roman" w:hAnsi="Times New Roman" w:cs="Times New Roman"/>
          <w:bCs/>
          <w:color w:val="000000"/>
          <w:sz w:val="28"/>
          <w:szCs w:val="28"/>
        </w:rPr>
        <w:t xml:space="preserve">п. Плоскошь </w:t>
      </w:r>
    </w:p>
    <w:p w:rsidR="001C1A86" w:rsidRDefault="001C1A86" w:rsidP="001C1A86">
      <w:pPr>
        <w:jc w:val="center"/>
        <w:rPr>
          <w:bCs/>
          <w:color w:val="000000"/>
          <w:sz w:val="28"/>
          <w:szCs w:val="28"/>
        </w:rPr>
      </w:pPr>
      <w:r>
        <w:rPr>
          <w:bCs/>
          <w:color w:val="000000"/>
          <w:sz w:val="28"/>
          <w:szCs w:val="28"/>
        </w:rPr>
        <w:t>2026 г.</w:t>
      </w:r>
    </w:p>
    <w:p w:rsidR="0092413A" w:rsidRDefault="001C1A86" w:rsidP="0092413A">
      <w:pPr>
        <w:spacing w:line="360" w:lineRule="auto"/>
        <w:jc w:val="both"/>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lastRenderedPageBreak/>
        <w:t xml:space="preserve">       </w:t>
      </w:r>
      <w:r w:rsidRPr="001C1A86">
        <w:rPr>
          <w:rFonts w:ascii="Times New Roman" w:eastAsia="Times New Roman" w:hAnsi="Times New Roman" w:cs="Times New Roman"/>
          <w:spacing w:val="-2"/>
          <w:sz w:val="28"/>
          <w:szCs w:val="28"/>
          <w:lang w:eastAsia="ru-RU"/>
        </w:rPr>
        <w:t xml:space="preserve">Художественное искусство на протяжении всей истории человечества играло важную роль в формировании личности. Оно не только отражает окружающую действительность, но и влияет на чувства, мировоззрение, нравственные убеждения и духовные потребности человека. Особенно значимо воздействие искусства в детском и подростковом возрасте, когда формируются основные представления о добре и зле, красоте и безобразии, справедливости, дружбе, любви, ответственности и отношении к окружающему миру. Современное общество предъявляет высокие требования к воспитанию молодого поколения. Недостаточно лишь дать ребёнку знания и научить его применять их на практике. Не менее важно сформировать человека культурного, нравственного, эмоционально развитого, способного понимать других людей и ценить духовные достижения человечества. Именно художественное искусство обладает большими возможностями для решения этих задач. Оно воздействует на личность комплексно: развивает воображение, мышление, эмоциональную сферу, эстетический вкус, нравственные качества и творческие способности. Художественное искусство представляет собой особую форму отражения действительности посредством художественных образов. К нему относятся литература, музыка, живопись, скульптура, архитектура, театр, кино, хореография, декоративно-прикладное творчество и другие направления. Главная особенность искусства состоит в том, что оно обращается одновременно к разуму и чувствам человека. Например, исторический факт можно изучить по учебнику, однако художественный фильм, литературное произведение или картина позволяют эмоционально пережить события, почувствовать атмосферу времени, лучше понять состояние людей. Для ребёнка такое эмоциональное восприятие имеет особое значение. В процессе знакомства с произведениями искусства он учится сопереживать героям, оценивать их поступки и соотносить увиденное с собственным жизненным опытом. Искусство также формирует способность видеть красоту. Эта способность не возникает автоматически. Она развивается постепенно, </w:t>
      </w:r>
      <w:r w:rsidRPr="001C1A86">
        <w:rPr>
          <w:rFonts w:ascii="Times New Roman" w:eastAsia="Times New Roman" w:hAnsi="Times New Roman" w:cs="Times New Roman"/>
          <w:spacing w:val="-2"/>
          <w:sz w:val="28"/>
          <w:szCs w:val="28"/>
          <w:lang w:eastAsia="ru-RU"/>
        </w:rPr>
        <w:lastRenderedPageBreak/>
        <w:t>благодаря знакомству с природой, архитектурой, музыкой, живописью, литературой. Чем богаче художественный опыт ребёнка, тем лучше он способен воспринимать и оценивать прекрасное. Нравственное воспитание является одним из важнейших направлений развития личности. Именно в детстве формируются основные моральные качества: честность, доброта, уважение, ответственность, отзывчивость и справедливость. Художественные произведения дают ребёнку возможность увидеть нравственные ситуации на конкретных примерах. Герои книг, фильмов и спектаклей совершают поступки, сталкиваются с трудностями, делают выбор и несут ответственность за его последствия. При этом искусство не всегда даёт готовые ответы. Напротив, оно побуждает человека задумываться, анализировать и самостоятельно формировать отношение к происходящему. Например, читая литературное произведение, школьник может задаться вопросами: почему герой поступил именно так? Был ли его выбор правильным? Как бы я поступил на его месте? Такие размышления способствуют развитию нравственного сознания. Особенно большое воспитательное значение имеют произведения, в которых поднимаются темы дружбы, верности, самопожертвования, любви к близким, уважения к старшим, ответственности перед обществом. Одной из важнейших функций искусства является эстетическое воспитание. Эстетическое воспитание предполагает формирование способности воспринимать, понимать и создавать прекрасное. Оно помогает ребёнку развивать вкус, чувство гармонии, чувство меры и стремление к красоте. Знакомство с живописью, музыкой, архитектурой и литературой расширяет кругозор школьника. Он узнаёт о различных стилях и направлениях искусства, знакомится с творчеством художников, писателей, композиторов и других представителей культуры. Особенно важным является непосредственное знакомство с художественными</w:t>
      </w:r>
      <w:r>
        <w:rPr>
          <w:bCs/>
          <w:color w:val="000000"/>
          <w:sz w:val="28"/>
          <w:szCs w:val="28"/>
        </w:rPr>
        <w:t xml:space="preserve"> </w:t>
      </w:r>
      <w:r w:rsidRPr="001C1A86">
        <w:rPr>
          <w:rFonts w:ascii="Times New Roman" w:eastAsia="Times New Roman" w:hAnsi="Times New Roman" w:cs="Times New Roman"/>
          <w:spacing w:val="-2"/>
          <w:sz w:val="28"/>
          <w:szCs w:val="28"/>
          <w:lang w:eastAsia="ru-RU"/>
        </w:rPr>
        <w:t xml:space="preserve">произведениями. Посещение музеев, выставок, театров, концертов и культурных мероприятий помогает ребёнку получить яркие эмоциональные впечатления. Эстетическое воспитание отражается и на </w:t>
      </w:r>
      <w:r w:rsidRPr="001C1A86">
        <w:rPr>
          <w:rFonts w:ascii="Times New Roman" w:eastAsia="Times New Roman" w:hAnsi="Times New Roman" w:cs="Times New Roman"/>
          <w:spacing w:val="-2"/>
          <w:sz w:val="28"/>
          <w:szCs w:val="28"/>
          <w:lang w:eastAsia="ru-RU"/>
        </w:rPr>
        <w:lastRenderedPageBreak/>
        <w:t>повседневной жизни человека. Развитое чувство прекрасного проявляется в отношении к собственной внешности, речи, поведению, окружающей среде, оформлению пространства. Таким образом, эстетическое воспитание способствует формированию общей культуры личности. Не менее важной задачей искусства является развитие эмоционального интеллекта ребёнка.</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Современный человек должен уметь понимать не только собственные чувства, но и эмоциональное состояние окружающих. Искусство помогает формировать такую способность.</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Музыкальное произведение может передавать печаль, радость, тревогу, торжественность или спокойствие. Картина способна вызвать восхищение, задумчивость или сострадание. Литературный текст позволяет увидеть внутренние переживания персонажа.</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Постепенно ребёнок учится различать эмоциональные оттенки, выражать собственные чувства и понимать переживания других людей.</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Особенно важна способность к сопереживанию. Человек, умеющий сопереживать, становится более внимательным к окружающим, легче строит отношения и лучше понимает последствия своих поступков.</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В этом смысле искусство выполняет важную гуманистическую функцию: оно учит человека быть человеком.</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Роль творческой деятельности</w:t>
      </w:r>
      <w:r w:rsidR="0092413A">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Особое место в воспитании занимает самостоятельное художественное творчество.</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Ребёнку важно не только быть зрителем или слушателем, но и самостоятельно создавать что-либо: рисовать, петь, танцевать, участвовать в спектаклях, сочинять рассказы и стихи, заниматься декоративно-прикладным творчеством.</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Такая деятельность способствует развитию фантазии и воображения. Ребёнок учится искать оригинальные решения, выражать свои мысли и чувства через художественные образы.</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Кроме того, творчество воспитывает усидчивость и терпение. Для создания рисунка, разучивания музыкального произведения или подготовки театральной роли требуется время и усилия.</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Человек постепенно учится преодолевать трудности и доводить начатое дело до результата.</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 xml:space="preserve">Творческая деятельность также способствует раскрытию индивидуальности. Каждый ребёнок имеет собственные интересы и </w:t>
      </w:r>
      <w:r w:rsidRPr="001C1A86">
        <w:rPr>
          <w:rFonts w:ascii="Times New Roman" w:eastAsia="Times New Roman" w:hAnsi="Times New Roman" w:cs="Times New Roman"/>
          <w:spacing w:val="-2"/>
          <w:sz w:val="28"/>
          <w:szCs w:val="28"/>
          <w:lang w:eastAsia="ru-RU"/>
        </w:rPr>
        <w:lastRenderedPageBreak/>
        <w:t>способности. Один может проявить себя в музыке, другой — в рисовании, третий — в театре или танце.</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Очень важно, чтобы взрослые поддерживали такие интересы, не сравнивали детей между собой и не превращали художественную деятельность исключительно в соревнование.</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Искусство и патриотическое воспитание</w:t>
      </w:r>
      <w:r w:rsidR="0092413A">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Большое значение художественная культура имеет в воспитании любви к Родине.</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Через произведения литературы, музыки и изобразительного искусства дети знакомятся с историей своей страны, её природой, культурными традициями и выдающимися личностями.</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Народные песни, сказки, национальные костюмы, орнаменты, художественные промыслы являются важной частью культурного наследия.</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Знакомство с ними позволяет ребёнку ощущать связь с предыдущими поколениями, понимать особенности национальной культуры и уважать её.</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Однако патриотическое воспитание посредством искусства не должно ограничиваться только знакомством с собственной культурой.</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Изучение художественных традиций других народов помогает формировать уважение к многообразию мира, интерес к другим культурам и способность к межкультурному общению.</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Таким образом, искусство может одновременно воспитывать любовь к своей Родине и уважение к другим народам.</w:t>
      </w:r>
      <w:r w:rsidR="0092413A" w:rsidRPr="001C1A86">
        <w:rPr>
          <w:rFonts w:ascii="Times New Roman" w:eastAsia="Times New Roman" w:hAnsi="Times New Roman" w:cs="Times New Roman"/>
          <w:spacing w:val="-2"/>
          <w:sz w:val="28"/>
          <w:szCs w:val="28"/>
          <w:lang w:eastAsia="ru-RU"/>
        </w:rPr>
        <w:t xml:space="preserve"> </w:t>
      </w:r>
      <w:bookmarkStart w:id="0" w:name="_GoBack"/>
      <w:bookmarkEnd w:id="0"/>
      <w:r w:rsidRPr="001C1A86">
        <w:rPr>
          <w:rFonts w:ascii="Times New Roman" w:eastAsia="Times New Roman" w:hAnsi="Times New Roman" w:cs="Times New Roman"/>
          <w:spacing w:val="-2"/>
          <w:sz w:val="28"/>
          <w:szCs w:val="28"/>
          <w:lang w:eastAsia="ru-RU"/>
        </w:rPr>
        <w:t>Большое значение для художественного воспитания имеют семья и образовательные учреждения.</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Именно в семье ребёнок впервые слышит колыбельные песни, знакомится со сказками, рассматривает иллюстрации, смотрит фильмы и слушает музыку.</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От отношения родителей к культуре во многом зависит дальнейший интерес ребёнка к искусству.</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Совместное чтение, посещение театров и музеев, обсуждение фильмов и книг позволяют укреплять отношения между взрослыми и детьми.</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Школа продолжает и расширяет художественное воспитание. Уроки литературы, музыки и изобразительного искусства помогают систематизировать</w:t>
      </w:r>
      <w:r w:rsidR="0092413A">
        <w:rPr>
          <w:bCs/>
          <w:color w:val="000000"/>
          <w:sz w:val="28"/>
          <w:szCs w:val="28"/>
        </w:rPr>
        <w:t xml:space="preserve"> </w:t>
      </w:r>
      <w:r w:rsidRPr="001C1A86">
        <w:rPr>
          <w:rFonts w:ascii="Times New Roman" w:eastAsia="Times New Roman" w:hAnsi="Times New Roman" w:cs="Times New Roman"/>
          <w:spacing w:val="-2"/>
          <w:sz w:val="28"/>
          <w:szCs w:val="28"/>
          <w:lang w:eastAsia="ru-RU"/>
        </w:rPr>
        <w:t>знания, знакомят детей с культурным наследием.</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Большую пользу могут приносить творческие кружки, театральные студии, школьные выставки, конкурсы, литературные вечера, экскурсии и концерты.</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 xml:space="preserve">При этом важно не сводить художественное воспитание только к оценкам и </w:t>
      </w:r>
      <w:r w:rsidRPr="001C1A86">
        <w:rPr>
          <w:rFonts w:ascii="Times New Roman" w:eastAsia="Times New Roman" w:hAnsi="Times New Roman" w:cs="Times New Roman"/>
          <w:spacing w:val="-2"/>
          <w:sz w:val="28"/>
          <w:szCs w:val="28"/>
          <w:lang w:eastAsia="ru-RU"/>
        </w:rPr>
        <w:lastRenderedPageBreak/>
        <w:t>обязательным заданиям. Искусство должно вызывать интерес, желание размышлять и творить.</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Искусство в современном информационном обществе</w:t>
      </w:r>
      <w:r w:rsidR="0092413A">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Сегодня дети имеют доступ к огромному количеству визуальной и аудиальной информации. Интернет, социальные сети, фильмы, видеоролики и компьютерные технологии стали привычной частью жизни.</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Это создаёт новые возможности для художественного воспитания. Можно виртуально посещать музеи, смотреть театральные постановки, слушать записи выдающихся исполнителей и знакомиться с произведениями искусства разных стран.</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Вместе с тем огромное количество информации требует развития художественного вкуса и критического мышления. Ребёнок должен учиться отличать содержательное произведение от поверхностного развлекательного продукта.</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 xml:space="preserve">Поэтому задача взрослых состоит не столько в запрете современной </w:t>
      </w:r>
      <w:proofErr w:type="spellStart"/>
      <w:r w:rsidRPr="001C1A86">
        <w:rPr>
          <w:rFonts w:ascii="Times New Roman" w:eastAsia="Times New Roman" w:hAnsi="Times New Roman" w:cs="Times New Roman"/>
          <w:spacing w:val="-2"/>
          <w:sz w:val="28"/>
          <w:szCs w:val="28"/>
          <w:lang w:eastAsia="ru-RU"/>
        </w:rPr>
        <w:t>медиакультуры</w:t>
      </w:r>
      <w:proofErr w:type="spellEnd"/>
      <w:r w:rsidRPr="001C1A86">
        <w:rPr>
          <w:rFonts w:ascii="Times New Roman" w:eastAsia="Times New Roman" w:hAnsi="Times New Roman" w:cs="Times New Roman"/>
          <w:spacing w:val="-2"/>
          <w:sz w:val="28"/>
          <w:szCs w:val="28"/>
          <w:lang w:eastAsia="ru-RU"/>
        </w:rPr>
        <w:t>, сколько в обучении осознанному выбору художественного содержания.</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Необходимо обсуждать с детьми увиденное, обращать внимание на смысл произведения, художественные средства и нравственные идеи.</w:t>
      </w:r>
      <w:r w:rsidR="0092413A" w:rsidRPr="001C1A86">
        <w:rPr>
          <w:rFonts w:ascii="Times New Roman" w:eastAsia="Times New Roman" w:hAnsi="Times New Roman" w:cs="Times New Roman"/>
          <w:spacing w:val="-2"/>
          <w:sz w:val="28"/>
          <w:szCs w:val="28"/>
          <w:lang w:eastAsia="ru-RU"/>
        </w:rPr>
        <w:t xml:space="preserve"> </w:t>
      </w:r>
      <w:r w:rsidRPr="001C1A86">
        <w:rPr>
          <w:rFonts w:ascii="Times New Roman" w:eastAsia="Times New Roman" w:hAnsi="Times New Roman" w:cs="Times New Roman"/>
          <w:spacing w:val="-2"/>
          <w:sz w:val="28"/>
          <w:szCs w:val="28"/>
          <w:lang w:eastAsia="ru-RU"/>
        </w:rPr>
        <w:t>Так искусство становится не просто развлечением, а средством личностного развития.</w:t>
      </w:r>
      <w:r w:rsidR="0092413A" w:rsidRPr="001C1A86">
        <w:rPr>
          <w:rFonts w:ascii="Times New Roman" w:eastAsia="Times New Roman" w:hAnsi="Times New Roman" w:cs="Times New Roman"/>
          <w:spacing w:val="-2"/>
          <w:sz w:val="28"/>
          <w:szCs w:val="28"/>
          <w:lang w:eastAsia="ru-RU"/>
        </w:rPr>
        <w:t xml:space="preserve"> </w:t>
      </w:r>
    </w:p>
    <w:p w:rsidR="001C1A86" w:rsidRPr="0092413A" w:rsidRDefault="0092413A" w:rsidP="0092413A">
      <w:pPr>
        <w:spacing w:line="360" w:lineRule="auto"/>
        <w:jc w:val="both"/>
        <w:rPr>
          <w:bCs/>
          <w:color w:val="000000"/>
          <w:sz w:val="28"/>
          <w:szCs w:val="28"/>
        </w:rPr>
      </w:pPr>
      <w:r>
        <w:rPr>
          <w:rFonts w:ascii="Times New Roman" w:eastAsia="Times New Roman" w:hAnsi="Times New Roman" w:cs="Times New Roman"/>
          <w:spacing w:val="-2"/>
          <w:sz w:val="28"/>
          <w:szCs w:val="28"/>
          <w:lang w:eastAsia="ru-RU"/>
        </w:rPr>
        <w:t xml:space="preserve">      </w:t>
      </w:r>
      <w:r w:rsidR="001C1A86" w:rsidRPr="001C1A86">
        <w:rPr>
          <w:rFonts w:ascii="Times New Roman" w:eastAsia="Times New Roman" w:hAnsi="Times New Roman" w:cs="Times New Roman"/>
          <w:spacing w:val="-2"/>
          <w:sz w:val="28"/>
          <w:szCs w:val="28"/>
          <w:lang w:eastAsia="ru-RU"/>
        </w:rPr>
        <w:t>Художественное искусство имеет огромное значение в воспитании подрастающего поколения.</w:t>
      </w:r>
      <w:r w:rsidRPr="001C1A86">
        <w:rPr>
          <w:rFonts w:ascii="Times New Roman" w:eastAsia="Times New Roman" w:hAnsi="Times New Roman" w:cs="Times New Roman"/>
          <w:spacing w:val="-2"/>
          <w:sz w:val="28"/>
          <w:szCs w:val="28"/>
          <w:lang w:eastAsia="ru-RU"/>
        </w:rPr>
        <w:t xml:space="preserve"> </w:t>
      </w:r>
      <w:r w:rsidR="001C1A86" w:rsidRPr="001C1A86">
        <w:rPr>
          <w:rFonts w:ascii="Times New Roman" w:eastAsia="Times New Roman" w:hAnsi="Times New Roman" w:cs="Times New Roman"/>
          <w:spacing w:val="-2"/>
          <w:sz w:val="28"/>
          <w:szCs w:val="28"/>
          <w:lang w:eastAsia="ru-RU"/>
        </w:rPr>
        <w:t>Оно оказывает влияние на интеллектуальное, эмоциональное, нравственное и эстетическое развитие ребёнка. Через произведения искусства молодые люди получают возможность познакомиться с культурным опытом человечества, понять чувства других людей и научиться выражать собственные переживания.</w:t>
      </w:r>
      <w:r w:rsidRPr="001C1A86">
        <w:rPr>
          <w:rFonts w:ascii="Times New Roman" w:eastAsia="Times New Roman" w:hAnsi="Times New Roman" w:cs="Times New Roman"/>
          <w:spacing w:val="-2"/>
          <w:sz w:val="28"/>
          <w:szCs w:val="28"/>
          <w:lang w:eastAsia="ru-RU"/>
        </w:rPr>
        <w:t xml:space="preserve"> </w:t>
      </w:r>
      <w:r w:rsidR="001C1A86" w:rsidRPr="001C1A86">
        <w:rPr>
          <w:rFonts w:ascii="Times New Roman" w:eastAsia="Times New Roman" w:hAnsi="Times New Roman" w:cs="Times New Roman"/>
          <w:spacing w:val="-2"/>
          <w:sz w:val="28"/>
          <w:szCs w:val="28"/>
          <w:lang w:eastAsia="ru-RU"/>
        </w:rPr>
        <w:t>Искусство формирует чувство прекрасного, воспитывает доброту, ответственность, уважение к культурному наследию и интерес к творчеству.</w:t>
      </w:r>
      <w:r w:rsidRPr="001C1A86">
        <w:rPr>
          <w:rFonts w:ascii="Times New Roman" w:eastAsia="Times New Roman" w:hAnsi="Times New Roman" w:cs="Times New Roman"/>
          <w:spacing w:val="-2"/>
          <w:sz w:val="28"/>
          <w:szCs w:val="28"/>
          <w:lang w:eastAsia="ru-RU"/>
        </w:rPr>
        <w:t xml:space="preserve"> </w:t>
      </w:r>
      <w:r w:rsidR="001C1A86" w:rsidRPr="001C1A86">
        <w:rPr>
          <w:rFonts w:ascii="Times New Roman" w:eastAsia="Times New Roman" w:hAnsi="Times New Roman" w:cs="Times New Roman"/>
          <w:spacing w:val="-2"/>
          <w:sz w:val="28"/>
          <w:szCs w:val="28"/>
          <w:lang w:eastAsia="ru-RU"/>
        </w:rPr>
        <w:t>Особое значение имеет активная художественная деятельность самого ребёнка. Творчество развивает самостоятельность, воображение, уверенность в собственных силах и способность работать в коллективе.</w:t>
      </w:r>
      <w:r w:rsidRPr="001C1A86">
        <w:rPr>
          <w:rFonts w:ascii="Times New Roman" w:eastAsia="Times New Roman" w:hAnsi="Times New Roman" w:cs="Times New Roman"/>
          <w:spacing w:val="-2"/>
          <w:sz w:val="28"/>
          <w:szCs w:val="28"/>
          <w:lang w:eastAsia="ru-RU"/>
        </w:rPr>
        <w:t xml:space="preserve"> </w:t>
      </w:r>
      <w:r w:rsidR="001C1A86" w:rsidRPr="001C1A86">
        <w:rPr>
          <w:rFonts w:ascii="Times New Roman" w:eastAsia="Times New Roman" w:hAnsi="Times New Roman" w:cs="Times New Roman"/>
          <w:spacing w:val="-2"/>
          <w:sz w:val="28"/>
          <w:szCs w:val="28"/>
          <w:lang w:eastAsia="ru-RU"/>
        </w:rPr>
        <w:t>Поэтому семье, школе и обществу необходимо уделять большое внимание художественному воспитанию детей и подростков.</w:t>
      </w:r>
      <w:r w:rsidRPr="001C1A86">
        <w:rPr>
          <w:rFonts w:ascii="Times New Roman" w:eastAsia="Times New Roman" w:hAnsi="Times New Roman" w:cs="Times New Roman"/>
          <w:spacing w:val="-2"/>
          <w:sz w:val="28"/>
          <w:szCs w:val="28"/>
          <w:lang w:eastAsia="ru-RU"/>
        </w:rPr>
        <w:t xml:space="preserve"> </w:t>
      </w:r>
      <w:r w:rsidR="001C1A86" w:rsidRPr="001C1A86">
        <w:rPr>
          <w:rFonts w:ascii="Times New Roman" w:eastAsia="Times New Roman" w:hAnsi="Times New Roman" w:cs="Times New Roman"/>
          <w:spacing w:val="-2"/>
          <w:sz w:val="28"/>
          <w:szCs w:val="28"/>
          <w:lang w:eastAsia="ru-RU"/>
        </w:rPr>
        <w:t xml:space="preserve">Человек, который умеет видеть красоту, понимать искусство и </w:t>
      </w:r>
      <w:r w:rsidR="001C1A86" w:rsidRPr="001C1A86">
        <w:rPr>
          <w:rFonts w:ascii="Times New Roman" w:eastAsia="Times New Roman" w:hAnsi="Times New Roman" w:cs="Times New Roman"/>
          <w:spacing w:val="-2"/>
          <w:sz w:val="28"/>
          <w:szCs w:val="28"/>
          <w:lang w:eastAsia="ru-RU"/>
        </w:rPr>
        <w:lastRenderedPageBreak/>
        <w:t>сопереживать другим, обладает более богатым внутренним миром. Именно такие качества являются основой духовно развитой, культурной и нравственной личности.</w:t>
      </w:r>
    </w:p>
    <w:sectPr w:rsidR="001C1A86" w:rsidRPr="009241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A86"/>
    <w:rsid w:val="001C1A86"/>
    <w:rsid w:val="0092413A"/>
    <w:rsid w:val="00BF0A41"/>
    <w:rsid w:val="00D93E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46BD81-A213-4772-AD27-C9CDFF8B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1A8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1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1602</Words>
  <Characters>9135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One_64</dc:creator>
  <cp:keywords/>
  <dc:description/>
  <cp:lastModifiedBy>One_64</cp:lastModifiedBy>
  <cp:revision>1</cp:revision>
  <dcterms:created xsi:type="dcterms:W3CDTF">2026-10-24T19:19:00Z</dcterms:created>
  <dcterms:modified xsi:type="dcterms:W3CDTF">2026-10-24T19:42:00Z</dcterms:modified>
</cp:coreProperties>
</file>