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7FE" w:rsidRPr="00EE46CA" w:rsidRDefault="00EE46CA" w:rsidP="00EE46CA">
      <w:pPr>
        <w:jc w:val="center"/>
        <w:rPr>
          <w:rFonts w:ascii="Times New Roman" w:hAnsi="Times New Roman" w:cs="Times New Roman"/>
          <w:sz w:val="28"/>
          <w:szCs w:val="28"/>
        </w:rPr>
      </w:pPr>
      <w:r w:rsidRPr="00EE46CA">
        <w:rPr>
          <w:rFonts w:ascii="Times New Roman" w:hAnsi="Times New Roman" w:cs="Times New Roman"/>
          <w:sz w:val="28"/>
          <w:szCs w:val="28"/>
        </w:rPr>
        <w:t xml:space="preserve">Муниципальное </w:t>
      </w:r>
      <w:r w:rsidR="00EF3081">
        <w:rPr>
          <w:rFonts w:ascii="Times New Roman" w:hAnsi="Times New Roman" w:cs="Times New Roman"/>
          <w:sz w:val="28"/>
          <w:szCs w:val="28"/>
        </w:rPr>
        <w:t xml:space="preserve">автономное </w:t>
      </w:r>
      <w:r w:rsidRPr="00EE46CA">
        <w:rPr>
          <w:rFonts w:ascii="Times New Roman" w:hAnsi="Times New Roman" w:cs="Times New Roman"/>
          <w:sz w:val="28"/>
          <w:szCs w:val="28"/>
        </w:rPr>
        <w:t>образовательное учреждение</w:t>
      </w:r>
    </w:p>
    <w:p w:rsidR="00EE46CA" w:rsidRDefault="00EE46CA" w:rsidP="00EE46CA">
      <w:pPr>
        <w:jc w:val="center"/>
        <w:rPr>
          <w:rFonts w:ascii="Times New Roman" w:hAnsi="Times New Roman" w:cs="Times New Roman"/>
          <w:sz w:val="28"/>
          <w:szCs w:val="28"/>
        </w:rPr>
      </w:pPr>
      <w:r w:rsidRPr="00EE46CA">
        <w:rPr>
          <w:rFonts w:ascii="Times New Roman" w:hAnsi="Times New Roman" w:cs="Times New Roman"/>
          <w:sz w:val="28"/>
          <w:szCs w:val="28"/>
        </w:rPr>
        <w:t>«Средняя общеобразовательная школа №24»</w:t>
      </w:r>
    </w:p>
    <w:p w:rsidR="00EE46CA" w:rsidRDefault="00EE46CA" w:rsidP="00EE46CA">
      <w:pPr>
        <w:jc w:val="center"/>
        <w:rPr>
          <w:rFonts w:ascii="Times New Roman" w:hAnsi="Times New Roman" w:cs="Times New Roman"/>
          <w:sz w:val="28"/>
          <w:szCs w:val="28"/>
        </w:rPr>
      </w:pPr>
    </w:p>
    <w:p w:rsidR="00EE46CA" w:rsidRDefault="00EE46CA" w:rsidP="00EE46CA">
      <w:pPr>
        <w:jc w:val="center"/>
        <w:rPr>
          <w:rFonts w:ascii="Times New Roman" w:hAnsi="Times New Roman" w:cs="Times New Roman"/>
          <w:sz w:val="28"/>
          <w:szCs w:val="28"/>
        </w:rPr>
      </w:pPr>
    </w:p>
    <w:p w:rsidR="00024768" w:rsidRDefault="00024768" w:rsidP="00EE46CA">
      <w:pPr>
        <w:jc w:val="center"/>
        <w:rPr>
          <w:rFonts w:ascii="Times New Roman" w:hAnsi="Times New Roman" w:cs="Times New Roman"/>
          <w:sz w:val="28"/>
          <w:szCs w:val="28"/>
        </w:rPr>
      </w:pPr>
    </w:p>
    <w:p w:rsidR="00024768" w:rsidRDefault="00024768" w:rsidP="00EE46CA">
      <w:pPr>
        <w:jc w:val="center"/>
        <w:rPr>
          <w:rFonts w:ascii="Times New Roman" w:hAnsi="Times New Roman" w:cs="Times New Roman"/>
          <w:sz w:val="28"/>
          <w:szCs w:val="28"/>
        </w:rPr>
      </w:pPr>
    </w:p>
    <w:p w:rsidR="00EE46CA" w:rsidRDefault="00EF3081" w:rsidP="00EE46CA">
      <w:pPr>
        <w:jc w:val="center"/>
        <w:rPr>
          <w:rFonts w:ascii="Times New Roman" w:hAnsi="Times New Roman" w:cs="Times New Roman"/>
          <w:b/>
          <w:sz w:val="44"/>
          <w:szCs w:val="44"/>
        </w:rPr>
      </w:pPr>
      <w:r w:rsidRPr="00EE46CA">
        <w:rPr>
          <w:rFonts w:ascii="Times New Roman" w:hAnsi="Times New Roman" w:cs="Times New Roman"/>
          <w:b/>
          <w:sz w:val="44"/>
          <w:szCs w:val="44"/>
        </w:rPr>
        <w:t xml:space="preserve"> </w:t>
      </w:r>
      <w:r w:rsidR="00EE46CA" w:rsidRPr="00EE46CA">
        <w:rPr>
          <w:rFonts w:ascii="Times New Roman" w:hAnsi="Times New Roman" w:cs="Times New Roman"/>
          <w:b/>
          <w:sz w:val="44"/>
          <w:szCs w:val="44"/>
        </w:rPr>
        <w:t>«Использование аудиокниг и аудиофайлов на уроках литературы в классах с ОВЗ</w:t>
      </w:r>
      <w:r w:rsidR="00EE46CA">
        <w:rPr>
          <w:rFonts w:ascii="Times New Roman" w:hAnsi="Times New Roman" w:cs="Times New Roman"/>
          <w:b/>
          <w:sz w:val="44"/>
          <w:szCs w:val="44"/>
        </w:rPr>
        <w:t xml:space="preserve"> </w:t>
      </w:r>
      <w:r w:rsidR="004F7789">
        <w:rPr>
          <w:rFonts w:ascii="Times New Roman" w:hAnsi="Times New Roman" w:cs="Times New Roman"/>
          <w:b/>
          <w:sz w:val="44"/>
          <w:szCs w:val="44"/>
        </w:rPr>
        <w:t>как один из методов</w:t>
      </w:r>
      <w:r w:rsidR="00EE46CA" w:rsidRPr="00EE46CA">
        <w:rPr>
          <w:rFonts w:ascii="Times New Roman" w:hAnsi="Times New Roman" w:cs="Times New Roman"/>
          <w:b/>
          <w:sz w:val="44"/>
          <w:szCs w:val="44"/>
        </w:rPr>
        <w:t xml:space="preserve"> развития смыслового чтения»</w:t>
      </w:r>
    </w:p>
    <w:p w:rsidR="00EE46CA" w:rsidRDefault="00EE46CA" w:rsidP="00EE46CA">
      <w:pPr>
        <w:jc w:val="center"/>
        <w:rPr>
          <w:rFonts w:ascii="Times New Roman" w:hAnsi="Times New Roman" w:cs="Times New Roman"/>
          <w:b/>
          <w:sz w:val="44"/>
          <w:szCs w:val="44"/>
        </w:rPr>
      </w:pPr>
    </w:p>
    <w:p w:rsidR="00EE46CA" w:rsidRDefault="00EE46CA" w:rsidP="00EE46CA">
      <w:pPr>
        <w:jc w:val="center"/>
        <w:rPr>
          <w:rFonts w:ascii="Times New Roman" w:hAnsi="Times New Roman" w:cs="Times New Roman"/>
          <w:b/>
          <w:sz w:val="44"/>
          <w:szCs w:val="44"/>
        </w:rPr>
      </w:pPr>
    </w:p>
    <w:p w:rsidR="00EE46CA" w:rsidRDefault="00EE46CA" w:rsidP="00EE46CA">
      <w:pPr>
        <w:jc w:val="center"/>
        <w:rPr>
          <w:rFonts w:ascii="Times New Roman" w:hAnsi="Times New Roman" w:cs="Times New Roman"/>
          <w:b/>
          <w:sz w:val="44"/>
          <w:szCs w:val="44"/>
        </w:rPr>
      </w:pPr>
    </w:p>
    <w:p w:rsidR="00EE46CA" w:rsidRDefault="00EE46CA" w:rsidP="00EE46CA">
      <w:pPr>
        <w:jc w:val="right"/>
        <w:rPr>
          <w:rFonts w:ascii="Times New Roman" w:hAnsi="Times New Roman" w:cs="Times New Roman"/>
          <w:sz w:val="28"/>
          <w:szCs w:val="28"/>
        </w:rPr>
      </w:pPr>
      <w:r>
        <w:rPr>
          <w:rFonts w:ascii="Times New Roman" w:hAnsi="Times New Roman" w:cs="Times New Roman"/>
          <w:sz w:val="28"/>
          <w:szCs w:val="28"/>
        </w:rPr>
        <w:t>Подготовила:</w:t>
      </w:r>
    </w:p>
    <w:p w:rsidR="00EE46CA" w:rsidRDefault="00EE46CA" w:rsidP="00EE46CA">
      <w:pPr>
        <w:jc w:val="right"/>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w:t>
      </w:r>
    </w:p>
    <w:p w:rsidR="00EE46CA" w:rsidRDefault="00EF3081" w:rsidP="00EE46CA">
      <w:pPr>
        <w:jc w:val="right"/>
        <w:rPr>
          <w:rFonts w:ascii="Times New Roman" w:hAnsi="Times New Roman" w:cs="Times New Roman"/>
          <w:sz w:val="28"/>
          <w:szCs w:val="28"/>
        </w:rPr>
      </w:pPr>
      <w:r>
        <w:rPr>
          <w:rFonts w:ascii="Times New Roman" w:hAnsi="Times New Roman" w:cs="Times New Roman"/>
          <w:sz w:val="28"/>
          <w:szCs w:val="28"/>
        </w:rPr>
        <w:t>Гобергруб</w:t>
      </w:r>
      <w:r w:rsidR="00EE46CA">
        <w:rPr>
          <w:rFonts w:ascii="Times New Roman" w:hAnsi="Times New Roman" w:cs="Times New Roman"/>
          <w:sz w:val="28"/>
          <w:szCs w:val="28"/>
        </w:rPr>
        <w:t xml:space="preserve"> Д.А.</w:t>
      </w:r>
    </w:p>
    <w:p w:rsidR="00EE46CA" w:rsidRDefault="00EE46CA" w:rsidP="00EE46CA">
      <w:pPr>
        <w:jc w:val="right"/>
        <w:rPr>
          <w:rFonts w:ascii="Times New Roman" w:hAnsi="Times New Roman" w:cs="Times New Roman"/>
          <w:sz w:val="28"/>
          <w:szCs w:val="28"/>
        </w:rPr>
      </w:pPr>
    </w:p>
    <w:p w:rsidR="00EE46CA" w:rsidRDefault="00EE46CA" w:rsidP="00EE46CA">
      <w:pPr>
        <w:jc w:val="right"/>
        <w:rPr>
          <w:rFonts w:ascii="Times New Roman" w:hAnsi="Times New Roman" w:cs="Times New Roman"/>
          <w:sz w:val="28"/>
          <w:szCs w:val="28"/>
        </w:rPr>
      </w:pPr>
    </w:p>
    <w:p w:rsidR="00EE46CA" w:rsidRDefault="00EE46CA" w:rsidP="00EE46CA">
      <w:pPr>
        <w:jc w:val="right"/>
        <w:rPr>
          <w:rFonts w:ascii="Times New Roman" w:hAnsi="Times New Roman" w:cs="Times New Roman"/>
          <w:sz w:val="28"/>
          <w:szCs w:val="28"/>
        </w:rPr>
      </w:pPr>
    </w:p>
    <w:p w:rsidR="00EE46CA" w:rsidRDefault="00EE46CA" w:rsidP="00EE46CA">
      <w:pPr>
        <w:jc w:val="right"/>
        <w:rPr>
          <w:rFonts w:ascii="Times New Roman" w:hAnsi="Times New Roman" w:cs="Times New Roman"/>
          <w:sz w:val="28"/>
          <w:szCs w:val="28"/>
        </w:rPr>
      </w:pPr>
    </w:p>
    <w:p w:rsidR="00EE46CA" w:rsidRDefault="00EE46CA" w:rsidP="00EE46CA">
      <w:pPr>
        <w:jc w:val="right"/>
        <w:rPr>
          <w:rFonts w:ascii="Times New Roman" w:hAnsi="Times New Roman" w:cs="Times New Roman"/>
          <w:sz w:val="28"/>
          <w:szCs w:val="28"/>
        </w:rPr>
      </w:pPr>
    </w:p>
    <w:p w:rsidR="00EE46CA" w:rsidRDefault="00EE46CA" w:rsidP="00EE46CA">
      <w:pPr>
        <w:jc w:val="right"/>
        <w:rPr>
          <w:rFonts w:ascii="Times New Roman" w:hAnsi="Times New Roman" w:cs="Times New Roman"/>
          <w:sz w:val="28"/>
          <w:szCs w:val="28"/>
        </w:rPr>
      </w:pPr>
    </w:p>
    <w:p w:rsidR="00EE46CA" w:rsidRDefault="00EE46CA" w:rsidP="00EE46CA">
      <w:pPr>
        <w:jc w:val="right"/>
        <w:rPr>
          <w:rFonts w:ascii="Times New Roman" w:hAnsi="Times New Roman" w:cs="Times New Roman"/>
          <w:sz w:val="28"/>
          <w:szCs w:val="28"/>
        </w:rPr>
      </w:pPr>
    </w:p>
    <w:p w:rsidR="00EF3081" w:rsidRDefault="00EF3081" w:rsidP="00EE46CA">
      <w:pPr>
        <w:jc w:val="center"/>
        <w:rPr>
          <w:rFonts w:ascii="Times New Roman" w:hAnsi="Times New Roman" w:cs="Times New Roman"/>
          <w:sz w:val="28"/>
          <w:szCs w:val="28"/>
        </w:rPr>
      </w:pPr>
    </w:p>
    <w:p w:rsidR="00EE46CA" w:rsidRDefault="00EE46CA" w:rsidP="00EE46CA">
      <w:pPr>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Вологда, 202</w:t>
      </w:r>
      <w:r w:rsidR="00EF3081">
        <w:rPr>
          <w:rFonts w:ascii="Times New Roman" w:hAnsi="Times New Roman" w:cs="Times New Roman"/>
          <w:sz w:val="28"/>
          <w:szCs w:val="28"/>
        </w:rPr>
        <w:t>6</w:t>
      </w:r>
    </w:p>
    <w:p w:rsidR="00EE46CA" w:rsidRDefault="00EE46CA" w:rsidP="00EE46CA">
      <w:pPr>
        <w:jc w:val="center"/>
        <w:rPr>
          <w:rFonts w:ascii="Times New Roman" w:hAnsi="Times New Roman" w:cs="Times New Roman"/>
          <w:b/>
          <w:sz w:val="28"/>
          <w:szCs w:val="28"/>
        </w:rPr>
      </w:pPr>
      <w:r w:rsidRPr="00EE46CA">
        <w:rPr>
          <w:rFonts w:ascii="Times New Roman" w:hAnsi="Times New Roman" w:cs="Times New Roman"/>
          <w:b/>
          <w:sz w:val="28"/>
          <w:szCs w:val="28"/>
        </w:rPr>
        <w:lastRenderedPageBreak/>
        <w:t>Введение:</w:t>
      </w:r>
    </w:p>
    <w:p w:rsidR="00EE46CA" w:rsidRPr="005D7E0E" w:rsidRDefault="00EE46CA" w:rsidP="005D7E0E">
      <w:pPr>
        <w:pStyle w:val="a3"/>
        <w:shd w:val="clear" w:color="auto" w:fill="FFFFFF"/>
        <w:spacing w:before="0" w:beforeAutospacing="0" w:after="135" w:afterAutospacing="0"/>
        <w:ind w:firstLine="708"/>
        <w:jc w:val="both"/>
        <w:rPr>
          <w:color w:val="333333"/>
          <w:sz w:val="28"/>
          <w:szCs w:val="28"/>
        </w:rPr>
      </w:pPr>
      <w:r w:rsidRPr="005D7E0E">
        <w:rPr>
          <w:color w:val="333333"/>
          <w:sz w:val="28"/>
          <w:szCs w:val="28"/>
        </w:rPr>
        <w:t>На протяжении всей своей жизни человек взаимодействует с окружающим миром, принимая информацию о нем и от него с помощью своих пяти органов чувств. По мнению М.Маклюэна, одного из популярных социологов XX века, человек воспринимает реальность не такой, какова она есть, а такой, какой она «подается» средствами коммуникации. Сегодняшний мир – это визуально ориентированный мир, мир виртуальных возможностей и информационных технологий</w:t>
      </w:r>
      <w:r w:rsidR="007F2EEB">
        <w:rPr>
          <w:color w:val="333333"/>
          <w:sz w:val="28"/>
          <w:szCs w:val="28"/>
        </w:rPr>
        <w:t>, которые могут</w:t>
      </w:r>
      <w:r w:rsidRPr="005D7E0E">
        <w:rPr>
          <w:color w:val="333333"/>
          <w:sz w:val="28"/>
          <w:szCs w:val="28"/>
        </w:rPr>
        <w:t xml:space="preserve"> активно использоваться с познавательной целью во всех сферах человеческой деятельности, в том числе и в образовании.</w:t>
      </w:r>
    </w:p>
    <w:p w:rsidR="00EE46CA" w:rsidRDefault="00EE46CA" w:rsidP="005D7E0E">
      <w:pPr>
        <w:pStyle w:val="a3"/>
        <w:shd w:val="clear" w:color="auto" w:fill="FFFFFF"/>
        <w:spacing w:before="0" w:beforeAutospacing="0" w:after="135" w:afterAutospacing="0"/>
        <w:ind w:firstLine="708"/>
        <w:jc w:val="both"/>
        <w:rPr>
          <w:color w:val="333333"/>
          <w:sz w:val="28"/>
          <w:szCs w:val="28"/>
        </w:rPr>
      </w:pPr>
      <w:r w:rsidRPr="005D7E0E">
        <w:rPr>
          <w:color w:val="333333"/>
          <w:sz w:val="28"/>
          <w:szCs w:val="28"/>
        </w:rPr>
        <w:t>Современные ученики – это поколение, полностью воспитанное под влиянием информационных технологий. Хотим мы этого или нет, но сегодня школа значительно уступает средствам массовой информации в формировании естественнонаучной картины мира. Любая перспективная система образования уже не может ориентироваться только на учителя – как единственного источника учебной информации. Сегодня его роль заключается, прежде всего, в организации познавательного процесса, всестороннем развитии учащихся. Современные тенденции развития информационных технологий диктуют необходимость расширения форм, методов и средств обучения за счет широкого использования современных электронных информационно-коммуникативных подходов – телевидение, видео, средства мультимедиа. Их применение в учебно-воспитательном процессе позволяет значительно повысить эффективность наглядности в обучении, полнее и точнее информировать учащихся об изучаемом объекте или явлении, расширить арсенал методических приемов педагога в учебном процессе изложения знаний.</w:t>
      </w:r>
    </w:p>
    <w:p w:rsidR="005D7E0E" w:rsidRDefault="005D7E0E" w:rsidP="005D7E0E">
      <w:pPr>
        <w:pStyle w:val="a3"/>
        <w:shd w:val="clear" w:color="auto" w:fill="FFFFFF"/>
        <w:spacing w:before="0" w:beforeAutospacing="0" w:after="135" w:afterAutospacing="0"/>
        <w:ind w:firstLine="708"/>
        <w:jc w:val="both"/>
        <w:rPr>
          <w:color w:val="333333"/>
          <w:sz w:val="28"/>
          <w:szCs w:val="28"/>
        </w:rPr>
      </w:pPr>
      <w:r>
        <w:rPr>
          <w:color w:val="333333"/>
          <w:sz w:val="28"/>
          <w:szCs w:val="28"/>
        </w:rPr>
        <w:t xml:space="preserve">Урок литературы – это урок, на котором необходимо обработать большое количество информации, задействуя учителем и обучающимся  все методы. Современный урок литературы – это не только учитель, учебник с текстом и тетрадь. Сегодня у педагога появилась возможность </w:t>
      </w:r>
      <w:r w:rsidR="00EF3081">
        <w:rPr>
          <w:color w:val="333333"/>
          <w:sz w:val="28"/>
          <w:szCs w:val="28"/>
        </w:rPr>
        <w:t>максимально</w:t>
      </w:r>
      <w:r>
        <w:rPr>
          <w:color w:val="333333"/>
          <w:sz w:val="28"/>
          <w:szCs w:val="28"/>
        </w:rPr>
        <w:t xml:space="preserve"> использовать все подручные средства для достижения успеха.</w:t>
      </w:r>
    </w:p>
    <w:p w:rsidR="00BB108D" w:rsidRPr="00BB108D" w:rsidRDefault="005D7E0E" w:rsidP="00BB108D">
      <w:pPr>
        <w:ind w:firstLine="708"/>
        <w:jc w:val="both"/>
        <w:rPr>
          <w:rFonts w:ascii="Times New Roman" w:hAnsi="Times New Roman" w:cs="Times New Roman"/>
          <w:sz w:val="28"/>
          <w:szCs w:val="28"/>
        </w:rPr>
      </w:pPr>
      <w:r w:rsidRPr="00BB108D">
        <w:rPr>
          <w:rFonts w:ascii="Times New Roman" w:hAnsi="Times New Roman" w:cs="Times New Roman"/>
          <w:color w:val="333333"/>
          <w:sz w:val="28"/>
          <w:szCs w:val="28"/>
        </w:rPr>
        <w:t>На уроках литературы обучающийся должен не только</w:t>
      </w:r>
      <w:r w:rsidR="00BB108D" w:rsidRPr="00BB108D">
        <w:rPr>
          <w:rFonts w:ascii="Times New Roman" w:hAnsi="Times New Roman" w:cs="Times New Roman"/>
          <w:sz w:val="28"/>
          <w:szCs w:val="28"/>
        </w:rPr>
        <w:t xml:space="preserve"> </w:t>
      </w:r>
      <w:r w:rsidR="00EF3081">
        <w:rPr>
          <w:rFonts w:ascii="Times New Roman" w:hAnsi="Times New Roman" w:cs="Times New Roman"/>
          <w:sz w:val="28"/>
          <w:szCs w:val="28"/>
        </w:rPr>
        <w:t>слу</w:t>
      </w:r>
      <w:r w:rsidR="00BB108D">
        <w:rPr>
          <w:rFonts w:ascii="Times New Roman" w:hAnsi="Times New Roman" w:cs="Times New Roman"/>
          <w:sz w:val="28"/>
          <w:szCs w:val="28"/>
        </w:rPr>
        <w:t>шать</w:t>
      </w:r>
      <w:r w:rsidR="00EF3081">
        <w:rPr>
          <w:rFonts w:ascii="Times New Roman" w:hAnsi="Times New Roman" w:cs="Times New Roman"/>
          <w:sz w:val="28"/>
          <w:szCs w:val="28"/>
        </w:rPr>
        <w:t>, но и слы</w:t>
      </w:r>
      <w:r w:rsidR="00BB108D">
        <w:rPr>
          <w:rFonts w:ascii="Times New Roman" w:hAnsi="Times New Roman" w:cs="Times New Roman"/>
          <w:sz w:val="28"/>
          <w:szCs w:val="28"/>
        </w:rPr>
        <w:t xml:space="preserve">шать. </w:t>
      </w:r>
      <w:r w:rsidR="00BB108D" w:rsidRPr="00BB108D">
        <w:rPr>
          <w:rFonts w:ascii="Times New Roman" w:hAnsi="Times New Roman" w:cs="Times New Roman"/>
          <w:sz w:val="28"/>
          <w:szCs w:val="28"/>
        </w:rPr>
        <w:t xml:space="preserve"> </w:t>
      </w:r>
      <w:r w:rsidR="00BB108D">
        <w:rPr>
          <w:rFonts w:ascii="Times New Roman" w:hAnsi="Times New Roman" w:cs="Times New Roman"/>
          <w:sz w:val="28"/>
          <w:szCs w:val="28"/>
        </w:rPr>
        <w:t xml:space="preserve">Современные психологи </w:t>
      </w:r>
      <w:r w:rsidR="00BB108D" w:rsidRPr="00BB108D">
        <w:rPr>
          <w:rFonts w:ascii="Times New Roman" w:hAnsi="Times New Roman" w:cs="Times New Roman"/>
          <w:sz w:val="28"/>
          <w:szCs w:val="28"/>
        </w:rPr>
        <w:t>подразумев</w:t>
      </w:r>
      <w:r w:rsidR="00BB108D">
        <w:rPr>
          <w:rFonts w:ascii="Times New Roman" w:hAnsi="Times New Roman" w:cs="Times New Roman"/>
          <w:sz w:val="28"/>
          <w:szCs w:val="28"/>
        </w:rPr>
        <w:t>ают</w:t>
      </w:r>
      <w:r w:rsidR="00BB108D" w:rsidRPr="00BB108D">
        <w:rPr>
          <w:rFonts w:ascii="Times New Roman" w:hAnsi="Times New Roman" w:cs="Times New Roman"/>
          <w:sz w:val="28"/>
          <w:szCs w:val="28"/>
        </w:rPr>
        <w:t xml:space="preserve"> под глаголом «слушать» естественный физиологический процесс, а под глаголом «слышать» - процесс, в ходе которого человек стремится понять и запомнить услышанное.</w:t>
      </w:r>
    </w:p>
    <w:p w:rsidR="00BB108D" w:rsidRDefault="00BB108D" w:rsidP="00BB108D">
      <w:pPr>
        <w:jc w:val="both"/>
        <w:rPr>
          <w:rFonts w:ascii="Times New Roman" w:hAnsi="Times New Roman" w:cs="Times New Roman"/>
          <w:sz w:val="28"/>
          <w:szCs w:val="28"/>
        </w:rPr>
      </w:pPr>
      <w:r w:rsidRPr="00BB108D">
        <w:rPr>
          <w:rFonts w:ascii="Times New Roman" w:hAnsi="Times New Roman" w:cs="Times New Roman"/>
          <w:sz w:val="28"/>
          <w:szCs w:val="28"/>
        </w:rPr>
        <w:t xml:space="preserve">    По мнению специалистов  в области коммуникации, целями процесса выслушивания могут быть понимание, запоминание, анализ и оценка содержания информации. Следовательно, вопросы, которые предлагает учитель ученику для активизации процесса слушания, должны быть направлены на эти четыре действия.</w:t>
      </w:r>
    </w:p>
    <w:p w:rsidR="00BB108D" w:rsidRDefault="00BB108D" w:rsidP="00BB108D">
      <w:pPr>
        <w:ind w:firstLine="708"/>
        <w:jc w:val="both"/>
        <w:rPr>
          <w:rFonts w:ascii="Times New Roman" w:hAnsi="Times New Roman" w:cs="Times New Roman"/>
          <w:color w:val="010101"/>
          <w:sz w:val="28"/>
          <w:szCs w:val="28"/>
          <w:shd w:val="clear" w:color="auto" w:fill="F9FAFA"/>
        </w:rPr>
      </w:pPr>
      <w:r w:rsidRPr="00BB108D">
        <w:rPr>
          <w:rFonts w:ascii="Times New Roman" w:hAnsi="Times New Roman" w:cs="Times New Roman"/>
          <w:color w:val="010101"/>
          <w:sz w:val="28"/>
          <w:szCs w:val="28"/>
          <w:shd w:val="clear" w:color="auto" w:fill="F9FAFA"/>
        </w:rPr>
        <w:lastRenderedPageBreak/>
        <w:t>Аудиозаписи – это довольно специфический вид источника информации. На первый взгляд, кажется, что они не приносят ощутимой пользы. На самом деле прослушивание записи вносит разнообразие в урок (особенно это касается гуманитарного направления), помогает учащимся лучше запомнить тот материал, который подается в учебнике. </w:t>
      </w:r>
    </w:p>
    <w:p w:rsidR="006B1652" w:rsidRPr="006B1652" w:rsidRDefault="006B1652" w:rsidP="00BB108D">
      <w:pPr>
        <w:ind w:firstLine="708"/>
        <w:jc w:val="both"/>
        <w:rPr>
          <w:rFonts w:ascii="Times New Roman" w:hAnsi="Times New Roman" w:cs="Times New Roman"/>
          <w:color w:val="010101"/>
          <w:sz w:val="28"/>
          <w:szCs w:val="28"/>
          <w:shd w:val="clear" w:color="auto" w:fill="F9FAFA"/>
        </w:rPr>
      </w:pPr>
      <w:r w:rsidRPr="006B1652">
        <w:rPr>
          <w:rFonts w:ascii="Times New Roman" w:hAnsi="Times New Roman" w:cs="Times New Roman"/>
          <w:color w:val="010101"/>
          <w:sz w:val="28"/>
          <w:szCs w:val="28"/>
          <w:shd w:val="clear" w:color="auto" w:fill="F9FAFA"/>
        </w:rPr>
        <w:t>Аудиозаписи я использую как на уроках русского языка и литературы, так и во внеурочной деятельности, в том числе и в работе классного руководителя.</w:t>
      </w: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761254" w:rsidRDefault="00761254" w:rsidP="00761254">
      <w:pPr>
        <w:pStyle w:val="a3"/>
        <w:shd w:val="clear" w:color="auto" w:fill="F9FAFA"/>
        <w:spacing w:before="0" w:beforeAutospacing="0" w:after="240" w:afterAutospacing="0"/>
        <w:ind w:firstLine="708"/>
        <w:jc w:val="both"/>
        <w:rPr>
          <w:color w:val="010101"/>
          <w:sz w:val="28"/>
          <w:szCs w:val="28"/>
          <w:shd w:val="clear" w:color="auto" w:fill="F9FAFA"/>
        </w:rPr>
      </w:pPr>
    </w:p>
    <w:p w:rsidR="006B1652" w:rsidRDefault="006B1652" w:rsidP="006B1652">
      <w:pPr>
        <w:pStyle w:val="a3"/>
        <w:shd w:val="clear" w:color="auto" w:fill="F9FAFA"/>
        <w:spacing w:before="0" w:beforeAutospacing="0" w:after="240" w:afterAutospacing="0"/>
        <w:jc w:val="both"/>
        <w:rPr>
          <w:color w:val="010101"/>
          <w:sz w:val="28"/>
          <w:szCs w:val="28"/>
          <w:shd w:val="clear" w:color="auto" w:fill="F9FAFA"/>
        </w:rPr>
      </w:pPr>
    </w:p>
    <w:p w:rsidR="006B1652" w:rsidRDefault="006B1652" w:rsidP="006B1652">
      <w:pPr>
        <w:pStyle w:val="a3"/>
        <w:shd w:val="clear" w:color="auto" w:fill="F9FAFA"/>
        <w:spacing w:before="0" w:beforeAutospacing="0" w:after="240" w:afterAutospacing="0"/>
        <w:jc w:val="both"/>
        <w:rPr>
          <w:color w:val="010101"/>
          <w:sz w:val="28"/>
          <w:szCs w:val="28"/>
          <w:shd w:val="clear" w:color="auto" w:fill="F9FAFA"/>
        </w:rPr>
      </w:pPr>
    </w:p>
    <w:p w:rsidR="006B1652" w:rsidRDefault="006B1652" w:rsidP="006B1652">
      <w:pPr>
        <w:pStyle w:val="a3"/>
        <w:shd w:val="clear" w:color="auto" w:fill="F9FAFA"/>
        <w:spacing w:before="0" w:beforeAutospacing="0" w:after="240" w:afterAutospacing="0"/>
        <w:jc w:val="both"/>
        <w:rPr>
          <w:color w:val="010101"/>
          <w:sz w:val="28"/>
          <w:szCs w:val="28"/>
          <w:shd w:val="clear" w:color="auto" w:fill="F9FAFA"/>
        </w:rPr>
      </w:pPr>
    </w:p>
    <w:p w:rsidR="006B1652" w:rsidRDefault="006B1652" w:rsidP="006B1652">
      <w:pPr>
        <w:pStyle w:val="a3"/>
        <w:shd w:val="clear" w:color="auto" w:fill="F9FAFA"/>
        <w:spacing w:before="0" w:beforeAutospacing="0" w:after="240" w:afterAutospacing="0"/>
        <w:jc w:val="both"/>
        <w:rPr>
          <w:color w:val="010101"/>
          <w:sz w:val="28"/>
          <w:szCs w:val="28"/>
          <w:shd w:val="clear" w:color="auto" w:fill="F9FAFA"/>
        </w:rPr>
      </w:pPr>
    </w:p>
    <w:p w:rsidR="006B1652" w:rsidRDefault="006B1652" w:rsidP="006B1652">
      <w:pPr>
        <w:pStyle w:val="a3"/>
        <w:shd w:val="clear" w:color="auto" w:fill="F9FAFA"/>
        <w:spacing w:before="0" w:beforeAutospacing="0" w:after="240" w:afterAutospacing="0"/>
        <w:jc w:val="both"/>
        <w:rPr>
          <w:color w:val="010101"/>
          <w:sz w:val="28"/>
          <w:szCs w:val="28"/>
          <w:shd w:val="clear" w:color="auto" w:fill="F9FAFA"/>
        </w:rPr>
      </w:pPr>
    </w:p>
    <w:p w:rsidR="00FB3D39" w:rsidRDefault="007F2EEB" w:rsidP="00FB3D39">
      <w:pPr>
        <w:pStyle w:val="a3"/>
        <w:shd w:val="clear" w:color="auto" w:fill="F9FAFA"/>
        <w:spacing w:before="0" w:beforeAutospacing="0" w:after="240" w:afterAutospacing="0"/>
        <w:jc w:val="center"/>
        <w:rPr>
          <w:b/>
          <w:color w:val="010101"/>
          <w:sz w:val="28"/>
          <w:szCs w:val="28"/>
          <w:shd w:val="clear" w:color="auto" w:fill="F9FAFA"/>
        </w:rPr>
      </w:pPr>
      <w:r>
        <w:rPr>
          <w:b/>
          <w:color w:val="010101"/>
          <w:sz w:val="28"/>
          <w:szCs w:val="28"/>
          <w:shd w:val="clear" w:color="auto" w:fill="F9FAFA"/>
        </w:rPr>
        <w:lastRenderedPageBreak/>
        <w:t>Смысловое чтение. Что такое? Для чего?</w:t>
      </w:r>
    </w:p>
    <w:p w:rsidR="00FB3D39" w:rsidRPr="00FB3D39" w:rsidRDefault="00FB3D39" w:rsidP="007F2EEB">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sidRPr="00FB3D39">
        <w:rPr>
          <w:rFonts w:ascii="Times New Roman" w:eastAsia="Times New Roman" w:hAnsi="Times New Roman" w:cs="Times New Roman"/>
          <w:color w:val="2B2B2B"/>
          <w:sz w:val="28"/>
          <w:szCs w:val="28"/>
          <w:lang w:eastAsia="ru-RU"/>
        </w:rPr>
        <w:t>Смысловое чтение — вид чтения, которое нацелено на понимание читающим смыслового содержания текста.</w:t>
      </w:r>
    </w:p>
    <w:p w:rsidR="00FB3D39" w:rsidRPr="00FB3D39" w:rsidRDefault="00FB3D39" w:rsidP="007F2EEB">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sidRPr="00FB3D39">
        <w:rPr>
          <w:rFonts w:ascii="Times New Roman" w:eastAsia="Times New Roman" w:hAnsi="Times New Roman" w:cs="Times New Roman"/>
          <w:color w:val="2B2B2B"/>
          <w:sz w:val="28"/>
          <w:szCs w:val="28"/>
          <w:lang w:eastAsia="ru-RU"/>
        </w:rPr>
        <w:t>В концепции универсальных учебных действий наряду с многими универсальными действиями, выделены действия смыслового чтения, связанные с осмыслением цели и выбором вида чтения в зависимости от коммуникативной задачи и определением основной и второстепенной информации, с формулированием проблемы и главной идеи текста.</w:t>
      </w:r>
    </w:p>
    <w:p w:rsidR="00FB3D39" w:rsidRPr="00FB3D39" w:rsidRDefault="00FB3D39"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sidRPr="00FB3D39">
        <w:rPr>
          <w:rFonts w:ascii="Times New Roman" w:eastAsia="Times New Roman" w:hAnsi="Times New Roman" w:cs="Times New Roman"/>
          <w:color w:val="2B2B2B"/>
          <w:sz w:val="28"/>
          <w:szCs w:val="28"/>
          <w:lang w:eastAsia="ru-RU"/>
        </w:rPr>
        <w:t>Для смыслового понимания недостаточно просто прочесть текст. Необходимо дать оценку информации, откликнуться на содержание.</w:t>
      </w:r>
      <w:r w:rsidR="00024768">
        <w:rPr>
          <w:rFonts w:ascii="Times New Roman" w:eastAsia="Times New Roman" w:hAnsi="Times New Roman" w:cs="Times New Roman"/>
          <w:color w:val="2B2B2B"/>
          <w:sz w:val="28"/>
          <w:szCs w:val="28"/>
          <w:lang w:eastAsia="ru-RU"/>
        </w:rPr>
        <w:t xml:space="preserve"> </w:t>
      </w:r>
      <w:r w:rsidRPr="00FB3D39">
        <w:rPr>
          <w:rFonts w:ascii="Times New Roman" w:eastAsia="Times New Roman" w:hAnsi="Times New Roman" w:cs="Times New Roman"/>
          <w:color w:val="2B2B2B"/>
          <w:sz w:val="28"/>
          <w:szCs w:val="28"/>
          <w:lang w:eastAsia="ru-RU"/>
        </w:rPr>
        <w:t>С точки зрения психологов, в процессе, направленном на понимание текста, сливаются внимание и память, воображение и мышление, эмоции и воля, интересы и установки читателя. Поэтому одна из основных психологических задач обучения смысловому чтению — активизация психических процессов ученика при работе с текстом.</w:t>
      </w:r>
    </w:p>
    <w:p w:rsidR="00FB3D39" w:rsidRPr="00FB3D39" w:rsidRDefault="00FB3D39" w:rsidP="00FB3D39">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sidRPr="00FB3D39">
        <w:rPr>
          <w:rFonts w:ascii="Times New Roman" w:eastAsia="Times New Roman" w:hAnsi="Times New Roman" w:cs="Times New Roman"/>
          <w:color w:val="2B2B2B"/>
          <w:sz w:val="28"/>
          <w:szCs w:val="28"/>
          <w:lang w:eastAsia="ru-RU"/>
        </w:rPr>
        <w:t>Продуктивность учебной деятельности зависит от умения ориентироваться в информационных потоках, искать и использовать недостающие знания или другие ресурсы для достижения поставленных целей.</w:t>
      </w:r>
    </w:p>
    <w:p w:rsidR="00FB3D39" w:rsidRDefault="00FB3D39"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sidRPr="00FB3D39">
        <w:rPr>
          <w:rFonts w:ascii="Times New Roman" w:eastAsia="Times New Roman" w:hAnsi="Times New Roman" w:cs="Times New Roman"/>
          <w:color w:val="2B2B2B"/>
          <w:sz w:val="28"/>
          <w:szCs w:val="28"/>
          <w:lang w:eastAsia="ru-RU"/>
        </w:rPr>
        <w:t>Смысловое чтение — вид чтения, которое нацелено на понимание читающим смыслового содержания текста. Для смыслового понимания недостаточно просто прочесть текст, необходимо дать оценку информации, откликнуться на содержание. Смысловое чтение является метапредметным результатом освоения образовательной программы основного общего образования, а также является универсальным учебным действием.</w:t>
      </w:r>
    </w:p>
    <w:p w:rsidR="00C0005D" w:rsidRDefault="00C0005D"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sidRPr="00C0005D">
        <w:rPr>
          <w:rFonts w:ascii="Times New Roman" w:eastAsia="Times New Roman" w:hAnsi="Times New Roman" w:cs="Times New Roman"/>
          <w:b/>
          <w:color w:val="2B2B2B"/>
          <w:sz w:val="28"/>
          <w:szCs w:val="28"/>
          <w:lang w:eastAsia="ru-RU"/>
        </w:rPr>
        <w:t>Целью</w:t>
      </w:r>
      <w:r>
        <w:rPr>
          <w:rFonts w:ascii="Times New Roman" w:eastAsia="Times New Roman" w:hAnsi="Times New Roman" w:cs="Times New Roman"/>
          <w:color w:val="2B2B2B"/>
          <w:sz w:val="28"/>
          <w:szCs w:val="28"/>
          <w:lang w:eastAsia="ru-RU"/>
        </w:rPr>
        <w:t xml:space="preserve"> моего метода является развитие смыслового чтения на уроках литературы в классах с ОВЗ с помощью аудиоматериалов.</w:t>
      </w:r>
    </w:p>
    <w:p w:rsidR="00C0005D" w:rsidRDefault="00C0005D"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Основные</w:t>
      </w:r>
      <w:r w:rsidRPr="00C0005D">
        <w:rPr>
          <w:rFonts w:ascii="Times New Roman" w:eastAsia="Times New Roman" w:hAnsi="Times New Roman" w:cs="Times New Roman"/>
          <w:b/>
          <w:color w:val="2B2B2B"/>
          <w:sz w:val="28"/>
          <w:szCs w:val="28"/>
          <w:lang w:eastAsia="ru-RU"/>
        </w:rPr>
        <w:t xml:space="preserve"> задачи</w:t>
      </w:r>
      <w:r>
        <w:rPr>
          <w:rFonts w:ascii="Times New Roman" w:eastAsia="Times New Roman" w:hAnsi="Times New Roman" w:cs="Times New Roman"/>
          <w:color w:val="2B2B2B"/>
          <w:sz w:val="28"/>
          <w:szCs w:val="28"/>
          <w:lang w:eastAsia="ru-RU"/>
        </w:rPr>
        <w:t>, которые стоят перед данной методом.</w:t>
      </w:r>
    </w:p>
    <w:p w:rsidR="00C0005D" w:rsidRDefault="00C0005D"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-Ра</w:t>
      </w:r>
      <w:r w:rsidR="00EF3081">
        <w:rPr>
          <w:rFonts w:ascii="Times New Roman" w:eastAsia="Times New Roman" w:hAnsi="Times New Roman" w:cs="Times New Roman"/>
          <w:color w:val="2B2B2B"/>
          <w:sz w:val="28"/>
          <w:szCs w:val="28"/>
          <w:lang w:eastAsia="ru-RU"/>
        </w:rPr>
        <w:t>зв</w:t>
      </w:r>
      <w:r>
        <w:rPr>
          <w:rFonts w:ascii="Times New Roman" w:eastAsia="Times New Roman" w:hAnsi="Times New Roman" w:cs="Times New Roman"/>
          <w:color w:val="2B2B2B"/>
          <w:sz w:val="28"/>
          <w:szCs w:val="28"/>
          <w:lang w:eastAsia="ru-RU"/>
        </w:rPr>
        <w:t>ивать умение «слушать» и «слышать»</w:t>
      </w:r>
    </w:p>
    <w:p w:rsidR="00C0005D" w:rsidRDefault="00C0005D"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-Развить у обучающихся навыки смыслового чтения;</w:t>
      </w:r>
    </w:p>
    <w:p w:rsidR="00C0005D" w:rsidRDefault="00C0005D"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-Научить находить ответы на поставленные вопросы в художественном произведении;</w:t>
      </w:r>
    </w:p>
    <w:p w:rsidR="00C0005D" w:rsidRDefault="00C0005D"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-Развивать способность находить средства художественной выразительности;</w:t>
      </w:r>
    </w:p>
    <w:p w:rsidR="009D409C" w:rsidRDefault="009D409C"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lastRenderedPageBreak/>
        <w:t>-Развивать умение работать с аудиоматериалом;</w:t>
      </w:r>
    </w:p>
    <w:p w:rsidR="00C0005D" w:rsidRDefault="00C0005D"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-Научить отвечать на проблемные вопросы по тексту.</w:t>
      </w:r>
    </w:p>
    <w:p w:rsidR="002B4B30" w:rsidRPr="002B4B30" w:rsidRDefault="007B26AF" w:rsidP="002B4B30">
      <w:pPr>
        <w:pStyle w:val="a3"/>
        <w:shd w:val="clear" w:color="auto" w:fill="F9FAFA"/>
        <w:spacing w:before="0" w:beforeAutospacing="0" w:after="240" w:afterAutospacing="0"/>
        <w:ind w:firstLine="708"/>
        <w:jc w:val="both"/>
        <w:rPr>
          <w:color w:val="010101"/>
          <w:sz w:val="28"/>
          <w:szCs w:val="28"/>
        </w:rPr>
      </w:pPr>
      <w:r>
        <w:rPr>
          <w:color w:val="010101"/>
          <w:sz w:val="28"/>
          <w:szCs w:val="28"/>
          <w:shd w:val="clear" w:color="auto" w:fill="F9FAFA"/>
        </w:rPr>
        <w:t>В своей работе я делаю акцент не на аудиокниги целиком, а на отрывки, записи стихотворений, которые помогают обучающимся с ОВЗ прослушать, проанализировать и сделать выводы по произведению. Создавая свой проект, я опиралась на опыт других учите</w:t>
      </w:r>
      <w:r w:rsidR="002B4B30">
        <w:rPr>
          <w:color w:val="010101"/>
          <w:sz w:val="28"/>
          <w:szCs w:val="28"/>
          <w:shd w:val="clear" w:color="auto" w:fill="F9FAFA"/>
        </w:rPr>
        <w:t>лей русского языка и литературы</w:t>
      </w:r>
      <w:r>
        <w:rPr>
          <w:sz w:val="28"/>
          <w:szCs w:val="28"/>
          <w:shd w:val="clear" w:color="auto" w:fill="FFFFFF"/>
        </w:rPr>
        <w:t xml:space="preserve">. Мнение об использовании аудиофайлов на уроках литературы разнятся. </w:t>
      </w:r>
      <w:r>
        <w:rPr>
          <w:color w:val="010101"/>
          <w:sz w:val="28"/>
          <w:szCs w:val="28"/>
        </w:rPr>
        <w:t xml:space="preserve">Бардина Татьяна Александровна, учитель русского языка и литературы </w:t>
      </w:r>
      <w:r w:rsidRPr="00761254">
        <w:rPr>
          <w:color w:val="010101"/>
          <w:sz w:val="28"/>
          <w:szCs w:val="28"/>
        </w:rPr>
        <w:t xml:space="preserve"> МАОУ Гимнази</w:t>
      </w:r>
      <w:r>
        <w:rPr>
          <w:color w:val="010101"/>
          <w:sz w:val="28"/>
          <w:szCs w:val="28"/>
        </w:rPr>
        <w:t>и</w:t>
      </w:r>
      <w:r w:rsidRPr="00761254">
        <w:rPr>
          <w:color w:val="010101"/>
          <w:sz w:val="28"/>
          <w:szCs w:val="28"/>
        </w:rPr>
        <w:t xml:space="preserve"> №1 города Балаково</w:t>
      </w:r>
      <w:r>
        <w:rPr>
          <w:color w:val="010101"/>
          <w:sz w:val="28"/>
          <w:szCs w:val="28"/>
        </w:rPr>
        <w:t>, отмечает положительную динамику усвоения художественных текстов. В своей исследовательской работе она делится личной аудиобиблиотекой, в которой огромное количество как прозаических, так и лирических произведений отечественных и зарубежных авторов.</w:t>
      </w:r>
      <w:r w:rsidR="004F7789">
        <w:rPr>
          <w:color w:val="010101"/>
          <w:sz w:val="28"/>
          <w:szCs w:val="28"/>
        </w:rPr>
        <w:t xml:space="preserve"> </w:t>
      </w:r>
      <w:r w:rsidR="002B4B30" w:rsidRPr="002B4B30">
        <w:rPr>
          <w:bCs/>
          <w:color w:val="181818"/>
          <w:sz w:val="28"/>
          <w:szCs w:val="28"/>
        </w:rPr>
        <w:t>Рыжова Александра Владимировна</w:t>
      </w:r>
      <w:r w:rsidR="002B4B30" w:rsidRPr="002B4B30">
        <w:rPr>
          <w:color w:val="181818"/>
          <w:sz w:val="28"/>
          <w:szCs w:val="28"/>
        </w:rPr>
        <w:t>  учитель МКОУ Пугачёвской СОШ</w:t>
      </w:r>
      <w:r w:rsidR="002B4B30">
        <w:rPr>
          <w:color w:val="181818"/>
          <w:sz w:val="28"/>
          <w:szCs w:val="28"/>
        </w:rPr>
        <w:t xml:space="preserve"> </w:t>
      </w:r>
      <w:r w:rsidR="002B4B30" w:rsidRPr="002B4B30">
        <w:rPr>
          <w:color w:val="181818"/>
          <w:sz w:val="28"/>
          <w:szCs w:val="28"/>
        </w:rPr>
        <w:t>Воронежской области</w:t>
      </w:r>
      <w:r w:rsidR="002B4B30">
        <w:rPr>
          <w:color w:val="181818"/>
          <w:sz w:val="28"/>
          <w:szCs w:val="28"/>
        </w:rPr>
        <w:t xml:space="preserve"> отмечает, что использование аудиофайлов негативно сказывается на осознании текстов учениками, так как им «навязывают» формат прочтения, настроение. Я считаю, что обе точки зрения имеют место быть, но все-таки я решила проверить данный метод на своих классах.</w:t>
      </w:r>
    </w:p>
    <w:p w:rsidR="002B4B30" w:rsidRDefault="002B4B30" w:rsidP="00C0005D">
      <w:pPr>
        <w:pStyle w:val="a3"/>
        <w:shd w:val="clear" w:color="auto" w:fill="F9FAFA"/>
        <w:spacing w:before="0" w:beforeAutospacing="0" w:after="240" w:afterAutospacing="0"/>
        <w:jc w:val="both"/>
        <w:rPr>
          <w:color w:val="2B2B2B"/>
          <w:sz w:val="28"/>
          <w:szCs w:val="28"/>
        </w:rPr>
      </w:pPr>
    </w:p>
    <w:p w:rsidR="00492934" w:rsidRDefault="00024768"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 xml:space="preserve">Когда я пришла работать в школу, большинство классов, вверенных мне, были с ограниченными возможностями здоровья. Мне пришлось потратить много времени на диагностику данных классов, нахождение методов и приемов, которые помогли бы им на моих уроках. </w:t>
      </w:r>
    </w:p>
    <w:p w:rsidR="00024768" w:rsidRDefault="00024768"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r>
        <w:rPr>
          <w:rFonts w:ascii="Times New Roman" w:eastAsia="Times New Roman" w:hAnsi="Times New Roman" w:cs="Times New Roman"/>
          <w:color w:val="2B2B2B"/>
          <w:sz w:val="28"/>
          <w:szCs w:val="28"/>
          <w:lang w:eastAsia="ru-RU"/>
        </w:rPr>
        <w:t>Первая проблема, с которой я столкнулась – это запоминание. Очень часто ученики таких классов не способны запоминать большой объем информации, поэтому любой текст, любой конспект приходится «дробить» на части, чтобы упростить процесс запоминания. Данный метод пригодится обучающимся при сдаче итогового собеседов</w:t>
      </w:r>
      <w:r w:rsidR="00492934">
        <w:rPr>
          <w:rFonts w:ascii="Times New Roman" w:eastAsia="Times New Roman" w:hAnsi="Times New Roman" w:cs="Times New Roman"/>
          <w:color w:val="2B2B2B"/>
          <w:sz w:val="28"/>
          <w:szCs w:val="28"/>
          <w:lang w:eastAsia="ru-RU"/>
        </w:rPr>
        <w:t>ания по русскому языку при пере</w:t>
      </w:r>
      <w:r>
        <w:rPr>
          <w:rFonts w:ascii="Times New Roman" w:eastAsia="Times New Roman" w:hAnsi="Times New Roman" w:cs="Times New Roman"/>
          <w:color w:val="2B2B2B"/>
          <w:sz w:val="28"/>
          <w:szCs w:val="28"/>
          <w:lang w:eastAsia="ru-RU"/>
        </w:rPr>
        <w:t>сказе прочитанного текста.</w:t>
      </w:r>
    </w:p>
    <w:p w:rsidR="0074307A" w:rsidRDefault="00492934" w:rsidP="0074307A">
      <w:pPr>
        <w:pStyle w:val="a3"/>
        <w:shd w:val="clear" w:color="auto" w:fill="F9FAFA"/>
        <w:spacing w:before="0" w:beforeAutospacing="0" w:after="240" w:afterAutospacing="0"/>
        <w:ind w:firstLine="708"/>
        <w:jc w:val="both"/>
        <w:rPr>
          <w:color w:val="2B2B2B"/>
          <w:sz w:val="28"/>
          <w:szCs w:val="28"/>
        </w:rPr>
      </w:pPr>
      <w:r>
        <w:rPr>
          <w:color w:val="2B2B2B"/>
          <w:sz w:val="28"/>
          <w:szCs w:val="28"/>
        </w:rPr>
        <w:t>Вторая, как я считаю, проблема в том, что у большинства детей отсутствуют навыки смыслового чтения. Такое «механическое» чтение не способствует продуктивности на уроках литературы, так как ученик читает, а что читает – не понимает. В рамках урока детям необходимо анализировать произведения, находить ключевые слова, фразы, ставить смысловые акценты, а как это сделать без понимани</w:t>
      </w:r>
      <w:r w:rsidR="007B26AF">
        <w:rPr>
          <w:color w:val="2B2B2B"/>
          <w:sz w:val="28"/>
          <w:szCs w:val="28"/>
        </w:rPr>
        <w:t>я того, о чем в тексте написано</w:t>
      </w:r>
      <w:r w:rsidR="00EE6C9E">
        <w:rPr>
          <w:color w:val="2B2B2B"/>
          <w:sz w:val="28"/>
          <w:szCs w:val="28"/>
        </w:rPr>
        <w:t>?</w:t>
      </w:r>
    </w:p>
    <w:p w:rsidR="008F6A33" w:rsidRDefault="002B4B30" w:rsidP="008F6A33">
      <w:pPr>
        <w:pStyle w:val="a3"/>
        <w:shd w:val="clear" w:color="auto" w:fill="F9FAFA"/>
        <w:spacing w:before="0" w:beforeAutospacing="0" w:after="240" w:afterAutospacing="0"/>
        <w:ind w:firstLine="708"/>
        <w:jc w:val="both"/>
        <w:rPr>
          <w:color w:val="2B2B2B"/>
          <w:sz w:val="28"/>
          <w:szCs w:val="28"/>
        </w:rPr>
      </w:pPr>
      <w:r>
        <w:rPr>
          <w:color w:val="2B2B2B"/>
          <w:sz w:val="28"/>
          <w:szCs w:val="28"/>
        </w:rPr>
        <w:t>Используя</w:t>
      </w:r>
      <w:r w:rsidR="00EE6C9E">
        <w:rPr>
          <w:color w:val="2B2B2B"/>
          <w:sz w:val="28"/>
          <w:szCs w:val="28"/>
        </w:rPr>
        <w:t xml:space="preserve"> несколько методов, я пришла к выводу, что большинство детей, обучающихся в классах с ОВЗ – аудиалы. Они легче усваивают информацию на слух, а не визуально. </w:t>
      </w:r>
      <w:r w:rsidR="00837128">
        <w:rPr>
          <w:color w:val="2B2B2B"/>
          <w:sz w:val="28"/>
          <w:szCs w:val="28"/>
        </w:rPr>
        <w:t xml:space="preserve">Тогда мною в прошлом году было принято решение попробовать дать возможность прослушать текст </w:t>
      </w:r>
      <w:r w:rsidR="00837128">
        <w:rPr>
          <w:color w:val="2B2B2B"/>
          <w:sz w:val="28"/>
          <w:szCs w:val="28"/>
        </w:rPr>
        <w:lastRenderedPageBreak/>
        <w:t xml:space="preserve">лирического произведения «Парус» </w:t>
      </w:r>
      <w:r w:rsidR="00EE6C9E">
        <w:rPr>
          <w:color w:val="2B2B2B"/>
          <w:sz w:val="28"/>
          <w:szCs w:val="28"/>
        </w:rPr>
        <w:t>Михаила Юрьевича Лермонтова</w:t>
      </w:r>
      <w:r w:rsidR="00837128">
        <w:rPr>
          <w:color w:val="2B2B2B"/>
          <w:sz w:val="28"/>
          <w:szCs w:val="28"/>
        </w:rPr>
        <w:t>.</w:t>
      </w:r>
      <w:r w:rsidR="00EE6C9E">
        <w:rPr>
          <w:color w:val="2B2B2B"/>
          <w:sz w:val="28"/>
          <w:szCs w:val="28"/>
        </w:rPr>
        <w:t xml:space="preserve"> Материал</w:t>
      </w:r>
      <w:r w:rsidR="00837128">
        <w:rPr>
          <w:color w:val="2B2B2B"/>
          <w:sz w:val="28"/>
          <w:szCs w:val="28"/>
        </w:rPr>
        <w:t xml:space="preserve"> был взят с сайта «Стих и Я», прочтение Сергея Безрукого. К выбору материала необходимо относиться со всей ответственностью, так как образцовое актерское прочтение благотворно действует на осознание и понимание текста. </w:t>
      </w:r>
      <w:r w:rsidR="008F6A33">
        <w:rPr>
          <w:color w:val="2B2B2B"/>
          <w:sz w:val="28"/>
          <w:szCs w:val="28"/>
        </w:rPr>
        <w:t>Также я использовала фрагменты прозаических произведений А.С. Пушкина «Дубровский», И.С.Тургенева «Бирюк» и др.</w:t>
      </w:r>
    </w:p>
    <w:p w:rsidR="00837128" w:rsidRDefault="00837128" w:rsidP="0074307A">
      <w:pPr>
        <w:pStyle w:val="a3"/>
        <w:shd w:val="clear" w:color="auto" w:fill="F9FAFA"/>
        <w:spacing w:before="0" w:beforeAutospacing="0" w:after="240" w:afterAutospacing="0"/>
        <w:ind w:firstLine="708"/>
        <w:jc w:val="both"/>
        <w:rPr>
          <w:color w:val="2B2B2B"/>
          <w:sz w:val="28"/>
          <w:szCs w:val="28"/>
        </w:rPr>
      </w:pPr>
      <w:r>
        <w:rPr>
          <w:color w:val="2B2B2B"/>
          <w:sz w:val="28"/>
          <w:szCs w:val="28"/>
        </w:rPr>
        <w:t xml:space="preserve">Не с первого раза были достигнуты высокие </w:t>
      </w:r>
      <w:r w:rsidR="004665E0">
        <w:rPr>
          <w:color w:val="2B2B2B"/>
          <w:sz w:val="28"/>
          <w:szCs w:val="28"/>
        </w:rPr>
        <w:t xml:space="preserve">результаты, так как ребята </w:t>
      </w:r>
      <w:r>
        <w:rPr>
          <w:color w:val="2B2B2B"/>
          <w:sz w:val="28"/>
          <w:szCs w:val="28"/>
        </w:rPr>
        <w:t xml:space="preserve"> привыкали</w:t>
      </w:r>
      <w:r w:rsidR="00CC35DC">
        <w:rPr>
          <w:color w:val="2B2B2B"/>
          <w:sz w:val="28"/>
          <w:szCs w:val="28"/>
        </w:rPr>
        <w:t xml:space="preserve"> к новому для них формату работы. Мы столкнулись с рядом пробле</w:t>
      </w:r>
      <w:r w:rsidR="00D97712">
        <w:rPr>
          <w:color w:val="2B2B2B"/>
          <w:sz w:val="28"/>
          <w:szCs w:val="28"/>
        </w:rPr>
        <w:t>м, которые мне, как учителю,</w:t>
      </w:r>
      <w:r w:rsidR="00CC35DC">
        <w:rPr>
          <w:color w:val="2B2B2B"/>
          <w:sz w:val="28"/>
          <w:szCs w:val="28"/>
        </w:rPr>
        <w:t xml:space="preserve"> необходимо был</w:t>
      </w:r>
      <w:r w:rsidR="004665E0">
        <w:rPr>
          <w:color w:val="2B2B2B"/>
          <w:sz w:val="28"/>
          <w:szCs w:val="28"/>
        </w:rPr>
        <w:t>о решить. Постепенно мы начали</w:t>
      </w:r>
      <w:r w:rsidR="00CC35DC">
        <w:rPr>
          <w:color w:val="2B2B2B"/>
          <w:sz w:val="28"/>
          <w:szCs w:val="28"/>
        </w:rPr>
        <w:t xml:space="preserve"> с того, что «дробили» прослушиваемый текст, одновременно построчно следили в учебниках. Через некоторое время ученики стали лучше справляться с поставленной задачей, начали целиком прослушивать текст, понимая, о чем в нем говорится.</w:t>
      </w:r>
    </w:p>
    <w:p w:rsidR="004665E0" w:rsidRDefault="00D97712" w:rsidP="0074307A">
      <w:pPr>
        <w:pStyle w:val="a3"/>
        <w:shd w:val="clear" w:color="auto" w:fill="F9FAFA"/>
        <w:spacing w:before="0" w:beforeAutospacing="0" w:after="240" w:afterAutospacing="0"/>
        <w:ind w:firstLine="708"/>
        <w:jc w:val="both"/>
        <w:rPr>
          <w:color w:val="2B2B2B"/>
          <w:sz w:val="28"/>
          <w:szCs w:val="28"/>
        </w:rPr>
      </w:pPr>
      <w:r>
        <w:rPr>
          <w:color w:val="2B2B2B"/>
          <w:sz w:val="28"/>
          <w:szCs w:val="28"/>
        </w:rPr>
        <w:t>На следующем этапе мы поставили задачу отвечать на поставленные вопросы по содержанию произведения.</w:t>
      </w:r>
      <w:r w:rsidR="004665E0">
        <w:rPr>
          <w:color w:val="2B2B2B"/>
          <w:sz w:val="28"/>
          <w:szCs w:val="28"/>
        </w:rPr>
        <w:t xml:space="preserve"> Здесь мне еще одним подручным средством стало метод «Дерево». Сперва мы с ребятами научились отвечать на вопросы «кроны»  (Что? Где? Когда?) Усложняя задачу, мы перешли на вопросы «ствола» (Почему? Как?). Сейчас ребята уже с легкостью справляются с вопросами «корней» (Как соотнести с жизнью…?</w:t>
      </w:r>
      <w:r w:rsidR="002B4B30">
        <w:rPr>
          <w:color w:val="2B2B2B"/>
          <w:sz w:val="28"/>
          <w:szCs w:val="28"/>
        </w:rPr>
        <w:t xml:space="preserve"> Что автор пытался сказать нам?</w:t>
      </w:r>
      <w:r w:rsidR="008F6A33">
        <w:rPr>
          <w:color w:val="2B2B2B"/>
          <w:sz w:val="28"/>
          <w:szCs w:val="28"/>
        </w:rPr>
        <w:t>)</w:t>
      </w:r>
      <w:r w:rsidR="002B4B30">
        <w:rPr>
          <w:color w:val="2B2B2B"/>
          <w:sz w:val="28"/>
          <w:szCs w:val="28"/>
        </w:rPr>
        <w:t xml:space="preserve"> (приложение 1)</w:t>
      </w:r>
    </w:p>
    <w:p w:rsidR="00D97712" w:rsidRDefault="004665E0" w:rsidP="0074307A">
      <w:pPr>
        <w:pStyle w:val="a3"/>
        <w:shd w:val="clear" w:color="auto" w:fill="F9FAFA"/>
        <w:spacing w:before="0" w:beforeAutospacing="0" w:after="240" w:afterAutospacing="0"/>
        <w:ind w:firstLine="708"/>
        <w:jc w:val="both"/>
        <w:rPr>
          <w:color w:val="2B2B2B"/>
          <w:sz w:val="28"/>
          <w:szCs w:val="28"/>
        </w:rPr>
      </w:pPr>
      <w:r>
        <w:rPr>
          <w:color w:val="2B2B2B"/>
          <w:sz w:val="28"/>
          <w:szCs w:val="28"/>
        </w:rPr>
        <w:t>Таким образом, постепенно внедряя на уроках литературы аудиофайлы, мы пришли к положительным результатам. Ребята с ОВЗ не боятся работать с текстом</w:t>
      </w:r>
      <w:r w:rsidR="002B4B30">
        <w:rPr>
          <w:color w:val="2B2B2B"/>
          <w:sz w:val="28"/>
          <w:szCs w:val="28"/>
        </w:rPr>
        <w:t xml:space="preserve">, способны определять тему, идею, основные мотивы произведения. </w:t>
      </w:r>
      <w:r w:rsidR="008F6A33">
        <w:rPr>
          <w:color w:val="2B2B2B"/>
          <w:sz w:val="28"/>
          <w:szCs w:val="28"/>
        </w:rPr>
        <w:t xml:space="preserve">При самостоятельном прочтении лирического </w:t>
      </w:r>
      <w:r w:rsidR="004F7789">
        <w:rPr>
          <w:color w:val="2B2B2B"/>
          <w:sz w:val="28"/>
          <w:szCs w:val="28"/>
        </w:rPr>
        <w:t xml:space="preserve">произведения </w:t>
      </w:r>
      <w:r w:rsidR="008F6A33">
        <w:rPr>
          <w:color w:val="2B2B2B"/>
          <w:sz w:val="28"/>
          <w:szCs w:val="28"/>
        </w:rPr>
        <w:t xml:space="preserve"> обучающиеся не боятся расставлять акценты, ориентируясь на прослушанный текст. Абсолютно верно то, что не на каждом уроке необходимо использовать аудиофайлы, так ребята совсем разучатся читать самостоятельно и понимать, какие эмоции вкладывал автор в свое произведение. Аудиоформат – это незаменимый помощник, который облегчает работу на уроке ученикам с ОВЗ.</w:t>
      </w:r>
    </w:p>
    <w:p w:rsidR="008F6A33" w:rsidRDefault="008F6A33" w:rsidP="0074307A">
      <w:pPr>
        <w:pStyle w:val="a3"/>
        <w:shd w:val="clear" w:color="auto" w:fill="F9FAFA"/>
        <w:spacing w:before="0" w:beforeAutospacing="0" w:after="240" w:afterAutospacing="0"/>
        <w:ind w:firstLine="708"/>
        <w:jc w:val="both"/>
        <w:rPr>
          <w:color w:val="2B2B2B"/>
          <w:sz w:val="28"/>
          <w:szCs w:val="28"/>
        </w:rPr>
      </w:pPr>
      <w:r>
        <w:rPr>
          <w:color w:val="2B2B2B"/>
          <w:sz w:val="28"/>
          <w:szCs w:val="28"/>
        </w:rPr>
        <w:t>К каким выводам я пришла.</w:t>
      </w:r>
    </w:p>
    <w:p w:rsidR="008F6A33" w:rsidRDefault="008F6A33" w:rsidP="008F6A33">
      <w:pPr>
        <w:pStyle w:val="a3"/>
        <w:numPr>
          <w:ilvl w:val="0"/>
          <w:numId w:val="2"/>
        </w:numPr>
        <w:shd w:val="clear" w:color="auto" w:fill="F9FAFA"/>
        <w:spacing w:before="0" w:beforeAutospacing="0" w:after="240" w:afterAutospacing="0"/>
        <w:jc w:val="both"/>
        <w:rPr>
          <w:color w:val="2B2B2B"/>
          <w:sz w:val="28"/>
          <w:szCs w:val="28"/>
        </w:rPr>
      </w:pPr>
      <w:r>
        <w:rPr>
          <w:color w:val="2B2B2B"/>
          <w:sz w:val="28"/>
          <w:szCs w:val="28"/>
        </w:rPr>
        <w:t>Аудиофайлы придают динамику уроку.</w:t>
      </w:r>
    </w:p>
    <w:p w:rsidR="008F6A33" w:rsidRDefault="008F6A33" w:rsidP="008F6A33">
      <w:pPr>
        <w:pStyle w:val="a3"/>
        <w:numPr>
          <w:ilvl w:val="0"/>
          <w:numId w:val="2"/>
        </w:numPr>
        <w:shd w:val="clear" w:color="auto" w:fill="F9FAFA"/>
        <w:spacing w:before="0" w:beforeAutospacing="0" w:after="240" w:afterAutospacing="0"/>
        <w:jc w:val="both"/>
        <w:rPr>
          <w:color w:val="2B2B2B"/>
          <w:sz w:val="28"/>
          <w:szCs w:val="28"/>
        </w:rPr>
      </w:pPr>
      <w:r>
        <w:rPr>
          <w:color w:val="2B2B2B"/>
          <w:sz w:val="28"/>
          <w:szCs w:val="28"/>
        </w:rPr>
        <w:t>Вызывает повышенный интерес (после привыкания)</w:t>
      </w:r>
    </w:p>
    <w:p w:rsidR="008F6A33" w:rsidRDefault="008F6A33" w:rsidP="008F6A33">
      <w:pPr>
        <w:pStyle w:val="a3"/>
        <w:numPr>
          <w:ilvl w:val="0"/>
          <w:numId w:val="2"/>
        </w:numPr>
        <w:shd w:val="clear" w:color="auto" w:fill="F9FAFA"/>
        <w:spacing w:before="0" w:beforeAutospacing="0" w:after="240" w:afterAutospacing="0"/>
        <w:jc w:val="both"/>
        <w:rPr>
          <w:color w:val="2B2B2B"/>
          <w:sz w:val="28"/>
          <w:szCs w:val="28"/>
        </w:rPr>
      </w:pPr>
      <w:r>
        <w:rPr>
          <w:color w:val="2B2B2B"/>
          <w:sz w:val="28"/>
          <w:szCs w:val="28"/>
        </w:rPr>
        <w:t>Дает опору, помогает при собственной интерпретации и анализе.</w:t>
      </w:r>
    </w:p>
    <w:p w:rsidR="008F6A33" w:rsidRDefault="008F6A33" w:rsidP="008F6A33">
      <w:pPr>
        <w:pStyle w:val="a3"/>
        <w:numPr>
          <w:ilvl w:val="0"/>
          <w:numId w:val="2"/>
        </w:numPr>
        <w:shd w:val="clear" w:color="auto" w:fill="F9FAFA"/>
        <w:spacing w:before="0" w:beforeAutospacing="0" w:after="240" w:afterAutospacing="0"/>
        <w:jc w:val="both"/>
        <w:rPr>
          <w:color w:val="2B2B2B"/>
          <w:sz w:val="28"/>
          <w:szCs w:val="28"/>
        </w:rPr>
      </w:pPr>
      <w:r>
        <w:rPr>
          <w:color w:val="2B2B2B"/>
          <w:sz w:val="28"/>
          <w:szCs w:val="28"/>
        </w:rPr>
        <w:t xml:space="preserve">Помогает определить тему, идею, </w:t>
      </w:r>
      <w:r w:rsidR="00C92C3F">
        <w:rPr>
          <w:color w:val="2B2B2B"/>
          <w:sz w:val="28"/>
          <w:szCs w:val="28"/>
        </w:rPr>
        <w:t>основные мотивы.</w:t>
      </w:r>
    </w:p>
    <w:p w:rsidR="00C92C3F" w:rsidRDefault="00C92C3F" w:rsidP="008F6A33">
      <w:pPr>
        <w:pStyle w:val="a3"/>
        <w:numPr>
          <w:ilvl w:val="0"/>
          <w:numId w:val="2"/>
        </w:numPr>
        <w:shd w:val="clear" w:color="auto" w:fill="F9FAFA"/>
        <w:spacing w:before="0" w:beforeAutospacing="0" w:after="240" w:afterAutospacing="0"/>
        <w:jc w:val="both"/>
        <w:rPr>
          <w:color w:val="2B2B2B"/>
          <w:sz w:val="28"/>
          <w:szCs w:val="28"/>
        </w:rPr>
      </w:pPr>
      <w:r>
        <w:rPr>
          <w:color w:val="2B2B2B"/>
          <w:sz w:val="28"/>
          <w:szCs w:val="28"/>
        </w:rPr>
        <w:t>Помогает повысить успеваемость.</w:t>
      </w:r>
    </w:p>
    <w:p w:rsidR="00C92C3F" w:rsidRDefault="00C92C3F" w:rsidP="00C92C3F">
      <w:pPr>
        <w:pStyle w:val="a3"/>
        <w:shd w:val="clear" w:color="auto" w:fill="F9FAFA"/>
        <w:spacing w:before="0" w:beforeAutospacing="0" w:after="240" w:afterAutospacing="0"/>
        <w:ind w:left="360" w:firstLine="348"/>
        <w:jc w:val="both"/>
        <w:rPr>
          <w:color w:val="2B2B2B"/>
          <w:sz w:val="28"/>
          <w:szCs w:val="28"/>
        </w:rPr>
      </w:pPr>
      <w:r>
        <w:rPr>
          <w:color w:val="2B2B2B"/>
          <w:sz w:val="28"/>
          <w:szCs w:val="28"/>
        </w:rPr>
        <w:lastRenderedPageBreak/>
        <w:t>На самом деле ученики стали охотнее приходить на уроки литературы , стали чаще получать положительные оценки (приложение 2), а самое главное, мы достигли цели – у ребят стали появляться навыки смыслового чтения. Они уже умеют вычленять необходимую информацию из текста на заданный вопрос, стали легче ориентироваться в текстах большого формата, то есть понимают структуру произведения (экспозиция, завязка действия, кульминация, развязка действия, постпозиция), не боятся отвечать на вопросы с опорой на текст.</w:t>
      </w:r>
    </w:p>
    <w:p w:rsidR="00C92C3F" w:rsidRDefault="00C92C3F" w:rsidP="00C92C3F">
      <w:pPr>
        <w:pStyle w:val="a3"/>
        <w:shd w:val="clear" w:color="auto" w:fill="F9FAFA"/>
        <w:spacing w:before="0" w:beforeAutospacing="0" w:after="240" w:afterAutospacing="0"/>
        <w:ind w:left="360" w:firstLine="348"/>
        <w:jc w:val="both"/>
        <w:rPr>
          <w:sz w:val="28"/>
          <w:szCs w:val="28"/>
        </w:rPr>
      </w:pPr>
      <w:r>
        <w:rPr>
          <w:color w:val="2B2B2B"/>
          <w:sz w:val="28"/>
          <w:szCs w:val="28"/>
        </w:rPr>
        <w:t>Но мы не остановились на достигнутом и с некоторыми классами шагнули дальше. Так, например, в одном из классов</w:t>
      </w:r>
      <w:r w:rsidR="00946B12">
        <w:rPr>
          <w:color w:val="2B2B2B"/>
          <w:sz w:val="28"/>
          <w:szCs w:val="28"/>
        </w:rPr>
        <w:t xml:space="preserve"> с ОВЗ</w:t>
      </w:r>
      <w:r>
        <w:rPr>
          <w:color w:val="2B2B2B"/>
          <w:sz w:val="28"/>
          <w:szCs w:val="28"/>
        </w:rPr>
        <w:t xml:space="preserve"> мальчик готовился несколько дней, репетировал со мной и записал свой проект –</w:t>
      </w:r>
      <w:r w:rsidR="00946B12">
        <w:rPr>
          <w:color w:val="2B2B2B"/>
          <w:sz w:val="28"/>
          <w:szCs w:val="28"/>
        </w:rPr>
        <w:t xml:space="preserve"> аудио стихотворения</w:t>
      </w:r>
      <w:r w:rsidR="00946B12">
        <w:rPr>
          <w:color w:val="C0504D" w:themeColor="accent2"/>
          <w:sz w:val="28"/>
          <w:szCs w:val="28"/>
        </w:rPr>
        <w:t xml:space="preserve">. </w:t>
      </w:r>
      <w:r w:rsidR="00946B12" w:rsidRPr="00946B12">
        <w:rPr>
          <w:sz w:val="28"/>
          <w:szCs w:val="28"/>
        </w:rPr>
        <w:t>Мы прослушали его</w:t>
      </w:r>
      <w:r w:rsidR="00946B12">
        <w:rPr>
          <w:sz w:val="28"/>
          <w:szCs w:val="28"/>
        </w:rPr>
        <w:t xml:space="preserve"> всем классом, оценили, проанализировали. Конечно, это безусловно полезный опыт попробовать свои силы и умения. Я считаю, что мой ученик с задачей справился, такое прочтение, например, для сравнения с другими чтецами тоже неплохое упражнение.</w:t>
      </w: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C92C3F">
      <w:pPr>
        <w:pStyle w:val="a3"/>
        <w:shd w:val="clear" w:color="auto" w:fill="F9FAFA"/>
        <w:spacing w:before="0" w:beforeAutospacing="0" w:after="240" w:afterAutospacing="0"/>
        <w:ind w:left="360" w:firstLine="348"/>
        <w:jc w:val="both"/>
        <w:rPr>
          <w:sz w:val="28"/>
          <w:szCs w:val="28"/>
        </w:rPr>
      </w:pPr>
    </w:p>
    <w:p w:rsidR="004F7789" w:rsidRDefault="004F7789" w:rsidP="004F7789">
      <w:pPr>
        <w:pStyle w:val="a3"/>
        <w:shd w:val="clear" w:color="auto" w:fill="F9FAFA"/>
        <w:spacing w:before="0" w:beforeAutospacing="0" w:after="240" w:afterAutospacing="0"/>
        <w:ind w:left="360" w:firstLine="348"/>
        <w:jc w:val="center"/>
        <w:rPr>
          <w:b/>
          <w:sz w:val="28"/>
          <w:szCs w:val="28"/>
        </w:rPr>
      </w:pPr>
      <w:r w:rsidRPr="004F7789">
        <w:rPr>
          <w:b/>
          <w:sz w:val="28"/>
          <w:szCs w:val="28"/>
        </w:rPr>
        <w:lastRenderedPageBreak/>
        <w:t>Заключение</w:t>
      </w:r>
      <w:r>
        <w:rPr>
          <w:b/>
          <w:sz w:val="28"/>
          <w:szCs w:val="28"/>
        </w:rPr>
        <w:t>.</w:t>
      </w:r>
    </w:p>
    <w:p w:rsidR="004F7789" w:rsidRPr="004F7789" w:rsidRDefault="004F7789" w:rsidP="00FE437F">
      <w:pPr>
        <w:shd w:val="clear" w:color="auto" w:fill="FFFFFF"/>
        <w:spacing w:after="150" w:line="240" w:lineRule="auto"/>
        <w:ind w:left="5" w:firstLine="355"/>
        <w:jc w:val="both"/>
        <w:rPr>
          <w:rFonts w:ascii="Times New Roman" w:eastAsia="Times New Roman" w:hAnsi="Times New Roman" w:cs="Times New Roman"/>
          <w:color w:val="333333"/>
          <w:sz w:val="28"/>
          <w:szCs w:val="28"/>
          <w:lang w:eastAsia="ru-RU"/>
        </w:rPr>
      </w:pPr>
      <w:r w:rsidRPr="004F7789">
        <w:rPr>
          <w:rFonts w:ascii="Times New Roman" w:eastAsia="Times New Roman" w:hAnsi="Times New Roman" w:cs="Times New Roman"/>
          <w:color w:val="333333"/>
          <w:sz w:val="28"/>
          <w:szCs w:val="28"/>
          <w:lang w:eastAsia="ru-RU"/>
        </w:rPr>
        <w:t>Аудиокнига — это озвученное литературное произведение, записанно</w:t>
      </w:r>
      <w:r w:rsidR="00FE437F">
        <w:rPr>
          <w:rFonts w:ascii="Times New Roman" w:eastAsia="Times New Roman" w:hAnsi="Times New Roman" w:cs="Times New Roman"/>
          <w:color w:val="333333"/>
          <w:sz w:val="28"/>
          <w:szCs w:val="28"/>
          <w:lang w:eastAsia="ru-RU"/>
        </w:rPr>
        <w:t>е на любой звуковой носитель</w:t>
      </w:r>
      <w:r w:rsidRPr="004F7789">
        <w:rPr>
          <w:rFonts w:ascii="Times New Roman" w:eastAsia="Times New Roman" w:hAnsi="Times New Roman" w:cs="Times New Roman"/>
          <w:color w:val="333333"/>
          <w:sz w:val="28"/>
          <w:szCs w:val="28"/>
          <w:lang w:eastAsia="ru-RU"/>
        </w:rPr>
        <w:t>.</w:t>
      </w:r>
      <w:r w:rsidRPr="004F7789">
        <w:rPr>
          <w:rFonts w:ascii="Times New Roman" w:eastAsia="Times New Roman" w:hAnsi="Times New Roman" w:cs="Times New Roman"/>
          <w:b/>
          <w:bCs/>
          <w:color w:val="333333"/>
          <w:sz w:val="28"/>
          <w:szCs w:val="28"/>
          <w:lang w:eastAsia="ru-RU"/>
        </w:rPr>
        <w:t> </w:t>
      </w:r>
      <w:r w:rsidR="00FE437F">
        <w:rPr>
          <w:rFonts w:ascii="Times New Roman" w:eastAsia="Times New Roman" w:hAnsi="Times New Roman" w:cs="Times New Roman"/>
          <w:color w:val="333333"/>
          <w:sz w:val="28"/>
          <w:szCs w:val="28"/>
          <w:lang w:eastAsia="ru-RU"/>
        </w:rPr>
        <w:t>Рассматривая</w:t>
      </w:r>
      <w:r w:rsidRPr="004F7789">
        <w:rPr>
          <w:rFonts w:ascii="Times New Roman" w:eastAsia="Times New Roman" w:hAnsi="Times New Roman" w:cs="Times New Roman"/>
          <w:color w:val="333333"/>
          <w:sz w:val="28"/>
          <w:szCs w:val="28"/>
          <w:lang w:eastAsia="ru-RU"/>
        </w:rPr>
        <w:t xml:space="preserve"> исследования,</w:t>
      </w:r>
      <w:r w:rsidRPr="004F7789">
        <w:rPr>
          <w:rFonts w:ascii="Times New Roman" w:eastAsia="Times New Roman" w:hAnsi="Times New Roman" w:cs="Times New Roman"/>
          <w:b/>
          <w:bCs/>
          <w:color w:val="333333"/>
          <w:sz w:val="28"/>
          <w:szCs w:val="28"/>
          <w:lang w:eastAsia="ru-RU"/>
        </w:rPr>
        <w:t> </w:t>
      </w:r>
      <w:r w:rsidRPr="004F7789">
        <w:rPr>
          <w:rFonts w:ascii="Times New Roman" w:eastAsia="Times New Roman" w:hAnsi="Times New Roman" w:cs="Times New Roman"/>
          <w:color w:val="333333"/>
          <w:sz w:val="28"/>
          <w:szCs w:val="28"/>
          <w:lang w:eastAsia="ru-RU"/>
        </w:rPr>
        <w:t>проведенные Всероссийским центром исследования общественного мнения(ВЦИОМ), который рассматривал сколько читают россияне. Этот опрос был проведен в апреле 2023 года. В исследовании говорится, аналитики отметили, что количество любителей досуга с книгой увеличилось на 10% с 2013 года. Но все же, 43% взрослых жителей страны не читают книги.</w:t>
      </w:r>
    </w:p>
    <w:p w:rsidR="004F7789" w:rsidRDefault="004F7789" w:rsidP="00FE437F">
      <w:pPr>
        <w:shd w:val="clear" w:color="auto" w:fill="FFFFFF"/>
        <w:spacing w:after="150" w:line="240" w:lineRule="auto"/>
        <w:ind w:left="5" w:firstLine="355"/>
        <w:jc w:val="both"/>
        <w:rPr>
          <w:rFonts w:ascii="Times New Roman" w:eastAsia="Times New Roman" w:hAnsi="Times New Roman" w:cs="Times New Roman"/>
          <w:color w:val="333333"/>
          <w:sz w:val="28"/>
          <w:szCs w:val="28"/>
          <w:lang w:eastAsia="ru-RU"/>
        </w:rPr>
      </w:pPr>
      <w:r w:rsidRPr="004F7789">
        <w:rPr>
          <w:rFonts w:ascii="Times New Roman" w:eastAsia="Times New Roman" w:hAnsi="Times New Roman" w:cs="Times New Roman"/>
          <w:color w:val="333333"/>
          <w:sz w:val="28"/>
          <w:szCs w:val="28"/>
          <w:lang w:eastAsia="ru-RU"/>
        </w:rPr>
        <w:t>Ситуация с детьми лучше. Примерно 73% заявили, читают изредка. Результаты исследования на эту тему представила компания Mediascope на Московской международной книжной ярмарке в августе 2023 года, сообщило РБК. Около 13% детей из числа читающих признались, что с февраля по август не смогли осилить ни одной книги. Еще 38% заявили, что прочли за это время от одного до трех произведений. [2]. Это говорит о том что само чтение не такое высокое у наших школьников, но еще и говорит о том что нужно развивать чтение в школе. Но в пору современных технологий все чаще и чаще подростки вместо чтения книг, предпочитают аудиокниги, которые в свою очередь передают лишь слова рассказчика, степень вовлечения в произведение падает у читающего, так как чтение аудиокниги каким то автором, может изменить интонацию или не выделить основные мысли писателя, школьник слушая книгу теряет интерес к ее чтению, так как он может в любое время воспроизвести с того момента как он слушал ее, но иногда чтение аудиокниги до конца не происходит. Если бы школьник рассматривал только текстовый формат чтения, пока он не прочел бы книгу до конца, он не знал бы содержания книги, произведения. При чтении книги, происходит мысленное проникновение в сюжет и уже читатель получает передачу информации от автора к читателю без посредника, без аудиокниги, без чтения каким-то человеком. Ведь книга это, как и картина, каждый прочитавший книгу или посмотревший на картинку представляет ее иначе чем другие. И происходит что сколько человек столько мнений к тому или иному автору, к той или иной книге, произведению.</w:t>
      </w:r>
    </w:p>
    <w:p w:rsidR="00FE437F" w:rsidRPr="004F7789" w:rsidRDefault="00FE437F" w:rsidP="00FE437F">
      <w:pPr>
        <w:shd w:val="clear" w:color="auto" w:fill="FFFFFF"/>
        <w:spacing w:after="150" w:line="240" w:lineRule="auto"/>
        <w:ind w:left="5" w:firstLine="355"/>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Возможно, что внедрение аудиоформата на уроки литературы в школе повысят интерес молодежи к художественным произведениям, научат их читать книги с особым интересом, задавать проблемные вопросы самому себе и находить ответы на страницах. </w:t>
      </w:r>
    </w:p>
    <w:p w:rsidR="004F7789" w:rsidRPr="004F7789" w:rsidRDefault="004F7789" w:rsidP="004F7789">
      <w:pPr>
        <w:pStyle w:val="a3"/>
        <w:shd w:val="clear" w:color="auto" w:fill="F9FAFA"/>
        <w:spacing w:before="0" w:beforeAutospacing="0" w:after="240" w:afterAutospacing="0"/>
        <w:ind w:left="360" w:firstLine="348"/>
        <w:jc w:val="center"/>
        <w:rPr>
          <w:b/>
          <w:color w:val="2B2B2B"/>
          <w:sz w:val="28"/>
          <w:szCs w:val="28"/>
        </w:rPr>
      </w:pPr>
    </w:p>
    <w:p w:rsidR="0074307A" w:rsidRPr="0074307A" w:rsidRDefault="002744DE" w:rsidP="0074307A">
      <w:pPr>
        <w:pStyle w:val="a3"/>
        <w:shd w:val="clear" w:color="auto" w:fill="F9FAFA"/>
        <w:spacing w:before="0" w:beforeAutospacing="0" w:after="240" w:afterAutospacing="0"/>
        <w:ind w:firstLine="708"/>
        <w:jc w:val="both"/>
        <w:rPr>
          <w:color w:val="2B2B2B"/>
          <w:sz w:val="28"/>
          <w:szCs w:val="28"/>
        </w:rPr>
      </w:pPr>
      <w:r>
        <w:rPr>
          <w:color w:val="2B2B2B"/>
          <w:sz w:val="28"/>
          <w:szCs w:val="28"/>
        </w:rPr>
        <w:t xml:space="preserve"> </w:t>
      </w:r>
    </w:p>
    <w:p w:rsidR="002744DE" w:rsidRDefault="002744DE" w:rsidP="00024768">
      <w:pPr>
        <w:shd w:val="clear" w:color="auto" w:fill="FFFFFF"/>
        <w:spacing w:before="100" w:beforeAutospacing="1" w:after="100" w:afterAutospacing="1" w:line="240" w:lineRule="auto"/>
        <w:ind w:firstLine="360"/>
        <w:jc w:val="both"/>
        <w:rPr>
          <w:rFonts w:ascii="Times New Roman" w:eastAsia="Times New Roman" w:hAnsi="Times New Roman" w:cs="Times New Roman"/>
          <w:color w:val="2B2B2B"/>
          <w:sz w:val="28"/>
          <w:szCs w:val="28"/>
          <w:lang w:eastAsia="ru-RU"/>
        </w:rPr>
      </w:pPr>
    </w:p>
    <w:p w:rsidR="00761254" w:rsidRDefault="00946B12" w:rsidP="00FE437F">
      <w:pPr>
        <w:jc w:val="both"/>
        <w:rPr>
          <w:rFonts w:ascii="Times New Roman" w:hAnsi="Times New Roman" w:cs="Times New Roman"/>
          <w:color w:val="010101"/>
          <w:sz w:val="28"/>
          <w:szCs w:val="28"/>
          <w:shd w:val="clear" w:color="auto" w:fill="F9FAFA"/>
        </w:rPr>
      </w:pPr>
      <w:r>
        <w:rPr>
          <w:rFonts w:ascii="Times New Roman" w:hAnsi="Times New Roman" w:cs="Times New Roman"/>
          <w:color w:val="010101"/>
          <w:sz w:val="28"/>
          <w:szCs w:val="28"/>
          <w:shd w:val="clear" w:color="auto" w:fill="F9FAFA"/>
        </w:rPr>
        <w:lastRenderedPageBreak/>
        <w:t>Приложение №1</w:t>
      </w:r>
      <w:r>
        <w:rPr>
          <w:rFonts w:ascii="Times New Roman" w:hAnsi="Times New Roman" w:cs="Times New Roman"/>
          <w:noProof/>
          <w:color w:val="010101"/>
          <w:sz w:val="28"/>
          <w:szCs w:val="28"/>
          <w:shd w:val="clear" w:color="auto" w:fill="F9FAFA"/>
          <w:lang w:eastAsia="ru-RU"/>
        </w:rPr>
        <w:drawing>
          <wp:inline distT="0" distB="0" distL="0" distR="0">
            <wp:extent cx="5943600" cy="44481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d63596666b558a9221de5adc58585a-800x.jpg"/>
                    <pic:cNvPicPr/>
                  </pic:nvPicPr>
                  <pic:blipFill>
                    <a:blip r:embed="rId6">
                      <a:extLst>
                        <a:ext uri="{28A0092B-C50C-407E-A947-70E740481C1C}">
                          <a14:useLocalDpi xmlns:a14="http://schemas.microsoft.com/office/drawing/2010/main" val="0"/>
                        </a:ext>
                      </a:extLst>
                    </a:blip>
                    <a:stretch>
                      <a:fillRect/>
                    </a:stretch>
                  </pic:blipFill>
                  <pic:spPr>
                    <a:xfrm>
                      <a:off x="0" y="0"/>
                      <a:ext cx="5940425" cy="4445799"/>
                    </a:xfrm>
                    <a:prstGeom prst="rect">
                      <a:avLst/>
                    </a:prstGeom>
                  </pic:spPr>
                </pic:pic>
              </a:graphicData>
            </a:graphic>
          </wp:inline>
        </w:drawing>
      </w:r>
    </w:p>
    <w:p w:rsidR="00761254" w:rsidRDefault="00761254" w:rsidP="00BB108D">
      <w:pPr>
        <w:ind w:firstLine="708"/>
        <w:jc w:val="both"/>
        <w:rPr>
          <w:rFonts w:ascii="Times New Roman" w:hAnsi="Times New Roman" w:cs="Times New Roman"/>
          <w:color w:val="010101"/>
          <w:sz w:val="28"/>
          <w:szCs w:val="28"/>
          <w:shd w:val="clear" w:color="auto" w:fill="F9FAFA"/>
        </w:rPr>
      </w:pPr>
    </w:p>
    <w:p w:rsidR="00761254" w:rsidRDefault="00761254"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p>
    <w:p w:rsidR="00946B12" w:rsidRDefault="00946B12" w:rsidP="00BB108D">
      <w:pPr>
        <w:ind w:firstLine="708"/>
        <w:jc w:val="both"/>
        <w:rPr>
          <w:rFonts w:ascii="Times New Roman" w:hAnsi="Times New Roman" w:cs="Times New Roman"/>
          <w:color w:val="010101"/>
          <w:sz w:val="28"/>
          <w:szCs w:val="28"/>
          <w:shd w:val="clear" w:color="auto" w:fill="F9FAFA"/>
        </w:rPr>
      </w:pPr>
      <w:r>
        <w:rPr>
          <w:rFonts w:ascii="Times New Roman" w:hAnsi="Times New Roman" w:cs="Times New Roman"/>
          <w:color w:val="010101"/>
          <w:sz w:val="28"/>
          <w:szCs w:val="28"/>
          <w:shd w:val="clear" w:color="auto" w:fill="F9FAFA"/>
        </w:rPr>
        <w:lastRenderedPageBreak/>
        <w:t>Приложение 2.</w:t>
      </w:r>
      <w:r w:rsidR="001A5B3B">
        <w:rPr>
          <w:rFonts w:ascii="Times New Roman" w:hAnsi="Times New Roman" w:cs="Times New Roman"/>
          <w:color w:val="010101"/>
          <w:sz w:val="28"/>
          <w:szCs w:val="28"/>
          <w:shd w:val="clear" w:color="auto" w:fill="F9FAFA"/>
        </w:rPr>
        <w:t xml:space="preserve"> </w:t>
      </w:r>
      <w:r w:rsidR="00EF3081">
        <w:rPr>
          <w:rFonts w:ascii="Times New Roman" w:hAnsi="Times New Roman" w:cs="Times New Roman"/>
          <w:color w:val="010101"/>
          <w:sz w:val="28"/>
          <w:szCs w:val="28"/>
          <w:shd w:val="clear" w:color="auto" w:fill="F9FAFA"/>
        </w:rPr>
        <w:t>8Г</w:t>
      </w:r>
      <w:r w:rsidR="001A5B3B">
        <w:rPr>
          <w:rFonts w:ascii="Times New Roman" w:hAnsi="Times New Roman" w:cs="Times New Roman"/>
          <w:color w:val="010101"/>
          <w:sz w:val="28"/>
          <w:szCs w:val="28"/>
          <w:shd w:val="clear" w:color="auto" w:fill="F9FAFA"/>
        </w:rPr>
        <w:t xml:space="preserve"> класс (2-4 четверть) 202</w:t>
      </w:r>
      <w:r w:rsidR="00EF3081">
        <w:rPr>
          <w:rFonts w:ascii="Times New Roman" w:hAnsi="Times New Roman" w:cs="Times New Roman"/>
          <w:color w:val="010101"/>
          <w:sz w:val="28"/>
          <w:szCs w:val="28"/>
          <w:shd w:val="clear" w:color="auto" w:fill="F9FAFA"/>
        </w:rPr>
        <w:t>4-2025</w:t>
      </w:r>
      <w:r w:rsidR="001A5B3B">
        <w:rPr>
          <w:rFonts w:ascii="Times New Roman" w:hAnsi="Times New Roman" w:cs="Times New Roman"/>
          <w:color w:val="010101"/>
          <w:sz w:val="28"/>
          <w:szCs w:val="28"/>
          <w:shd w:val="clear" w:color="auto" w:fill="F9FAFA"/>
        </w:rPr>
        <w:t xml:space="preserve"> уч.год. (12 чел)</w:t>
      </w:r>
    </w:p>
    <w:p w:rsidR="00946B12" w:rsidRDefault="00946B12" w:rsidP="00BB108D">
      <w:pPr>
        <w:ind w:firstLine="708"/>
        <w:jc w:val="both"/>
        <w:rPr>
          <w:rFonts w:ascii="Times New Roman" w:hAnsi="Times New Roman" w:cs="Times New Roman"/>
          <w:color w:val="010101"/>
          <w:sz w:val="28"/>
          <w:szCs w:val="28"/>
          <w:shd w:val="clear" w:color="auto" w:fill="F9FAFA"/>
        </w:rPr>
      </w:pPr>
      <w:r>
        <w:rPr>
          <w:rFonts w:ascii="Times New Roman" w:hAnsi="Times New Roman" w:cs="Times New Roman"/>
          <w:noProof/>
          <w:color w:val="010101"/>
          <w:sz w:val="28"/>
          <w:szCs w:val="28"/>
          <w:shd w:val="clear" w:color="auto" w:fill="F9FAFA"/>
          <w:lang w:eastAsia="ru-RU"/>
        </w:rPr>
        <w:drawing>
          <wp:inline distT="0" distB="0" distL="0" distR="0">
            <wp:extent cx="5486400" cy="3200400"/>
            <wp:effectExtent l="0" t="0" r="19050" b="1905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E437F" w:rsidRDefault="00FE437F" w:rsidP="00BB108D">
      <w:pPr>
        <w:ind w:firstLine="708"/>
        <w:jc w:val="both"/>
        <w:rPr>
          <w:rFonts w:ascii="Times New Roman" w:hAnsi="Times New Roman" w:cs="Times New Roman"/>
          <w:color w:val="010101"/>
          <w:sz w:val="28"/>
          <w:szCs w:val="28"/>
          <w:shd w:val="clear" w:color="auto" w:fill="F9FAFA"/>
        </w:rPr>
      </w:pPr>
    </w:p>
    <w:p w:rsidR="00FE437F" w:rsidRDefault="00EF3081" w:rsidP="00BB108D">
      <w:pPr>
        <w:ind w:firstLine="708"/>
        <w:jc w:val="both"/>
        <w:rPr>
          <w:rFonts w:ascii="Times New Roman" w:hAnsi="Times New Roman" w:cs="Times New Roman"/>
          <w:color w:val="010101"/>
          <w:sz w:val="28"/>
          <w:szCs w:val="28"/>
          <w:shd w:val="clear" w:color="auto" w:fill="F9FAFA"/>
        </w:rPr>
      </w:pPr>
      <w:r>
        <w:rPr>
          <w:rFonts w:ascii="Times New Roman" w:hAnsi="Times New Roman" w:cs="Times New Roman"/>
          <w:color w:val="010101"/>
          <w:sz w:val="28"/>
          <w:szCs w:val="28"/>
          <w:shd w:val="clear" w:color="auto" w:fill="F9FAFA"/>
        </w:rPr>
        <w:t>9Г</w:t>
      </w:r>
      <w:r w:rsidR="00FE437F">
        <w:rPr>
          <w:rFonts w:ascii="Times New Roman" w:hAnsi="Times New Roman" w:cs="Times New Roman"/>
          <w:color w:val="010101"/>
          <w:sz w:val="28"/>
          <w:szCs w:val="28"/>
          <w:shd w:val="clear" w:color="auto" w:fill="F9FAFA"/>
        </w:rPr>
        <w:t xml:space="preserve"> класс (2-4 четверть) 202</w:t>
      </w:r>
      <w:r>
        <w:rPr>
          <w:rFonts w:ascii="Times New Roman" w:hAnsi="Times New Roman" w:cs="Times New Roman"/>
          <w:color w:val="010101"/>
          <w:sz w:val="28"/>
          <w:szCs w:val="28"/>
          <w:shd w:val="clear" w:color="auto" w:fill="F9FAFA"/>
        </w:rPr>
        <w:t>5-2026</w:t>
      </w:r>
      <w:r w:rsidR="00FE437F">
        <w:rPr>
          <w:rFonts w:ascii="Times New Roman" w:hAnsi="Times New Roman" w:cs="Times New Roman"/>
          <w:color w:val="010101"/>
          <w:sz w:val="28"/>
          <w:szCs w:val="28"/>
          <w:shd w:val="clear" w:color="auto" w:fill="F9FAFA"/>
        </w:rPr>
        <w:t xml:space="preserve"> уч.год. (1</w:t>
      </w:r>
      <w:r>
        <w:rPr>
          <w:rFonts w:ascii="Times New Roman" w:hAnsi="Times New Roman" w:cs="Times New Roman"/>
          <w:color w:val="010101"/>
          <w:sz w:val="28"/>
          <w:szCs w:val="28"/>
          <w:shd w:val="clear" w:color="auto" w:fill="F9FAFA"/>
        </w:rPr>
        <w:t>1</w:t>
      </w:r>
      <w:r w:rsidR="00FE437F">
        <w:rPr>
          <w:rFonts w:ascii="Times New Roman" w:hAnsi="Times New Roman" w:cs="Times New Roman"/>
          <w:color w:val="010101"/>
          <w:sz w:val="28"/>
          <w:szCs w:val="28"/>
          <w:shd w:val="clear" w:color="auto" w:fill="F9FAFA"/>
        </w:rPr>
        <w:t xml:space="preserve"> чел)</w:t>
      </w:r>
    </w:p>
    <w:p w:rsidR="00FE437F" w:rsidRDefault="00FE437F" w:rsidP="00BB108D">
      <w:pPr>
        <w:ind w:firstLine="708"/>
        <w:jc w:val="both"/>
        <w:rPr>
          <w:rFonts w:ascii="Times New Roman" w:hAnsi="Times New Roman" w:cs="Times New Roman"/>
          <w:color w:val="010101"/>
          <w:sz w:val="28"/>
          <w:szCs w:val="28"/>
          <w:shd w:val="clear" w:color="auto" w:fill="F9FAFA"/>
        </w:rPr>
      </w:pPr>
      <w:r>
        <w:rPr>
          <w:rFonts w:ascii="Times New Roman" w:hAnsi="Times New Roman" w:cs="Times New Roman"/>
          <w:noProof/>
          <w:color w:val="010101"/>
          <w:sz w:val="28"/>
          <w:szCs w:val="28"/>
          <w:shd w:val="clear" w:color="auto" w:fill="F9FAFA"/>
          <w:lang w:eastAsia="ru-RU"/>
        </w:rPr>
        <w:drawing>
          <wp:inline distT="0" distB="0" distL="0" distR="0">
            <wp:extent cx="5486400" cy="32004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61254" w:rsidRDefault="00761254" w:rsidP="00BB108D">
      <w:pPr>
        <w:ind w:firstLine="708"/>
        <w:jc w:val="both"/>
        <w:rPr>
          <w:rFonts w:ascii="Times New Roman" w:hAnsi="Times New Roman" w:cs="Times New Roman"/>
          <w:color w:val="010101"/>
          <w:sz w:val="28"/>
          <w:szCs w:val="28"/>
          <w:shd w:val="clear" w:color="auto" w:fill="F9FAFA"/>
        </w:rPr>
      </w:pPr>
    </w:p>
    <w:p w:rsidR="00761254" w:rsidRDefault="00761254" w:rsidP="00BB108D">
      <w:pPr>
        <w:ind w:firstLine="708"/>
        <w:jc w:val="both"/>
        <w:rPr>
          <w:rFonts w:ascii="Times New Roman" w:hAnsi="Times New Roman" w:cs="Times New Roman"/>
          <w:color w:val="010101"/>
          <w:sz w:val="28"/>
          <w:szCs w:val="28"/>
          <w:shd w:val="clear" w:color="auto" w:fill="F9FAFA"/>
        </w:rPr>
      </w:pPr>
    </w:p>
    <w:p w:rsidR="00761254" w:rsidRDefault="00761254" w:rsidP="00BB108D">
      <w:pPr>
        <w:ind w:firstLine="708"/>
        <w:jc w:val="both"/>
        <w:rPr>
          <w:rFonts w:ascii="Times New Roman" w:hAnsi="Times New Roman" w:cs="Times New Roman"/>
          <w:color w:val="010101"/>
          <w:sz w:val="28"/>
          <w:szCs w:val="28"/>
          <w:shd w:val="clear" w:color="auto" w:fill="F9FAFA"/>
        </w:rPr>
      </w:pPr>
    </w:p>
    <w:p w:rsidR="00761254" w:rsidRDefault="00761254" w:rsidP="00BB108D">
      <w:pPr>
        <w:ind w:firstLine="708"/>
        <w:jc w:val="both"/>
        <w:rPr>
          <w:rFonts w:ascii="Times New Roman" w:hAnsi="Times New Roman" w:cs="Times New Roman"/>
          <w:color w:val="010101"/>
          <w:sz w:val="28"/>
          <w:szCs w:val="28"/>
          <w:shd w:val="clear" w:color="auto" w:fill="F9FAFA"/>
        </w:rPr>
      </w:pPr>
    </w:p>
    <w:p w:rsidR="003C7D8E" w:rsidRPr="00A452E9" w:rsidRDefault="003C7D8E" w:rsidP="00A452E9">
      <w:pPr>
        <w:ind w:firstLine="708"/>
        <w:jc w:val="center"/>
        <w:rPr>
          <w:rFonts w:ascii="Times New Roman" w:hAnsi="Times New Roman" w:cs="Times New Roman"/>
          <w:b/>
          <w:color w:val="010101"/>
          <w:sz w:val="28"/>
          <w:szCs w:val="28"/>
          <w:shd w:val="clear" w:color="auto" w:fill="F9FAFA"/>
        </w:rPr>
      </w:pPr>
    </w:p>
    <w:p w:rsidR="00761254" w:rsidRDefault="00761254" w:rsidP="00BB108D">
      <w:pPr>
        <w:ind w:firstLine="708"/>
        <w:jc w:val="both"/>
        <w:rPr>
          <w:rFonts w:ascii="Times New Roman" w:hAnsi="Times New Roman" w:cs="Times New Roman"/>
          <w:color w:val="010101"/>
          <w:sz w:val="28"/>
          <w:szCs w:val="28"/>
          <w:shd w:val="clear" w:color="auto" w:fill="F9FAFA"/>
        </w:rPr>
      </w:pPr>
    </w:p>
    <w:p w:rsidR="00761254" w:rsidRDefault="00761254" w:rsidP="00BB108D">
      <w:pPr>
        <w:ind w:firstLine="708"/>
        <w:jc w:val="both"/>
        <w:rPr>
          <w:rFonts w:ascii="Times New Roman" w:hAnsi="Times New Roman" w:cs="Times New Roman"/>
          <w:color w:val="010101"/>
          <w:sz w:val="28"/>
          <w:szCs w:val="28"/>
          <w:shd w:val="clear" w:color="auto" w:fill="F9FAFA"/>
        </w:rPr>
      </w:pPr>
    </w:p>
    <w:p w:rsidR="00761254" w:rsidRPr="00BB108D" w:rsidRDefault="00761254" w:rsidP="00BB108D">
      <w:pPr>
        <w:ind w:firstLine="708"/>
        <w:jc w:val="both"/>
        <w:rPr>
          <w:rFonts w:ascii="Times New Roman" w:hAnsi="Times New Roman" w:cs="Times New Roman"/>
          <w:sz w:val="28"/>
          <w:szCs w:val="28"/>
        </w:rPr>
      </w:pPr>
    </w:p>
    <w:p w:rsidR="005D7E0E" w:rsidRPr="005D7E0E" w:rsidRDefault="005D7E0E" w:rsidP="005D7E0E">
      <w:pPr>
        <w:pStyle w:val="a3"/>
        <w:shd w:val="clear" w:color="auto" w:fill="FFFFFF"/>
        <w:spacing w:before="0" w:beforeAutospacing="0" w:after="135" w:afterAutospacing="0"/>
        <w:ind w:firstLine="708"/>
        <w:jc w:val="both"/>
        <w:rPr>
          <w:color w:val="333333"/>
          <w:sz w:val="28"/>
          <w:szCs w:val="28"/>
        </w:rPr>
      </w:pPr>
    </w:p>
    <w:p w:rsidR="00EE46CA" w:rsidRPr="00EE46CA" w:rsidRDefault="00EE46CA" w:rsidP="00EE46CA">
      <w:pPr>
        <w:jc w:val="both"/>
        <w:rPr>
          <w:rFonts w:ascii="Times New Roman" w:hAnsi="Times New Roman" w:cs="Times New Roman"/>
          <w:b/>
          <w:sz w:val="28"/>
          <w:szCs w:val="28"/>
        </w:rPr>
      </w:pPr>
    </w:p>
    <w:sectPr w:rsidR="00EE46CA" w:rsidRPr="00EE46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3C7033"/>
    <w:multiLevelType w:val="hybridMultilevel"/>
    <w:tmpl w:val="79145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A102D5"/>
    <w:multiLevelType w:val="multilevel"/>
    <w:tmpl w:val="C620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A27"/>
    <w:rsid w:val="00024768"/>
    <w:rsid w:val="001A5B3B"/>
    <w:rsid w:val="002744DE"/>
    <w:rsid w:val="002B4B30"/>
    <w:rsid w:val="003639AC"/>
    <w:rsid w:val="003B4A27"/>
    <w:rsid w:val="003C7D8E"/>
    <w:rsid w:val="004665E0"/>
    <w:rsid w:val="00492934"/>
    <w:rsid w:val="004F7789"/>
    <w:rsid w:val="005D7E0E"/>
    <w:rsid w:val="006B1652"/>
    <w:rsid w:val="0074307A"/>
    <w:rsid w:val="00761254"/>
    <w:rsid w:val="007767FE"/>
    <w:rsid w:val="007B26AF"/>
    <w:rsid w:val="007F2EEB"/>
    <w:rsid w:val="00837128"/>
    <w:rsid w:val="00852816"/>
    <w:rsid w:val="008F6A33"/>
    <w:rsid w:val="0093439E"/>
    <w:rsid w:val="00946B12"/>
    <w:rsid w:val="009D409C"/>
    <w:rsid w:val="00A452E9"/>
    <w:rsid w:val="00BB108D"/>
    <w:rsid w:val="00C0005D"/>
    <w:rsid w:val="00C92C3F"/>
    <w:rsid w:val="00CC35DC"/>
    <w:rsid w:val="00D97712"/>
    <w:rsid w:val="00EE46CA"/>
    <w:rsid w:val="00EE6C9E"/>
    <w:rsid w:val="00EF3081"/>
    <w:rsid w:val="00FB3D39"/>
    <w:rsid w:val="00FE43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E46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61254"/>
    <w:rPr>
      <w:b/>
      <w:bCs/>
    </w:rPr>
  </w:style>
  <w:style w:type="character" w:styleId="a5">
    <w:name w:val="Hyperlink"/>
    <w:basedOn w:val="a0"/>
    <w:uiPriority w:val="99"/>
    <w:unhideWhenUsed/>
    <w:rsid w:val="007B26AF"/>
    <w:rPr>
      <w:color w:val="0000FF" w:themeColor="hyperlink"/>
      <w:u w:val="single"/>
    </w:rPr>
  </w:style>
  <w:style w:type="character" w:styleId="a6">
    <w:name w:val="FollowedHyperlink"/>
    <w:basedOn w:val="a0"/>
    <w:uiPriority w:val="99"/>
    <w:semiHidden/>
    <w:unhideWhenUsed/>
    <w:rsid w:val="00837128"/>
    <w:rPr>
      <w:color w:val="800080" w:themeColor="followedHyperlink"/>
      <w:u w:val="single"/>
    </w:rPr>
  </w:style>
  <w:style w:type="paragraph" w:styleId="a7">
    <w:name w:val="Balloon Text"/>
    <w:basedOn w:val="a"/>
    <w:link w:val="a8"/>
    <w:uiPriority w:val="99"/>
    <w:semiHidden/>
    <w:unhideWhenUsed/>
    <w:rsid w:val="00946B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46B12"/>
    <w:rPr>
      <w:rFonts w:ascii="Tahoma" w:hAnsi="Tahoma" w:cs="Tahoma"/>
      <w:sz w:val="16"/>
      <w:szCs w:val="16"/>
    </w:rPr>
  </w:style>
  <w:style w:type="table" w:styleId="a9">
    <w:name w:val="Table Grid"/>
    <w:basedOn w:val="a1"/>
    <w:uiPriority w:val="59"/>
    <w:rsid w:val="00A45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E46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61254"/>
    <w:rPr>
      <w:b/>
      <w:bCs/>
    </w:rPr>
  </w:style>
  <w:style w:type="character" w:styleId="a5">
    <w:name w:val="Hyperlink"/>
    <w:basedOn w:val="a0"/>
    <w:uiPriority w:val="99"/>
    <w:unhideWhenUsed/>
    <w:rsid w:val="007B26AF"/>
    <w:rPr>
      <w:color w:val="0000FF" w:themeColor="hyperlink"/>
      <w:u w:val="single"/>
    </w:rPr>
  </w:style>
  <w:style w:type="character" w:styleId="a6">
    <w:name w:val="FollowedHyperlink"/>
    <w:basedOn w:val="a0"/>
    <w:uiPriority w:val="99"/>
    <w:semiHidden/>
    <w:unhideWhenUsed/>
    <w:rsid w:val="00837128"/>
    <w:rPr>
      <w:color w:val="800080" w:themeColor="followedHyperlink"/>
      <w:u w:val="single"/>
    </w:rPr>
  </w:style>
  <w:style w:type="paragraph" w:styleId="a7">
    <w:name w:val="Balloon Text"/>
    <w:basedOn w:val="a"/>
    <w:link w:val="a8"/>
    <w:uiPriority w:val="99"/>
    <w:semiHidden/>
    <w:unhideWhenUsed/>
    <w:rsid w:val="00946B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46B12"/>
    <w:rPr>
      <w:rFonts w:ascii="Tahoma" w:hAnsi="Tahoma" w:cs="Tahoma"/>
      <w:sz w:val="16"/>
      <w:szCs w:val="16"/>
    </w:rPr>
  </w:style>
  <w:style w:type="table" w:styleId="a9">
    <w:name w:val="Table Grid"/>
    <w:basedOn w:val="a1"/>
    <w:uiPriority w:val="59"/>
    <w:rsid w:val="00A45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851970">
      <w:bodyDiv w:val="1"/>
      <w:marLeft w:val="0"/>
      <w:marRight w:val="0"/>
      <w:marTop w:val="0"/>
      <w:marBottom w:val="0"/>
      <w:divBdr>
        <w:top w:val="none" w:sz="0" w:space="0" w:color="auto"/>
        <w:left w:val="none" w:sz="0" w:space="0" w:color="auto"/>
        <w:bottom w:val="none" w:sz="0" w:space="0" w:color="auto"/>
        <w:right w:val="none" w:sz="0" w:space="0" w:color="auto"/>
      </w:divBdr>
    </w:div>
    <w:div w:id="923535138">
      <w:bodyDiv w:val="1"/>
      <w:marLeft w:val="0"/>
      <w:marRight w:val="0"/>
      <w:marTop w:val="0"/>
      <w:marBottom w:val="0"/>
      <w:divBdr>
        <w:top w:val="none" w:sz="0" w:space="0" w:color="auto"/>
        <w:left w:val="none" w:sz="0" w:space="0" w:color="auto"/>
        <w:bottom w:val="none" w:sz="0" w:space="0" w:color="auto"/>
        <w:right w:val="none" w:sz="0" w:space="0" w:color="auto"/>
      </w:divBdr>
    </w:div>
    <w:div w:id="972373580">
      <w:bodyDiv w:val="1"/>
      <w:marLeft w:val="0"/>
      <w:marRight w:val="0"/>
      <w:marTop w:val="0"/>
      <w:marBottom w:val="0"/>
      <w:divBdr>
        <w:top w:val="none" w:sz="0" w:space="0" w:color="auto"/>
        <w:left w:val="none" w:sz="0" w:space="0" w:color="auto"/>
        <w:bottom w:val="none" w:sz="0" w:space="0" w:color="auto"/>
        <w:right w:val="none" w:sz="0" w:space="0" w:color="auto"/>
      </w:divBdr>
    </w:div>
    <w:div w:id="1071587302">
      <w:bodyDiv w:val="1"/>
      <w:marLeft w:val="0"/>
      <w:marRight w:val="0"/>
      <w:marTop w:val="0"/>
      <w:marBottom w:val="0"/>
      <w:divBdr>
        <w:top w:val="none" w:sz="0" w:space="0" w:color="auto"/>
        <w:left w:val="none" w:sz="0" w:space="0" w:color="auto"/>
        <w:bottom w:val="none" w:sz="0" w:space="0" w:color="auto"/>
        <w:right w:val="none" w:sz="0" w:space="0" w:color="auto"/>
      </w:divBdr>
    </w:div>
    <w:div w:id="205595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microsoft.com/office/2007/relationships/stylesWithEffects" Target="stylesWithEffect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оценка 3</c:v>
                </c:pt>
              </c:strCache>
            </c:strRef>
          </c:tx>
          <c:invertIfNegative val="0"/>
          <c:cat>
            <c:strRef>
              <c:f>Лист1!$A$2:$A$5</c:f>
              <c:strCache>
                <c:ptCount val="3"/>
                <c:pt idx="0">
                  <c:v>2 четверть</c:v>
                </c:pt>
                <c:pt idx="1">
                  <c:v>3 четверть</c:v>
                </c:pt>
                <c:pt idx="2">
                  <c:v>4 четверть</c:v>
                </c:pt>
              </c:strCache>
            </c:strRef>
          </c:cat>
          <c:val>
            <c:numRef>
              <c:f>Лист1!$B$2:$B$5</c:f>
              <c:numCache>
                <c:formatCode>General</c:formatCode>
                <c:ptCount val="4"/>
                <c:pt idx="0">
                  <c:v>10</c:v>
                </c:pt>
                <c:pt idx="1">
                  <c:v>7</c:v>
                </c:pt>
                <c:pt idx="2">
                  <c:v>7</c:v>
                </c:pt>
              </c:numCache>
            </c:numRef>
          </c:val>
        </c:ser>
        <c:ser>
          <c:idx val="1"/>
          <c:order val="1"/>
          <c:tx>
            <c:strRef>
              <c:f>Лист1!$C$1</c:f>
              <c:strCache>
                <c:ptCount val="1"/>
                <c:pt idx="0">
                  <c:v>оценка 4</c:v>
                </c:pt>
              </c:strCache>
            </c:strRef>
          </c:tx>
          <c:invertIfNegative val="0"/>
          <c:cat>
            <c:strRef>
              <c:f>Лист1!$A$2:$A$5</c:f>
              <c:strCache>
                <c:ptCount val="3"/>
                <c:pt idx="0">
                  <c:v>2 четверть</c:v>
                </c:pt>
                <c:pt idx="1">
                  <c:v>3 четверть</c:v>
                </c:pt>
                <c:pt idx="2">
                  <c:v>4 четверть</c:v>
                </c:pt>
              </c:strCache>
            </c:strRef>
          </c:cat>
          <c:val>
            <c:numRef>
              <c:f>Лист1!$C$2:$C$5</c:f>
              <c:numCache>
                <c:formatCode>General</c:formatCode>
                <c:ptCount val="4"/>
                <c:pt idx="0">
                  <c:v>2</c:v>
                </c:pt>
                <c:pt idx="1">
                  <c:v>5</c:v>
                </c:pt>
                <c:pt idx="2">
                  <c:v>5</c:v>
                </c:pt>
              </c:numCache>
            </c:numRef>
          </c:val>
        </c:ser>
        <c:ser>
          <c:idx val="2"/>
          <c:order val="2"/>
          <c:tx>
            <c:strRef>
              <c:f>Лист1!$D$1</c:f>
              <c:strCache>
                <c:ptCount val="1"/>
                <c:pt idx="0">
                  <c:v>оценка 5</c:v>
                </c:pt>
              </c:strCache>
            </c:strRef>
          </c:tx>
          <c:invertIfNegative val="0"/>
          <c:cat>
            <c:strRef>
              <c:f>Лист1!$A$2:$A$5</c:f>
              <c:strCache>
                <c:ptCount val="3"/>
                <c:pt idx="0">
                  <c:v>2 четверть</c:v>
                </c:pt>
                <c:pt idx="1">
                  <c:v>3 четверть</c:v>
                </c:pt>
                <c:pt idx="2">
                  <c:v>4 четверть</c:v>
                </c:pt>
              </c:strCache>
            </c:strRef>
          </c:cat>
          <c:val>
            <c:numRef>
              <c:f>Лист1!$D$2:$D$5</c:f>
              <c:numCache>
                <c:formatCode>General</c:formatCode>
                <c:ptCount val="4"/>
                <c:pt idx="0">
                  <c:v>0</c:v>
                </c:pt>
                <c:pt idx="1">
                  <c:v>0</c:v>
                </c:pt>
              </c:numCache>
            </c:numRef>
          </c:val>
        </c:ser>
        <c:dLbls>
          <c:showLegendKey val="0"/>
          <c:showVal val="0"/>
          <c:showCatName val="0"/>
          <c:showSerName val="0"/>
          <c:showPercent val="0"/>
          <c:showBubbleSize val="0"/>
        </c:dLbls>
        <c:gapWidth val="150"/>
        <c:axId val="106935424"/>
        <c:axId val="106936960"/>
      </c:barChart>
      <c:catAx>
        <c:axId val="106935424"/>
        <c:scaling>
          <c:orientation val="minMax"/>
        </c:scaling>
        <c:delete val="0"/>
        <c:axPos val="b"/>
        <c:majorTickMark val="out"/>
        <c:minorTickMark val="none"/>
        <c:tickLblPos val="nextTo"/>
        <c:crossAx val="106936960"/>
        <c:crosses val="autoZero"/>
        <c:auto val="1"/>
        <c:lblAlgn val="ctr"/>
        <c:lblOffset val="100"/>
        <c:noMultiLvlLbl val="0"/>
      </c:catAx>
      <c:valAx>
        <c:axId val="106936960"/>
        <c:scaling>
          <c:orientation val="minMax"/>
        </c:scaling>
        <c:delete val="0"/>
        <c:axPos val="l"/>
        <c:majorGridlines/>
        <c:numFmt formatCode="General" sourceLinked="1"/>
        <c:majorTickMark val="out"/>
        <c:minorTickMark val="none"/>
        <c:tickLblPos val="nextTo"/>
        <c:crossAx val="10693542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оценка 2</c:v>
                </c:pt>
              </c:strCache>
            </c:strRef>
          </c:tx>
          <c:invertIfNegative val="0"/>
          <c:cat>
            <c:strRef>
              <c:f>Лист1!$A$2:$A$5</c:f>
              <c:strCache>
                <c:ptCount val="3"/>
                <c:pt idx="0">
                  <c:v>2 четверть</c:v>
                </c:pt>
                <c:pt idx="1">
                  <c:v>3 четверть</c:v>
                </c:pt>
                <c:pt idx="2">
                  <c:v>4 четверть</c:v>
                </c:pt>
              </c:strCache>
            </c:strRef>
          </c:cat>
          <c:val>
            <c:numRef>
              <c:f>Лист1!$B$2:$B$5</c:f>
              <c:numCache>
                <c:formatCode>General</c:formatCode>
                <c:ptCount val="4"/>
                <c:pt idx="0">
                  <c:v>2</c:v>
                </c:pt>
                <c:pt idx="1">
                  <c:v>1</c:v>
                </c:pt>
                <c:pt idx="2">
                  <c:v>0</c:v>
                </c:pt>
              </c:numCache>
            </c:numRef>
          </c:val>
        </c:ser>
        <c:ser>
          <c:idx val="1"/>
          <c:order val="1"/>
          <c:tx>
            <c:strRef>
              <c:f>Лист1!$C$1</c:f>
              <c:strCache>
                <c:ptCount val="1"/>
                <c:pt idx="0">
                  <c:v>оценка 3</c:v>
                </c:pt>
              </c:strCache>
            </c:strRef>
          </c:tx>
          <c:invertIfNegative val="0"/>
          <c:cat>
            <c:strRef>
              <c:f>Лист1!$A$2:$A$5</c:f>
              <c:strCache>
                <c:ptCount val="3"/>
                <c:pt idx="0">
                  <c:v>2 четверть</c:v>
                </c:pt>
                <c:pt idx="1">
                  <c:v>3 четверть</c:v>
                </c:pt>
                <c:pt idx="2">
                  <c:v>4 четверть</c:v>
                </c:pt>
              </c:strCache>
            </c:strRef>
          </c:cat>
          <c:val>
            <c:numRef>
              <c:f>Лист1!$C$2:$C$5</c:f>
              <c:numCache>
                <c:formatCode>General</c:formatCode>
                <c:ptCount val="4"/>
                <c:pt idx="0">
                  <c:v>8</c:v>
                </c:pt>
                <c:pt idx="1">
                  <c:v>7</c:v>
                </c:pt>
                <c:pt idx="2">
                  <c:v>8</c:v>
                </c:pt>
              </c:numCache>
            </c:numRef>
          </c:val>
        </c:ser>
        <c:ser>
          <c:idx val="2"/>
          <c:order val="2"/>
          <c:tx>
            <c:strRef>
              <c:f>Лист1!$D$1</c:f>
              <c:strCache>
                <c:ptCount val="1"/>
                <c:pt idx="0">
                  <c:v>оценка 4</c:v>
                </c:pt>
              </c:strCache>
            </c:strRef>
          </c:tx>
          <c:invertIfNegative val="0"/>
          <c:cat>
            <c:strRef>
              <c:f>Лист1!$A$2:$A$5</c:f>
              <c:strCache>
                <c:ptCount val="3"/>
                <c:pt idx="0">
                  <c:v>2 четверть</c:v>
                </c:pt>
                <c:pt idx="1">
                  <c:v>3 четверть</c:v>
                </c:pt>
                <c:pt idx="2">
                  <c:v>4 четверть</c:v>
                </c:pt>
              </c:strCache>
            </c:strRef>
          </c:cat>
          <c:val>
            <c:numRef>
              <c:f>Лист1!$D$2:$D$5</c:f>
              <c:numCache>
                <c:formatCode>General</c:formatCode>
                <c:ptCount val="4"/>
                <c:pt idx="0">
                  <c:v>1</c:v>
                </c:pt>
                <c:pt idx="1">
                  <c:v>3</c:v>
                </c:pt>
                <c:pt idx="2">
                  <c:v>3</c:v>
                </c:pt>
              </c:numCache>
            </c:numRef>
          </c:val>
        </c:ser>
        <c:ser>
          <c:idx val="3"/>
          <c:order val="3"/>
          <c:tx>
            <c:strRef>
              <c:f>Лист1!$E$1</c:f>
              <c:strCache>
                <c:ptCount val="1"/>
                <c:pt idx="0">
                  <c:v>оценка 5</c:v>
                </c:pt>
              </c:strCache>
            </c:strRef>
          </c:tx>
          <c:invertIfNegative val="0"/>
          <c:cat>
            <c:strRef>
              <c:f>Лист1!$A$2:$A$5</c:f>
              <c:strCache>
                <c:ptCount val="3"/>
                <c:pt idx="0">
                  <c:v>2 четверть</c:v>
                </c:pt>
                <c:pt idx="1">
                  <c:v>3 четверть</c:v>
                </c:pt>
                <c:pt idx="2">
                  <c:v>4 четверть</c:v>
                </c:pt>
              </c:strCache>
            </c:strRef>
          </c:cat>
          <c:val>
            <c:numRef>
              <c:f>Лист1!$E$2:$E$5</c:f>
              <c:numCache>
                <c:formatCode>General</c:formatCode>
                <c:ptCount val="4"/>
              </c:numCache>
            </c:numRef>
          </c:val>
        </c:ser>
        <c:dLbls>
          <c:showLegendKey val="0"/>
          <c:showVal val="0"/>
          <c:showCatName val="0"/>
          <c:showSerName val="0"/>
          <c:showPercent val="0"/>
          <c:showBubbleSize val="0"/>
        </c:dLbls>
        <c:gapWidth val="150"/>
        <c:axId val="106173184"/>
        <c:axId val="106174720"/>
      </c:barChart>
      <c:catAx>
        <c:axId val="106173184"/>
        <c:scaling>
          <c:orientation val="minMax"/>
        </c:scaling>
        <c:delete val="0"/>
        <c:axPos val="b"/>
        <c:majorTickMark val="out"/>
        <c:minorTickMark val="none"/>
        <c:tickLblPos val="nextTo"/>
        <c:crossAx val="106174720"/>
        <c:crosses val="autoZero"/>
        <c:auto val="1"/>
        <c:lblAlgn val="ctr"/>
        <c:lblOffset val="100"/>
        <c:noMultiLvlLbl val="0"/>
      </c:catAx>
      <c:valAx>
        <c:axId val="106174720"/>
        <c:scaling>
          <c:orientation val="minMax"/>
        </c:scaling>
        <c:delete val="0"/>
        <c:axPos val="l"/>
        <c:majorGridlines/>
        <c:numFmt formatCode="General" sourceLinked="1"/>
        <c:majorTickMark val="out"/>
        <c:minorTickMark val="none"/>
        <c:tickLblPos val="nextTo"/>
        <c:crossAx val="10617318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1</Pages>
  <Words>1978</Words>
  <Characters>11278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2024-02-19T10:05:00Z</dcterms:created>
  <dcterms:modified xsi:type="dcterms:W3CDTF">2026-09-30T07:04:00Z</dcterms:modified>
</cp:coreProperties>
</file>