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B2164" w14:textId="2CB927D6" w:rsidR="000F52F3" w:rsidRDefault="000F52F3" w:rsidP="000F52F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52F3">
        <w:rPr>
          <w:rFonts w:ascii="Times New Roman" w:hAnsi="Times New Roman" w:cs="Times New Roman"/>
          <w:b/>
          <w:bCs/>
          <w:sz w:val="28"/>
          <w:szCs w:val="28"/>
        </w:rPr>
        <w:t>«Игры с резинкой в условиях замкнутого пространства: организация РППС как средство повышения двигательной</w:t>
      </w:r>
      <w:r w:rsidRPr="000F52F3">
        <w:rPr>
          <w:rFonts w:ascii="Times New Roman" w:hAnsi="Times New Roman" w:cs="Times New Roman"/>
          <w:sz w:val="28"/>
          <w:szCs w:val="28"/>
        </w:rPr>
        <w:t xml:space="preserve"> </w:t>
      </w:r>
      <w:r w:rsidRPr="000F52F3">
        <w:rPr>
          <w:rFonts w:ascii="Times New Roman" w:hAnsi="Times New Roman" w:cs="Times New Roman"/>
          <w:b/>
          <w:bCs/>
          <w:sz w:val="28"/>
          <w:szCs w:val="28"/>
        </w:rPr>
        <w:t>активности и коррекции тревожности у детей дошкольного возраста»</w:t>
      </w:r>
    </w:p>
    <w:p w14:paraId="563A0B0B" w14:textId="77777777" w:rsidR="008451EA" w:rsidRDefault="008451EA" w:rsidP="000F52F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86E9FD" w14:textId="62B923AA" w:rsidR="000A43C6" w:rsidRDefault="008451EA" w:rsidP="008D48F7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DA7D34">
          <w:rPr>
            <w:rStyle w:val="a3"/>
            <w:rFonts w:ascii="Times New Roman" w:hAnsi="Times New Roman" w:cs="Times New Roman"/>
            <w:sz w:val="28"/>
            <w:szCs w:val="28"/>
          </w:rPr>
          <w:t>https://disk.yandex.ru/i/tKLDnOhT-qoSFw</w:t>
        </w:r>
      </w:hyperlink>
    </w:p>
    <w:p w14:paraId="57EB95B3" w14:textId="77777777" w:rsidR="008451EA" w:rsidRDefault="008451EA" w:rsidP="008D48F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7C7213E" w14:textId="650A8B17" w:rsidR="000F52F3" w:rsidRPr="000F52F3" w:rsidRDefault="000F52F3" w:rsidP="000F52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Аннотация</w:t>
      </w:r>
    </w:p>
    <w:p w14:paraId="1D530CFC" w14:textId="3520517A" w:rsidR="000F52F3" w:rsidRDefault="008451EA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F52F3" w:rsidRPr="000F52F3">
        <w:rPr>
          <w:rFonts w:ascii="Times New Roman" w:hAnsi="Times New Roman" w:cs="Times New Roman"/>
          <w:sz w:val="28"/>
          <w:szCs w:val="28"/>
        </w:rPr>
        <w:t xml:space="preserve">редставлен опыт работы МБДОУ д/с № 16 по организации развивающей предметно-пространственной среды (РППС) в рамках реализации </w:t>
      </w:r>
      <w:r w:rsidR="000A43C6">
        <w:rPr>
          <w:rFonts w:ascii="Times New Roman" w:hAnsi="Times New Roman" w:cs="Times New Roman"/>
          <w:sz w:val="28"/>
          <w:szCs w:val="28"/>
        </w:rPr>
        <w:t xml:space="preserve">региональной </w:t>
      </w:r>
      <w:r w:rsidR="000F52F3" w:rsidRPr="000F52F3">
        <w:rPr>
          <w:rFonts w:ascii="Times New Roman" w:hAnsi="Times New Roman" w:cs="Times New Roman"/>
          <w:sz w:val="28"/>
          <w:szCs w:val="28"/>
        </w:rPr>
        <w:t>инновационной площадки</w:t>
      </w:r>
      <w:r w:rsidR="000A43C6">
        <w:rPr>
          <w:rFonts w:ascii="Times New Roman" w:hAnsi="Times New Roman" w:cs="Times New Roman"/>
          <w:sz w:val="28"/>
          <w:szCs w:val="28"/>
        </w:rPr>
        <w:t xml:space="preserve"> «Технология адаптации детей 4-7 лет к стрессогенным факторам социальной среды в условиях взаимодействия ДО и семьи». </w:t>
      </w:r>
      <w:r w:rsidR="000F52F3" w:rsidRPr="000F52F3">
        <w:rPr>
          <w:rFonts w:ascii="Times New Roman" w:hAnsi="Times New Roman" w:cs="Times New Roman"/>
          <w:sz w:val="28"/>
          <w:szCs w:val="28"/>
        </w:rPr>
        <w:t>Описана технология использования игр с резинкой как универсального средства, одновременно решающего задачи повышения двигательной активности и снижения уровня тревожности у детей 4–7 лет в условиях ограниченного пространства и неблагоприятной оперативной обстановки в Белгородской области.</w:t>
      </w:r>
    </w:p>
    <w:p w14:paraId="74160B6E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64DE5A2" w14:textId="77777777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52F3">
        <w:rPr>
          <w:rFonts w:ascii="Times New Roman" w:hAnsi="Times New Roman" w:cs="Times New Roman"/>
          <w:b/>
          <w:bCs/>
          <w:sz w:val="28"/>
          <w:szCs w:val="28"/>
        </w:rPr>
        <w:t>1. Введение. Актуальность проблемы</w:t>
      </w:r>
    </w:p>
    <w:p w14:paraId="356F5344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Проблема гиподинамии у детей дошкольного возраста приобретает особую остроту в современных условиях. Гаджеты, урбанизация и малоподвижный образ жизни ограничивают естественную потребность ребёнка в движении. Для педагогов Белгородской области к этим факторам добавился объективный вызов — оперативная обстановка, связанная с проведением СВО. Необходимость обеспечения безопасности вынуждает ограничивать прогулки, сокращать время пребывания на открытых площадках и организовывать деятельность детей преимущественно в помещениях.</w:t>
      </w:r>
    </w:p>
    <w:p w14:paraId="0ADA2243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В этих условиях перед педагогами встала двойная задача:</w:t>
      </w:r>
    </w:p>
    <w:p w14:paraId="6D610D8C" w14:textId="49E4D48B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сохранить и повысить двигательную активность детей, когда физическое пространство для движения объективно ограничено;</w:t>
      </w:r>
    </w:p>
    <w:p w14:paraId="3F51B051" w14:textId="6ABAC776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снизить уровень тревожности, вызванный стрессогенными факторами социальной среды, и сформировать у детей эмоциональную устойчивость.</w:t>
      </w:r>
    </w:p>
    <w:p w14:paraId="3BE5E207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Ответом стала реализация инновационного проекта, объединившего оба направления: «Игры с резинкой как средство повышения двигательной активности и коррекции тревожности у детей дошкольного возраста в условиях замкнутого пространства».</w:t>
      </w:r>
    </w:p>
    <w:p w14:paraId="7D1CEEC5" w14:textId="77777777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52F3">
        <w:rPr>
          <w:rFonts w:ascii="Times New Roman" w:hAnsi="Times New Roman" w:cs="Times New Roman"/>
          <w:b/>
          <w:bCs/>
          <w:sz w:val="28"/>
          <w:szCs w:val="28"/>
        </w:rPr>
        <w:t>2. Почему именно резинка?</w:t>
      </w:r>
    </w:p>
    <w:p w14:paraId="5A00FFAA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Выбор игрового оборудования не случаен. Резинка обладает рядом уникальных свойств:</w:t>
      </w:r>
    </w:p>
    <w:p w14:paraId="735CFF96" w14:textId="066D1197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Компактность. Для игр достаточно 2–3 квадратных метров — площади, которую можно выделить даже в групповой ячейке или зоне безопасности.</w:t>
      </w:r>
    </w:p>
    <w:p w14:paraId="51C60DBC" w14:textId="21487E43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Безопасность. Ребёнок имитирует бег, прыжки, преодоление препятствий, получая полноценную физическую нагрузку без риска столкновений и травм.</w:t>
      </w:r>
    </w:p>
    <w:p w14:paraId="3609C308" w14:textId="752090DA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spellStart"/>
      <w:r w:rsidRPr="000F52F3">
        <w:rPr>
          <w:rFonts w:ascii="Times New Roman" w:hAnsi="Times New Roman" w:cs="Times New Roman"/>
          <w:sz w:val="28"/>
          <w:szCs w:val="28"/>
        </w:rPr>
        <w:t>Полифункциональность</w:t>
      </w:r>
      <w:proofErr w:type="spellEnd"/>
      <w:r w:rsidRPr="000F52F3">
        <w:rPr>
          <w:rFonts w:ascii="Times New Roman" w:hAnsi="Times New Roman" w:cs="Times New Roman"/>
          <w:sz w:val="28"/>
          <w:szCs w:val="28"/>
        </w:rPr>
        <w:t>. Одно и то же пособие используется для развития координации, силы, внимания, саморегуляции и эмоциональной разгрузки.</w:t>
      </w:r>
    </w:p>
    <w:p w14:paraId="2F8BECAA" w14:textId="7D61E417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Доступность и мобильность. Резинка не требует сложного оборудования и легко трансформируется под различные задачи.</w:t>
      </w:r>
    </w:p>
    <w:p w14:paraId="2602F8AC" w14:textId="018CE6E1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В 80–90-е годы «</w:t>
      </w:r>
      <w:proofErr w:type="spellStart"/>
      <w:r w:rsidRPr="000F52F3">
        <w:rPr>
          <w:rFonts w:ascii="Times New Roman" w:hAnsi="Times New Roman" w:cs="Times New Roman"/>
          <w:sz w:val="28"/>
          <w:szCs w:val="28"/>
        </w:rPr>
        <w:t>резиночка</w:t>
      </w:r>
      <w:proofErr w:type="spellEnd"/>
      <w:r w:rsidRPr="000F52F3">
        <w:rPr>
          <w:rFonts w:ascii="Times New Roman" w:hAnsi="Times New Roman" w:cs="Times New Roman"/>
          <w:sz w:val="28"/>
          <w:szCs w:val="28"/>
        </w:rPr>
        <w:t>» была одной из самых популярных дворовых игр. Сегодня этот опыт переосмыслен и дополнен образовательным и коррекционным компонентами.</w:t>
      </w:r>
    </w:p>
    <w:p w14:paraId="5B0A99D4" w14:textId="77777777" w:rsidR="000F52F3" w:rsidRPr="000F52F3" w:rsidRDefault="000F52F3" w:rsidP="000F52F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Ритмичность движений, необходимость сосредоточенности и переключения внимания, соблюдение правил и взаимодействие с партнёром — всё это естественным образом снижает тревожность и формирует навыки саморегуляции.</w:t>
      </w:r>
    </w:p>
    <w:p w14:paraId="40BC2E76" w14:textId="77777777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52F3">
        <w:rPr>
          <w:rFonts w:ascii="Times New Roman" w:hAnsi="Times New Roman" w:cs="Times New Roman"/>
          <w:b/>
          <w:bCs/>
          <w:sz w:val="28"/>
          <w:szCs w:val="28"/>
        </w:rPr>
        <w:t>3. Принципы организации РППС</w:t>
      </w:r>
    </w:p>
    <w:p w14:paraId="0E4F338C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При создании развивающей предметно-пространственной среды мы опирались на четыре ключевых принципа:</w:t>
      </w:r>
    </w:p>
    <w:p w14:paraId="7EC3F97C" w14:textId="3C9426E6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Безопасность</w:t>
      </w:r>
      <w:r>
        <w:rPr>
          <w:rFonts w:ascii="Times New Roman" w:hAnsi="Times New Roman" w:cs="Times New Roman"/>
          <w:sz w:val="28"/>
          <w:szCs w:val="28"/>
        </w:rPr>
        <w:t>: п</w:t>
      </w:r>
      <w:r w:rsidRPr="000F52F3">
        <w:rPr>
          <w:rFonts w:ascii="Times New Roman" w:hAnsi="Times New Roman" w:cs="Times New Roman"/>
          <w:sz w:val="28"/>
          <w:szCs w:val="28"/>
        </w:rPr>
        <w:t>риоритет № 1. Чёткая разметка зон, правила работы с упругим материалом, визуальные подсказки.</w:t>
      </w:r>
    </w:p>
    <w:p w14:paraId="217860FC" w14:textId="0C43C98E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Доступность</w:t>
      </w:r>
      <w:r>
        <w:rPr>
          <w:rFonts w:ascii="Times New Roman" w:hAnsi="Times New Roman" w:cs="Times New Roman"/>
          <w:sz w:val="28"/>
          <w:szCs w:val="28"/>
        </w:rPr>
        <w:t>: д</w:t>
      </w:r>
      <w:r w:rsidRPr="000F52F3">
        <w:rPr>
          <w:rFonts w:ascii="Times New Roman" w:hAnsi="Times New Roman" w:cs="Times New Roman"/>
          <w:sz w:val="28"/>
          <w:szCs w:val="28"/>
        </w:rPr>
        <w:t>ети самостоятельно выбирают инвентарь и уровень сложности упражнений.</w:t>
      </w:r>
    </w:p>
    <w:p w14:paraId="42EB9645" w14:textId="2A153147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F52F3">
        <w:rPr>
          <w:rFonts w:ascii="Times New Roman" w:hAnsi="Times New Roman" w:cs="Times New Roman"/>
          <w:sz w:val="28"/>
          <w:szCs w:val="28"/>
        </w:rPr>
        <w:t>Полифункциональность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: о</w:t>
      </w:r>
      <w:r w:rsidRPr="000F52F3">
        <w:rPr>
          <w:rFonts w:ascii="Times New Roman" w:hAnsi="Times New Roman" w:cs="Times New Roman"/>
          <w:sz w:val="28"/>
          <w:szCs w:val="28"/>
        </w:rPr>
        <w:t>дна зона используется для разных видов активности: двигательной, познавательной, коммуникативной.</w:t>
      </w:r>
    </w:p>
    <w:p w14:paraId="47DFDB87" w14:textId="471A7FF1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F52F3">
        <w:rPr>
          <w:rFonts w:ascii="Times New Roman" w:hAnsi="Times New Roman" w:cs="Times New Roman"/>
          <w:sz w:val="28"/>
          <w:szCs w:val="28"/>
        </w:rPr>
        <w:t>Трансформируемость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: п</w:t>
      </w:r>
      <w:r w:rsidRPr="000F52F3">
        <w:rPr>
          <w:rFonts w:ascii="Times New Roman" w:hAnsi="Times New Roman" w:cs="Times New Roman"/>
          <w:sz w:val="28"/>
          <w:szCs w:val="28"/>
        </w:rPr>
        <w:t>ространство быстро перестраивается под конкретную образовательную или коррекционную задачу.</w:t>
      </w:r>
    </w:p>
    <w:p w14:paraId="71F5B124" w14:textId="77777777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52F3">
        <w:rPr>
          <w:rFonts w:ascii="Times New Roman" w:hAnsi="Times New Roman" w:cs="Times New Roman"/>
          <w:b/>
          <w:bCs/>
          <w:sz w:val="28"/>
          <w:szCs w:val="28"/>
        </w:rPr>
        <w:t>4. Материально-техническое оснащение</w:t>
      </w:r>
    </w:p>
    <w:p w14:paraId="7999AFE1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В групповых помещениях организованы «Центры игр с резинками», оснащённые:</w:t>
      </w:r>
    </w:p>
    <w:p w14:paraId="17FD4A0B" w14:textId="5DC5D129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стеллажами с ячейками для хранения игрового оборудования;</w:t>
      </w:r>
    </w:p>
    <w:p w14:paraId="6B0E52D9" w14:textId="08F5F09C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мобильными комплектами резинок разной длины и плотности;</w:t>
      </w:r>
    </w:p>
    <w:p w14:paraId="1F8D3A48" w14:textId="5E1C3490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настенными схемами и алгоритмами упражнений;</w:t>
      </w:r>
    </w:p>
    <w:p w14:paraId="0801A1EB" w14:textId="7B19525F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карточками с заданиями разного уровня сложности;</w:t>
      </w:r>
    </w:p>
    <w:p w14:paraId="41AD6BF8" w14:textId="157A1374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напольной разметкой (цветной скотч, обозначающий зоны безопасности и личное пространство ребёнка).</w:t>
      </w:r>
    </w:p>
    <w:p w14:paraId="3513DA64" w14:textId="77777777" w:rsidR="000F52F3" w:rsidRPr="000F52F3" w:rsidRDefault="000F52F3" w:rsidP="000F52F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Многие игровые пособия являются авторскими разработками педагогов ДОУ.</w:t>
      </w:r>
    </w:p>
    <w:p w14:paraId="55AE0B3D" w14:textId="77777777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52F3">
        <w:rPr>
          <w:rFonts w:ascii="Times New Roman" w:hAnsi="Times New Roman" w:cs="Times New Roman"/>
          <w:b/>
          <w:bCs/>
          <w:sz w:val="28"/>
          <w:szCs w:val="28"/>
        </w:rPr>
        <w:t>5. Развивающая образовательная зона «Нескучная зона безопасности»</w:t>
      </w:r>
    </w:p>
    <w:p w14:paraId="10F205FE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Ключевым элементом инновационной деятельности стала РОЗ «Нескучная зона безопасности» — пространство, созданное для использования во время вынужденного пребывания детей в укрытии в период ракетной опасности.</w:t>
      </w:r>
    </w:p>
    <w:p w14:paraId="2FDCAB27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Проблема: дети хуже воспринимают сухие инструкции («не бегай», «не толкайся», «не кричи»), а длительное пребывание в замкнутом пространстве усиливает тревожность и мышечное напряжение.</w:t>
      </w:r>
    </w:p>
    <w:p w14:paraId="3F9ED4C1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lastRenderedPageBreak/>
        <w:t>Решение: правила безопасности не запрещают движение, а направляют его в безопасное русло через игру.</w:t>
      </w:r>
    </w:p>
    <w:p w14:paraId="4B54C4EF" w14:textId="77777777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Наполняемость зоны:</w:t>
      </w:r>
    </w:p>
    <w:p w14:paraId="0E13CFFB" w14:textId="2D8EF8EB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резинки разной высоты и натяжения;</w:t>
      </w:r>
    </w:p>
    <w:p w14:paraId="291E8AC7" w14:textId="60F01461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карточки с заданиями и упражнениями;</w:t>
      </w:r>
    </w:p>
    <w:p w14:paraId="13BECFC9" w14:textId="754AB23D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F52F3">
        <w:rPr>
          <w:rFonts w:ascii="Times New Roman" w:hAnsi="Times New Roman" w:cs="Times New Roman"/>
          <w:sz w:val="28"/>
          <w:szCs w:val="28"/>
        </w:rPr>
        <w:t>геоборды</w:t>
      </w:r>
      <w:proofErr w:type="spellEnd"/>
      <w:r w:rsidRPr="000F52F3">
        <w:rPr>
          <w:rFonts w:ascii="Times New Roman" w:hAnsi="Times New Roman" w:cs="Times New Roman"/>
          <w:sz w:val="28"/>
          <w:szCs w:val="28"/>
        </w:rPr>
        <w:t>;</w:t>
      </w:r>
    </w:p>
    <w:p w14:paraId="1A35FD2E" w14:textId="4DA4C8AB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схемы для парной и групповой работы.</w:t>
      </w:r>
    </w:p>
    <w:p w14:paraId="037E63BE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Внедрение РОЗ позволило снизить уровень травматизма до нуля и повысить сознательность детей: они сами становятся «контролёрами безопасности», понимая, что резинка требует уважения к правилам.</w:t>
      </w:r>
    </w:p>
    <w:p w14:paraId="22C51F75" w14:textId="77777777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52F3">
        <w:rPr>
          <w:rFonts w:ascii="Times New Roman" w:hAnsi="Times New Roman" w:cs="Times New Roman"/>
          <w:b/>
          <w:bCs/>
          <w:sz w:val="28"/>
          <w:szCs w:val="28"/>
        </w:rPr>
        <w:t>6. Интеграция в образовательный процесс</w:t>
      </w:r>
    </w:p>
    <w:p w14:paraId="7F547E27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Организованная РППС позволяет включать игры с резинкой в различные режимные моменты:</w:t>
      </w:r>
    </w:p>
    <w:p w14:paraId="67789647" w14:textId="15F630FE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Утренняя гимнастика — комплексы упражнений с резинкой для общего тонуса.</w:t>
      </w:r>
    </w:p>
    <w:p w14:paraId="182A023A" w14:textId="20C243C9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Физкультминутки — растяжение резинок прямо за столами, снятие статического напряжения.</w:t>
      </w:r>
    </w:p>
    <w:p w14:paraId="1EA43C25" w14:textId="57AF42BF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Подвижные игры в группе — «Паутинка» (резинки между стульями), эстафеты на месте.</w:t>
      </w:r>
    </w:p>
    <w:p w14:paraId="1DA41F73" w14:textId="79A07339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Занятия по физической культуре — полноценные упражнения с сопротивлением.</w:t>
      </w:r>
    </w:p>
    <w:p w14:paraId="3C57479C" w14:textId="1B7149BF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Игровые тренинги на снижение тревожности — целенаправленные коррекционные занятия.</w:t>
      </w:r>
    </w:p>
    <w:p w14:paraId="7B62F46D" w14:textId="6426D790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Пребывание в зоне безопасности — активный отдых и эмоциональная стабилизация во время ракетной опасности.</w:t>
      </w:r>
    </w:p>
    <w:p w14:paraId="1E47E1C0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Замкнутое пространство перестаёт быть ограничением. Резинка создаёт «виртуальное препятствие», которое нужно преодолеть, не требуя длинного разбега.</w:t>
      </w:r>
    </w:p>
    <w:p w14:paraId="46AC48CF" w14:textId="77777777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52F3">
        <w:rPr>
          <w:rFonts w:ascii="Times New Roman" w:hAnsi="Times New Roman" w:cs="Times New Roman"/>
          <w:b/>
          <w:bCs/>
          <w:sz w:val="28"/>
          <w:szCs w:val="28"/>
        </w:rPr>
        <w:t>7. Взаимодействие ДОУ и семьи</w:t>
      </w:r>
    </w:p>
    <w:p w14:paraId="5A7200AB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Проект реализуется в системе «детский сад – семья», что обеспечивает единое коррекционно-развивающее пространство:</w:t>
      </w:r>
    </w:p>
    <w:p w14:paraId="6290874C" w14:textId="62E0AF1E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консультации для родителей по использованию игр с резинкой дома;</w:t>
      </w:r>
    </w:p>
    <w:p w14:paraId="5DA34D04" w14:textId="60AB0403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памятки и видеоматериалы;</w:t>
      </w:r>
    </w:p>
    <w:p w14:paraId="5CCE8D8F" w14:textId="1BC5D96F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семейные игровые марафоны;</w:t>
      </w:r>
    </w:p>
    <w:p w14:paraId="7B19917E" w14:textId="103331D9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совместные спортивные досуги;</w:t>
      </w:r>
    </w:p>
    <w:p w14:paraId="1EEF9A38" w14:textId="170BFFFE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обратная связь через анкетирование и наблюдение.</w:t>
      </w:r>
    </w:p>
    <w:p w14:paraId="68FC0B2B" w14:textId="77777777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52F3">
        <w:rPr>
          <w:rFonts w:ascii="Times New Roman" w:hAnsi="Times New Roman" w:cs="Times New Roman"/>
          <w:b/>
          <w:bCs/>
          <w:sz w:val="28"/>
          <w:szCs w:val="28"/>
        </w:rPr>
        <w:t>8. Результаты реализации проекта</w:t>
      </w:r>
    </w:p>
    <w:p w14:paraId="28454CA3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За период реализации инновационного проекта зафиксированы следующие результаты:</w:t>
      </w:r>
    </w:p>
    <w:p w14:paraId="0599BECB" w14:textId="334DE275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Рост двигательной активности воспитанников в условиях ограниченного пространства.</w:t>
      </w:r>
    </w:p>
    <w:p w14:paraId="76392059" w14:textId="4DF57466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0F52F3">
        <w:rPr>
          <w:rFonts w:ascii="Times New Roman" w:hAnsi="Times New Roman" w:cs="Times New Roman"/>
          <w:sz w:val="28"/>
          <w:szCs w:val="28"/>
        </w:rPr>
        <w:t>Развитие координации и силы — упражнения с сопротивлением эффективно укрепляют мышечный корсет.</w:t>
      </w:r>
    </w:p>
    <w:p w14:paraId="089AF5CA" w14:textId="5C7F5B59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Снижение травматизма — благодаря чёткой разметке зон и правилам среды инцидентов не зафиксировано.</w:t>
      </w:r>
    </w:p>
    <w:p w14:paraId="3BD3F8CF" w14:textId="1CE04D8F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Снижение уровня тревожности — наблюдения фиксируют улучшение эмоционального фона в группах.</w:t>
      </w:r>
    </w:p>
    <w:p w14:paraId="4DFD0067" w14:textId="640C33D3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Повышение интереса и мотивации — новизна инвентаря и возможность самостоятельно выбирать уровень сложности вовлекают детей в активную деятельность.</w:t>
      </w:r>
    </w:p>
    <w:p w14:paraId="7E055C23" w14:textId="77777777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52F3">
        <w:rPr>
          <w:rFonts w:ascii="Times New Roman" w:hAnsi="Times New Roman" w:cs="Times New Roman"/>
          <w:b/>
          <w:bCs/>
          <w:sz w:val="28"/>
          <w:szCs w:val="28"/>
        </w:rPr>
        <w:t>9. Перспективы развития</w:t>
      </w:r>
    </w:p>
    <w:p w14:paraId="2EAC9A0F" w14:textId="77777777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В дальнейшей работе планируется:</w:t>
      </w:r>
    </w:p>
    <w:p w14:paraId="2E9F084B" w14:textId="7D774701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 xml:space="preserve">расширить методический банк </w:t>
      </w:r>
      <w:r>
        <w:rPr>
          <w:rFonts w:ascii="Times New Roman" w:hAnsi="Times New Roman" w:cs="Times New Roman"/>
          <w:sz w:val="28"/>
          <w:szCs w:val="28"/>
        </w:rPr>
        <w:t xml:space="preserve">авторских </w:t>
      </w:r>
      <w:r w:rsidRPr="000F52F3">
        <w:rPr>
          <w:rFonts w:ascii="Times New Roman" w:hAnsi="Times New Roman" w:cs="Times New Roman"/>
          <w:sz w:val="28"/>
          <w:szCs w:val="28"/>
        </w:rPr>
        <w:t>игр с резинкой;</w:t>
      </w:r>
    </w:p>
    <w:p w14:paraId="260DECBB" w14:textId="3268FE64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разработать диагностический инструментарий для оценки динамики тревожности;</w:t>
      </w:r>
    </w:p>
    <w:p w14:paraId="7F3F8058" w14:textId="00F41C79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распространить опыт на муниципальном уровне;</w:t>
      </w:r>
    </w:p>
    <w:p w14:paraId="422BBBEF" w14:textId="63EBEF8A" w:rsidR="000F52F3" w:rsidRPr="000F52F3" w:rsidRDefault="000F52F3" w:rsidP="000F52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52F3">
        <w:rPr>
          <w:rFonts w:ascii="Times New Roman" w:hAnsi="Times New Roman" w:cs="Times New Roman"/>
          <w:sz w:val="28"/>
          <w:szCs w:val="28"/>
        </w:rPr>
        <w:t>укрепить взаимодействие с семьями воспитанников.</w:t>
      </w:r>
    </w:p>
    <w:p w14:paraId="79354C40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Организация РППС в рамках инновационной деятельности — это не просто закупка игрового оборудования. Это создание экосистемы, где каждый элемент работает одновременно на здоровье, двигательное развитие и эмоциональное благополучие ребёнка.</w:t>
      </w:r>
    </w:p>
    <w:p w14:paraId="0CBB3C4C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Игры с резинкой доказали свою эффективность как простое, доступное и универсальное средство, позволяющее превратить ограничение (маленькую комнату) в преимущество (безопасную тренировочную и коррекционную зону).</w:t>
      </w:r>
    </w:p>
    <w:p w14:paraId="5E7903F0" w14:textId="1B16559D" w:rsidR="00F21EB4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F3">
        <w:rPr>
          <w:rFonts w:ascii="Times New Roman" w:hAnsi="Times New Roman" w:cs="Times New Roman"/>
          <w:sz w:val="28"/>
          <w:szCs w:val="28"/>
        </w:rPr>
        <w:t>Здоровье детей — наша общая задача, которую можно решать даже в четырёх стенах.</w:t>
      </w:r>
    </w:p>
    <w:p w14:paraId="42DF2088" w14:textId="04EFD99A" w:rsid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07B9468" w14:textId="77777777" w:rsidR="000F52F3" w:rsidRPr="000F52F3" w:rsidRDefault="000F52F3" w:rsidP="000F52F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F52F3" w:rsidRPr="000F5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FFC"/>
    <w:rsid w:val="00005002"/>
    <w:rsid w:val="000A43C6"/>
    <w:rsid w:val="000F52F3"/>
    <w:rsid w:val="008451EA"/>
    <w:rsid w:val="008D48F7"/>
    <w:rsid w:val="00987FFC"/>
    <w:rsid w:val="00E51D57"/>
    <w:rsid w:val="00F21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21C3D"/>
  <w15:chartTrackingRefBased/>
  <w15:docId w15:val="{F812E44D-A746-401F-BC00-2B46B61A2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51E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451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tKLDnOhT-qoSF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2026-08-13T08:29:00Z</dcterms:created>
  <dcterms:modified xsi:type="dcterms:W3CDTF">2026-09-18T07:13:00Z</dcterms:modified>
</cp:coreProperties>
</file>