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11F" w:rsidRPr="006E411F" w:rsidRDefault="006E411F" w:rsidP="006E411F">
      <w:pPr>
        <w:pBdr>
          <w:bottom w:val="single" w:sz="6" w:space="0" w:color="D6DDB9"/>
        </w:pBdr>
        <w:shd w:val="clear" w:color="auto" w:fill="F4F4F4"/>
        <w:spacing w:before="120" w:after="120" w:line="528" w:lineRule="atLeast"/>
        <w:ind w:left="150" w:right="150"/>
        <w:outlineLvl w:val="0"/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</w:pPr>
      <w:r w:rsidRPr="006E411F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>Настольная игра «Собери картинку</w:t>
      </w:r>
      <w:r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 xml:space="preserve"> с лего</w:t>
      </w:r>
      <w:r w:rsidRPr="006E411F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 xml:space="preserve">» (крупные </w:t>
      </w:r>
      <w:proofErr w:type="spellStart"/>
      <w:r w:rsidRPr="006E411F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>пазлы</w:t>
      </w:r>
      <w:proofErr w:type="spellEnd"/>
      <w:r w:rsidRPr="006E411F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>).</w:t>
      </w:r>
      <w:r w:rsidRPr="006E411F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br/>
      </w:r>
      <w:r w:rsidRPr="006E411F">
        <w:rPr>
          <w:rFonts w:ascii="Arial" w:eastAsia="Times New Roman" w:hAnsi="Arial" w:cs="Arial"/>
          <w:b/>
          <w:bCs/>
          <w:color w:val="212529"/>
          <w:kern w:val="36"/>
          <w:sz w:val="20"/>
          <w:szCs w:val="20"/>
          <w:lang w:eastAsia="ru-RU"/>
        </w:rPr>
        <w:t>план-конспект занятия (младшая группа)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Дидактическая игра «Собери картинку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с лего</w:t>
      </w: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» подходит для занятий дома и в детском саду. Сбор </w:t>
      </w:r>
      <w:proofErr w:type="spellStart"/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пазлов</w:t>
      </w:r>
      <w:proofErr w:type="spellEnd"/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– увлекательное занятие, развивающее память, мыслительную способность, улучшающее моторику пальцев рук и зрительное восприяти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е информации. Настольная</w:t>
      </w: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игра подходит для групповых занятий, способствует развитию коммуникативных навыков.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Сбор </w:t>
      </w:r>
      <w:proofErr w:type="spellStart"/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пазлов</w:t>
      </w:r>
      <w:proofErr w:type="spellEnd"/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– популярное развивающее занятие, подразумевающее составление изображения из частей.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Цель дидактической игры «Собери картинку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с лего</w:t>
      </w: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» – научить дошкольников визуально сравнивать, правильно соединять детали в еди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ное целое</w:t>
      </w: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Задачи: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обучение навыку правильного составления объекта из частей;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формирование способности соотносить представленный образ с реальным целостным объектом;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развитие моторики пальцев, обучение навыку выполнения действий руками;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развитие памяти, способности анализировать, сопоставлять, логически мыслить;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воспитание стремления к познанию, усидчивости, нацеленности на результат;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формирование интереса к самостоятельному выполнению работы.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Для дидактической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игры «Собери картинку с лего</w:t>
      </w: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» необходимо подготовить карточки, изображающие узнаваемые объекты. Для младшей группы следует брать изображения попроще.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В качестве игрового материала можно использовать </w:t>
      </w:r>
      <w:proofErr w:type="spellStart"/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разукрашки</w:t>
      </w:r>
      <w:proofErr w:type="spellEnd"/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 Перед разрезанием дайте их детям, пусть разукрасят по своему вкусу.</w:t>
      </w:r>
    </w:p>
    <w:p w:rsidR="006E411F" w:rsidRPr="006E411F" w:rsidRDefault="00952FFB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69A71A1" wp14:editId="1E062719">
            <wp:simplePos x="0" y="0"/>
            <wp:positionH relativeFrom="column">
              <wp:posOffset>680085</wp:posOffset>
            </wp:positionH>
            <wp:positionV relativeFrom="paragraph">
              <wp:posOffset>840740</wp:posOffset>
            </wp:positionV>
            <wp:extent cx="3528060" cy="2644775"/>
            <wp:effectExtent l="0" t="0" r="0" b="3175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006442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8060" cy="264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6E411F"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Картинки сделайте парные: одну оставьте целой (это будет</w:t>
      </w:r>
      <w:r w:rsid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образец), вторую разрежьте по размеру конструктора лего и приклейте к конструктору.</w:t>
      </w:r>
      <w:r w:rsidR="006E411F"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И целую, и разрезанную карточки предварительно ламинируйте плотной прозрачной лентой для продления эксплуатационного срока.</w:t>
      </w:r>
    </w:p>
    <w:p w:rsidR="00952FFB" w:rsidRDefault="00952FFB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Ход игры</w:t>
      </w:r>
    </w:p>
    <w:p w:rsidR="006E411F" w:rsidRPr="006E411F" w:rsidRDefault="006E411F" w:rsidP="006E411F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Каждому играющему воспитатель раздает разрезанные карточки,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приклеенные на конструкторе лего</w:t>
      </w:r>
      <w:r w:rsidRPr="006E411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предлагает внимательно рассмотреть каждую часть, составить изображение.</w:t>
      </w:r>
      <w:r w:rsidR="00952FFB" w:rsidRPr="00952FFB">
        <w:rPr>
          <w:noProof/>
          <w:lang w:eastAsia="ru-RU"/>
        </w:rPr>
        <w:t xml:space="preserve"> </w:t>
      </w:r>
    </w:p>
    <w:p w:rsidR="00952FFB" w:rsidRDefault="00952FFB">
      <w:pPr>
        <w:rPr>
          <w:noProof/>
          <w:lang w:eastAsia="ru-RU"/>
        </w:rPr>
      </w:pPr>
    </w:p>
    <w:p w:rsidR="00952FFB" w:rsidRDefault="00952FFB">
      <w:pPr>
        <w:rPr>
          <w:noProof/>
          <w:lang w:eastAsia="ru-RU"/>
        </w:rPr>
      </w:pPr>
    </w:p>
    <w:p w:rsidR="00BA2A60" w:rsidRDefault="00952FFB">
      <w:r>
        <w:rPr>
          <w:noProof/>
          <w:lang w:eastAsia="ru-RU"/>
        </w:rPr>
        <w:drawing>
          <wp:inline distT="0" distB="0" distL="0" distR="0">
            <wp:extent cx="7920355" cy="5940425"/>
            <wp:effectExtent l="0" t="635" r="381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00006442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2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11F"/>
    <w:rsid w:val="006E411F"/>
    <w:rsid w:val="00952FFB"/>
    <w:rsid w:val="00BA2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4813"/>
  <w15:chartTrackingRefBased/>
  <w15:docId w15:val="{CFE6E88E-EC5F-484E-B5C6-244452440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E41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41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E41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2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4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0837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933738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78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429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50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711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985600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6674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884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5692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357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2628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399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1668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353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5287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3511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1119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083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855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038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5751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4632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7336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1055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2822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3512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3231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962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9018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3097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Блохина</dc:creator>
  <cp:keywords/>
  <dc:description/>
  <cp:lastModifiedBy>Лидия Блохина</cp:lastModifiedBy>
  <cp:revision>1</cp:revision>
  <dcterms:created xsi:type="dcterms:W3CDTF">2026-04-09T16:44:00Z</dcterms:created>
  <dcterms:modified xsi:type="dcterms:W3CDTF">2026-04-09T17:05:00Z</dcterms:modified>
</cp:coreProperties>
</file>