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9B4B031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</w:rPr>
      </w:pPr>
    </w:p>
    <w:p w14:paraId="6D44299B">
      <w:pPr>
        <w:pStyle w:val="4"/>
        <w:keepNext w:val="0"/>
        <w:keepLines w:val="0"/>
        <w:widowControl/>
        <w:suppressLineNumbers w:val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Технологическая карта урока английского языка</w:t>
      </w:r>
    </w:p>
    <w:p w14:paraId="060B2DF1">
      <w:pPr>
        <w:pStyle w:val="9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bCs/>
        </w:rPr>
        <w:t>Предмет:</w:t>
      </w:r>
      <w:r>
        <w:rPr>
          <w:rFonts w:hint="default" w:ascii="Times New Roman" w:hAnsi="Times New Roman" w:cs="Times New Roman"/>
        </w:rPr>
        <w:t xml:space="preserve"> Английский язык </w:t>
      </w:r>
      <w:r>
        <w:rPr>
          <w:rFonts w:hint="default" w:ascii="Times New Roman" w:hAnsi="Times New Roman" w:cs="Times New Roman"/>
          <w:b/>
          <w:bCs/>
        </w:rPr>
        <w:t>Класс:</w:t>
      </w:r>
      <w:r>
        <w:rPr>
          <w:rFonts w:hint="default" w:ascii="Times New Roman" w:hAnsi="Times New Roman" w:cs="Times New Roman"/>
        </w:rPr>
        <w:t xml:space="preserve"> 5 </w:t>
      </w:r>
      <w:r>
        <w:rPr>
          <w:rFonts w:hint="default" w:ascii="Times New Roman" w:hAnsi="Times New Roman" w:cs="Times New Roman"/>
          <w:b/>
          <w:bCs/>
        </w:rPr>
        <w:t>Тема урока:</w:t>
      </w:r>
      <w:r>
        <w:rPr>
          <w:rFonts w:hint="default" w:ascii="Times New Roman" w:hAnsi="Times New Roman" w:cs="Times New Roman"/>
        </w:rPr>
        <w:t xml:space="preserve"> «Дизайн-студия: My Dream Room» (Моя комната мечты) </w:t>
      </w:r>
      <w:r>
        <w:rPr>
          <w:rFonts w:hint="default" w:ascii="Times New Roman" w:hAnsi="Times New Roman" w:cs="Times New Roman"/>
          <w:b/>
          <w:bCs/>
        </w:rPr>
        <w:t>Тип урока:</w:t>
      </w:r>
      <w:r>
        <w:rPr>
          <w:rFonts w:hint="default" w:ascii="Times New Roman" w:hAnsi="Times New Roman" w:cs="Times New Roman"/>
        </w:rPr>
        <w:t xml:space="preserve"> Урок комплексного применения знаний и умений.</w:t>
      </w:r>
    </w:p>
    <w:p w14:paraId="10DEAD5B">
      <w:pPr>
        <w:pStyle w:val="5"/>
        <w:keepNext w:val="0"/>
        <w:keepLines w:val="0"/>
        <w:widowControl/>
        <w:suppressLineNumbers w:val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Планируемые результаты:</w:t>
      </w:r>
    </w:p>
    <w:p w14:paraId="764BC2C7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bCs/>
        </w:rPr>
        <w:t>Личностные:</w:t>
      </w:r>
    </w:p>
    <w:p w14:paraId="22E84126">
      <w:pPr>
        <w:keepNext w:val="0"/>
        <w:keepLines w:val="0"/>
        <w:widowControl/>
        <w:numPr>
          <w:ilvl w:val="1"/>
          <w:numId w:val="1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Формирование мотивации к изучению английского языка через творческую деятельность.</w:t>
      </w:r>
    </w:p>
    <w:p w14:paraId="77E47FDD">
      <w:pPr>
        <w:keepNext w:val="0"/>
        <w:keepLines w:val="0"/>
        <w:widowControl/>
        <w:numPr>
          <w:ilvl w:val="1"/>
          <w:numId w:val="1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Развитие эстетического вкуса и пространственного воображения.</w:t>
      </w:r>
    </w:p>
    <w:p w14:paraId="0707ABE9">
      <w:pPr>
        <w:keepNext w:val="0"/>
        <w:keepLines w:val="0"/>
        <w:widowControl/>
        <w:numPr>
          <w:ilvl w:val="1"/>
          <w:numId w:val="1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Осознание важности умения описывать окружающее пространство на иностранном языке.</w:t>
      </w:r>
    </w:p>
    <w:p w14:paraId="6E7CFA7F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bCs/>
        </w:rPr>
        <w:t>Метапредметные (УУД):</w:t>
      </w:r>
    </w:p>
    <w:p w14:paraId="61884546">
      <w:pPr>
        <w:keepNext w:val="0"/>
        <w:keepLines w:val="0"/>
        <w:widowControl/>
        <w:numPr>
          <w:ilvl w:val="1"/>
          <w:numId w:val="12"/>
        </w:numPr>
        <w:suppressLineNumbers w:val="0"/>
        <w:tabs>
          <w:tab w:val="left" w:pos="1440"/>
        </w:tabs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bCs/>
        </w:rPr>
        <w:t>Регулятивные:</w:t>
      </w:r>
      <w:r>
        <w:rPr>
          <w:rFonts w:hint="default" w:ascii="Times New Roman" w:hAnsi="Times New Roman" w:cs="Times New Roman"/>
        </w:rPr>
        <w:t xml:space="preserve"> умение определять цель деятельности на уроке, составлять план действий, осуществлять самоконтроль и самооценку.</w:t>
      </w:r>
    </w:p>
    <w:p w14:paraId="0659D69C">
      <w:pPr>
        <w:keepNext w:val="0"/>
        <w:keepLines w:val="0"/>
        <w:widowControl/>
        <w:numPr>
          <w:ilvl w:val="1"/>
          <w:numId w:val="12"/>
        </w:numPr>
        <w:suppressLineNumbers w:val="0"/>
        <w:tabs>
          <w:tab w:val="left" w:pos="1440"/>
        </w:tabs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bCs/>
        </w:rPr>
        <w:t>Познавательные:</w:t>
      </w:r>
      <w:r>
        <w:rPr>
          <w:rFonts w:hint="default" w:ascii="Times New Roman" w:hAnsi="Times New Roman" w:cs="Times New Roman"/>
        </w:rPr>
        <w:t xml:space="preserve"> извлечение необходимой информации из инструкции, построение логической цепи рассуждений, использование знаково-символических средств (схемы, картинки).</w:t>
      </w:r>
    </w:p>
    <w:p w14:paraId="669E6196">
      <w:pPr>
        <w:keepNext w:val="0"/>
        <w:keepLines w:val="0"/>
        <w:widowControl/>
        <w:numPr>
          <w:ilvl w:val="1"/>
          <w:numId w:val="12"/>
        </w:numPr>
        <w:suppressLineNumbers w:val="0"/>
        <w:tabs>
          <w:tab w:val="left" w:pos="1440"/>
        </w:tabs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bCs/>
        </w:rPr>
        <w:t>Коммуникативные:</w:t>
      </w:r>
      <w:r>
        <w:rPr>
          <w:rFonts w:hint="default" w:ascii="Times New Roman" w:hAnsi="Times New Roman" w:cs="Times New Roman"/>
        </w:rPr>
        <w:t xml:space="preserve"> умение организовывать учебное сотрудничество в группе, вступать в диалог, слушать собеседника и строить монологическое высказывание.</w:t>
      </w:r>
    </w:p>
    <w:p w14:paraId="7EDF04CB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bCs/>
        </w:rPr>
        <w:t>Предметные:</w:t>
      </w:r>
    </w:p>
    <w:p w14:paraId="4B0D0116">
      <w:pPr>
        <w:keepNext w:val="0"/>
        <w:keepLines w:val="0"/>
        <w:widowControl/>
        <w:numPr>
          <w:ilvl w:val="1"/>
          <w:numId w:val="13"/>
        </w:numPr>
        <w:suppressLineNumbers w:val="0"/>
        <w:tabs>
          <w:tab w:val="left" w:pos="1440"/>
        </w:tabs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Актуализация лексики по теме «Мебель».</w:t>
      </w:r>
    </w:p>
    <w:p w14:paraId="35BB30A8">
      <w:pPr>
        <w:keepNext w:val="0"/>
        <w:keepLines w:val="0"/>
        <w:widowControl/>
        <w:numPr>
          <w:ilvl w:val="1"/>
          <w:numId w:val="13"/>
        </w:numPr>
        <w:suppressLineNumbers w:val="0"/>
        <w:tabs>
          <w:tab w:val="left" w:pos="1440"/>
        </w:tabs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Закрепление грамматической конструкции </w:t>
      </w:r>
      <w:r>
        <w:rPr>
          <w:rStyle w:val="22"/>
          <w:rFonts w:hint="default" w:ascii="Times New Roman" w:hAnsi="Times New Roman" w:cs="Times New Roman"/>
        </w:rPr>
        <w:t>there is / there are</w:t>
      </w:r>
      <w:r>
        <w:rPr>
          <w:rFonts w:hint="default" w:ascii="Times New Roman" w:hAnsi="Times New Roman" w:cs="Times New Roman"/>
        </w:rPr>
        <w:t>.</w:t>
      </w:r>
    </w:p>
    <w:p w14:paraId="2FCB5E1A">
      <w:pPr>
        <w:keepNext w:val="0"/>
        <w:keepLines w:val="0"/>
        <w:widowControl/>
        <w:numPr>
          <w:ilvl w:val="1"/>
          <w:numId w:val="13"/>
        </w:numPr>
        <w:suppressLineNumbers w:val="0"/>
        <w:tabs>
          <w:tab w:val="left" w:pos="1440"/>
        </w:tabs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Активизация предлогов места (</w:t>
      </w:r>
      <w:r>
        <w:rPr>
          <w:rStyle w:val="22"/>
          <w:rFonts w:hint="default" w:ascii="Times New Roman" w:hAnsi="Times New Roman" w:cs="Times New Roman"/>
        </w:rPr>
        <w:t>in</w:t>
      </w:r>
      <w:r>
        <w:rPr>
          <w:rFonts w:hint="default" w:ascii="Times New Roman" w:hAnsi="Times New Roman" w:cs="Times New Roman"/>
        </w:rPr>
        <w:t xml:space="preserve">, </w:t>
      </w:r>
      <w:r>
        <w:rPr>
          <w:rStyle w:val="22"/>
          <w:rFonts w:hint="default" w:ascii="Times New Roman" w:hAnsi="Times New Roman" w:cs="Times New Roman"/>
        </w:rPr>
        <w:t>on</w:t>
      </w:r>
      <w:r>
        <w:rPr>
          <w:rFonts w:hint="default" w:ascii="Times New Roman" w:hAnsi="Times New Roman" w:cs="Times New Roman"/>
        </w:rPr>
        <w:t xml:space="preserve">, </w:t>
      </w:r>
      <w:r>
        <w:rPr>
          <w:rStyle w:val="22"/>
          <w:rFonts w:hint="default" w:ascii="Times New Roman" w:hAnsi="Times New Roman" w:cs="Times New Roman"/>
        </w:rPr>
        <w:t>under</w:t>
      </w:r>
      <w:r>
        <w:rPr>
          <w:rFonts w:hint="default" w:ascii="Times New Roman" w:hAnsi="Times New Roman" w:cs="Times New Roman"/>
        </w:rPr>
        <w:t xml:space="preserve">, </w:t>
      </w:r>
      <w:r>
        <w:rPr>
          <w:rStyle w:val="22"/>
          <w:rFonts w:hint="default" w:ascii="Times New Roman" w:hAnsi="Times New Roman" w:cs="Times New Roman"/>
        </w:rPr>
        <w:t>next to</w:t>
      </w:r>
      <w:r>
        <w:rPr>
          <w:rFonts w:hint="default" w:ascii="Times New Roman" w:hAnsi="Times New Roman" w:cs="Times New Roman"/>
        </w:rPr>
        <w:t>).</w:t>
      </w:r>
    </w:p>
    <w:p w14:paraId="3ED00C49">
      <w:pPr>
        <w:keepNext w:val="0"/>
        <w:keepLines w:val="0"/>
        <w:widowControl/>
        <w:numPr>
          <w:ilvl w:val="1"/>
          <w:numId w:val="13"/>
        </w:numPr>
        <w:suppressLineNumbers w:val="0"/>
        <w:tabs>
          <w:tab w:val="left" w:pos="1440"/>
        </w:tabs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Развитие навыков устной речи (монолог) и аудирования.</w:t>
      </w:r>
    </w:p>
    <w:p w14:paraId="0890F131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rPr>
          <w:rFonts w:hint="default" w:ascii="Times New Roman" w:hAnsi="Times New Roman" w:cs="Times New Roman"/>
        </w:rPr>
      </w:pPr>
      <w:bookmarkStart w:id="0" w:name="_GoBack"/>
      <w:bookmarkEnd w:id="0"/>
    </w:p>
    <w:p w14:paraId="2AE908CA">
      <w:pPr>
        <w:pStyle w:val="5"/>
        <w:keepNext w:val="0"/>
        <w:keepLines w:val="0"/>
        <w:widowControl/>
        <w:suppressLineNumbers w:val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Оборудование:</w:t>
      </w:r>
    </w:p>
    <w:p w14:paraId="32CE260B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Карточки с изображением мебели (</w:t>
      </w:r>
      <w:r>
        <w:rPr>
          <w:rStyle w:val="19"/>
          <w:rFonts w:hint="default" w:ascii="Times New Roman" w:hAnsi="Times New Roman" w:cs="Times New Roman"/>
        </w:rPr>
        <w:t>bed, desk, wardrobe, chair, carpet, lamp, window, door</w:t>
      </w:r>
      <w:r>
        <w:rPr>
          <w:rFonts w:hint="default" w:ascii="Times New Roman" w:hAnsi="Times New Roman" w:cs="Times New Roman"/>
        </w:rPr>
        <w:t>) и карточки с предлогами.</w:t>
      </w:r>
    </w:p>
    <w:p w14:paraId="4AF0D88A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Распечатанные планы комнат (вид сверху) формата А4 для каждой группы.</w:t>
      </w:r>
    </w:p>
    <w:p w14:paraId="68FE57EC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Ножницы, клей-карандаш, цветные карандаши/фломастеры.</w:t>
      </w:r>
    </w:p>
    <w:p w14:paraId="2F646B88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Проектор и презентация.</w:t>
      </w:r>
    </w:p>
    <w:p w14:paraId="2E67746C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Аудиозапись спокойной фоновой музыки.</w:t>
      </w:r>
    </w:p>
    <w:p w14:paraId="6056A73F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pict>
          <v:rect id="_x0000_i1026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DB402E3">
      <w:pPr>
        <w:pStyle w:val="4"/>
        <w:keepNext w:val="0"/>
        <w:keepLines w:val="0"/>
        <w:widowControl/>
        <w:suppressLineNumbers w:val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Ход урока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29"/>
        <w:gridCol w:w="4993"/>
        <w:gridCol w:w="3038"/>
        <w:gridCol w:w="5608"/>
      </w:tblGrid>
      <w:tr w14:paraId="53F6A1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202BFF5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Этап урока</w:t>
            </w:r>
          </w:p>
        </w:tc>
        <w:tc>
          <w:tcPr>
            <w:tcW w:w="0" w:type="auto"/>
            <w:shd w:val="clear"/>
            <w:vAlign w:val="center"/>
          </w:tcPr>
          <w:p w14:paraId="365DCC1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Деятельность учителя</w:t>
            </w:r>
          </w:p>
        </w:tc>
        <w:tc>
          <w:tcPr>
            <w:tcW w:w="0" w:type="auto"/>
            <w:shd w:val="clear"/>
            <w:vAlign w:val="center"/>
          </w:tcPr>
          <w:p w14:paraId="2AB9321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Деятельность учащихся</w:t>
            </w:r>
          </w:p>
        </w:tc>
        <w:tc>
          <w:tcPr>
            <w:tcW w:w="0" w:type="auto"/>
            <w:shd w:val="clear"/>
            <w:vAlign w:val="center"/>
          </w:tcPr>
          <w:p w14:paraId="79AE20E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Формируемые УУД</w:t>
            </w:r>
          </w:p>
        </w:tc>
      </w:tr>
      <w:tr w14:paraId="2D4049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F34050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I. Организационный этап и мотивация (2 мин)</w:t>
            </w:r>
          </w:p>
        </w:tc>
        <w:tc>
          <w:tcPr>
            <w:tcW w:w="0" w:type="auto"/>
            <w:shd w:val="clear"/>
            <w:vAlign w:val="center"/>
          </w:tcPr>
          <w:p w14:paraId="17D6439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Приветствует класс. Создает эмоциональный настрой.&lt;br&gt;&lt;br&gt; 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Teacher: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Good morning! I'm glad to see you. Today we have an unusual lesson. We won't just study grammar or words. We will become... interior designers!&lt;br&gt;&lt;br&gt; Включает фоновую музыку.</w:t>
            </w:r>
          </w:p>
        </w:tc>
        <w:tc>
          <w:tcPr>
            <w:tcW w:w="0" w:type="auto"/>
            <w:shd w:val="clear"/>
            <w:vAlign w:val="center"/>
          </w:tcPr>
          <w:p w14:paraId="5AFE3FC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Слушают учителя, настраиваются на работу. Отвечают на приветствие.</w:t>
            </w:r>
          </w:p>
        </w:tc>
        <w:tc>
          <w:tcPr>
            <w:tcW w:w="0" w:type="auto"/>
            <w:shd w:val="clear"/>
            <w:vAlign w:val="center"/>
          </w:tcPr>
          <w:p w14:paraId="17C5A2B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Личностные: самоопределение.&lt;br&gt;Коммуникативные: планирование учебного сотрудничества.</w:t>
            </w:r>
          </w:p>
        </w:tc>
      </w:tr>
      <w:tr w14:paraId="503239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5BED56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II. Постановка учебной задачи (3-4 мин)</w:t>
            </w:r>
          </w:p>
        </w:tc>
        <w:tc>
          <w:tcPr>
            <w:tcW w:w="0" w:type="auto"/>
            <w:shd w:val="clear"/>
            <w:vAlign w:val="center"/>
          </w:tcPr>
          <w:p w14:paraId="07413B3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Показывает на доске пустой квадрат.&lt;br&gt;&lt;br&gt; 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Teacher: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Look at this empty space. This could be a room. What do we need to make it cozy? 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(Эл. ответы: furniture)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&lt;br&gt;&lt;br&gt; Выставляет на доску карточки со словами: bed, desk, wardrobe, chair.&lt;br&gt;&lt;br&gt; 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Teacher: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Excellent! But how can we say that something IS in the room?&lt;br&gt;(Вызывает ученика, который отвечает про конструкцию </w:t>
            </w:r>
            <w:r>
              <w:rPr>
                <w:rStyle w:val="22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There is/are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).</w:t>
            </w:r>
          </w:p>
        </w:tc>
        <w:tc>
          <w:tcPr>
            <w:tcW w:w="0" w:type="auto"/>
            <w:shd w:val="clear"/>
            <w:vAlign w:val="center"/>
          </w:tcPr>
          <w:p w14:paraId="46C230F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Называют известные им предметы мебели. Вспоминают грамматическую конструкцию </w:t>
            </w:r>
            <w:r>
              <w:rPr>
                <w:rStyle w:val="22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there is/are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.</w:t>
            </w:r>
          </w:p>
        </w:tc>
        <w:tc>
          <w:tcPr>
            <w:tcW w:w="0" w:type="auto"/>
            <w:shd w:val="clear"/>
            <w:vAlign w:val="center"/>
          </w:tcPr>
          <w:p w14:paraId="2987DD0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Познавательные: целеполагание.&lt;br&gt;Предметные: актуализация знаний.</w:t>
            </w:r>
          </w:p>
        </w:tc>
      </w:tr>
      <w:tr w14:paraId="45AF46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59C98F3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III. Фонетическая и речевая зарядка (3 мин)</w:t>
            </w:r>
          </w:p>
        </w:tc>
        <w:tc>
          <w:tcPr>
            <w:tcW w:w="0" w:type="auto"/>
            <w:shd w:val="clear"/>
            <w:vAlign w:val="center"/>
          </w:tcPr>
          <w:p w14:paraId="3B52C45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Организует игру "Simon Says" для отработки предлогов.&lt;br&gt;&lt;br&gt; 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Teacher: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Now let's remember where things can be. Play with me. Simon says: Put your pen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on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the book. ...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under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the table. ...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next to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your bag.&lt;br&gt;&lt;br&gt; Затем показывает картинку комнаты и задает вопросы:&lt;br&gt;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Is there a bed?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&lt;br&gt;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Yes, there is.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&lt;br&gt;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Where is the bed?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&lt;br&gt;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It is next to the wall.</w:t>
            </w:r>
          </w:p>
        </w:tc>
        <w:tc>
          <w:tcPr>
            <w:tcW w:w="0" w:type="auto"/>
            <w:shd w:val="clear"/>
            <w:vAlign w:val="center"/>
          </w:tcPr>
          <w:p w14:paraId="54C1945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Выполняют команды учителя, используя предлоги места. Отвечают на вопросы учителя, строя полные предложения.</w:t>
            </w:r>
          </w:p>
        </w:tc>
        <w:tc>
          <w:tcPr>
            <w:tcW w:w="0" w:type="auto"/>
            <w:shd w:val="clear"/>
            <w:vAlign w:val="center"/>
          </w:tcPr>
          <w:p w14:paraId="5114B24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Предметные: тренировка произношения и употребления предлогов.</w:t>
            </w:r>
          </w:p>
        </w:tc>
      </w:tr>
      <w:tr w14:paraId="054521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FF24B5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IV. Основной этап. Проектная работа (15 мин)</w:t>
            </w:r>
          </w:p>
        </w:tc>
        <w:tc>
          <w:tcPr>
            <w:tcW w:w="0" w:type="auto"/>
            <w:shd w:val="clear"/>
            <w:vAlign w:val="center"/>
          </w:tcPr>
          <w:p w14:paraId="05EF7C9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Объясняет задание.&lt;br&gt;&lt;br&gt; 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Teacher: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Your task is to create your dream room. You will work in groups of 3. Each group gets a plan of a room and pictures of furniture. Cut out what you like, color if you want, and glue it on the plan. Be creative!&lt;br&gt;&lt;br&gt; 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Критерии успеха: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В комнате должно быть не менее 4 предметов. Презентация должна содержать 3-4 предложения с использованием </w:t>
            </w:r>
            <w:r>
              <w:rPr>
                <w:rStyle w:val="22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there is/are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и предлогов.</w:t>
            </w:r>
          </w:p>
        </w:tc>
        <w:tc>
          <w:tcPr>
            <w:tcW w:w="0" w:type="auto"/>
            <w:shd w:val="clear"/>
            <w:vAlign w:val="center"/>
          </w:tcPr>
          <w:p w14:paraId="7F17BBC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Работают в группах. Обсуждают дизайн, распределяют обязанности. Вырезают, раскрашивают и наклеивают мебель на план комнаты. Готовятся к презентации.</w:t>
            </w:r>
          </w:p>
        </w:tc>
        <w:tc>
          <w:tcPr>
            <w:tcW w:w="0" w:type="auto"/>
            <w:shd w:val="clear"/>
            <w:vAlign w:val="center"/>
          </w:tcPr>
          <w:p w14:paraId="6946730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Регулятивные: составление плана; контроль времени.&lt;br&gt;Коммуникативные: работа в группе, принятие решений.&lt;br&gt;Познавательные: моделирование, поиск решения.</w:t>
            </w:r>
          </w:p>
        </w:tc>
      </w:tr>
      <w:tr w14:paraId="3FDED1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640ACB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V. Защита проектов (8-9 мин)</w:t>
            </w:r>
          </w:p>
        </w:tc>
        <w:tc>
          <w:tcPr>
            <w:tcW w:w="0" w:type="auto"/>
            <w:shd w:val="clear"/>
            <w:vAlign w:val="center"/>
          </w:tcPr>
          <w:p w14:paraId="23B0D97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Организует выступления групп.&lt;br&gt;&lt;br&gt; 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Teacher: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Time is up! Designers, please present your projects. Use our magic phrases: "In my room...", "There is...", "The ... is next to...".&lt;br&gt;&lt;br&gt; После каждого выступления задает уточняющие вопросы классу: 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What else is there in the room? Where is the wardrobe?</w:t>
            </w:r>
          </w:p>
        </w:tc>
        <w:tc>
          <w:tcPr>
            <w:tcW w:w="0" w:type="auto"/>
            <w:shd w:val="clear"/>
            <w:vAlign w:val="center"/>
          </w:tcPr>
          <w:p w14:paraId="35B6325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Представители от каждой группы выходят к доске и презентуют свой проект, описывая расположение мебели. Остальные ученики слушают и отвечают на вопросы учителя.</w:t>
            </w:r>
          </w:p>
        </w:tc>
        <w:tc>
          <w:tcPr>
            <w:tcW w:w="0" w:type="auto"/>
            <w:shd w:val="clear"/>
            <w:vAlign w:val="center"/>
          </w:tcPr>
          <w:p w14:paraId="66879E9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Коммуникативные: публичное выступление, участие в диалоге.&lt;br&gt;Предметные: применение изученной лексики и грамматики в речи.</w:t>
            </w:r>
          </w:p>
        </w:tc>
      </w:tr>
      <w:tr w14:paraId="0D3F9B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F800C6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VI. Рефлексия и оценивание (3 мин)</w:t>
            </w:r>
          </w:p>
        </w:tc>
        <w:tc>
          <w:tcPr>
            <w:tcW w:w="0" w:type="auto"/>
            <w:shd w:val="clear"/>
            <w:vAlign w:val="center"/>
          </w:tcPr>
          <w:p w14:paraId="3B6544F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Проводит рефлексию.&lt;br&gt;&lt;br&gt; 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Teacher: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Let's evaluate our work. Take your "Traffic Lights":&lt;br&gt;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Green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– I did everything perfectly.&lt;br&gt;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Yellow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– I tried hard, but had some mistakes.&lt;br&gt;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Red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– It was difficult for me.&lt;br&gt;&lt;br&gt; 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Teacher: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Why did we use </w:t>
            </w:r>
            <w:r>
              <w:rPr>
                <w:rStyle w:val="22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there is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here and </w:t>
            </w:r>
            <w:r>
              <w:rPr>
                <w:rStyle w:val="22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there are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there? When do we say </w:t>
            </w:r>
            <w:r>
              <w:rPr>
                <w:rStyle w:val="22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on the table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and when </w:t>
            </w:r>
            <w:r>
              <w:rPr>
                <w:rStyle w:val="22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under the table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?</w:t>
            </w:r>
          </w:p>
        </w:tc>
        <w:tc>
          <w:tcPr>
            <w:tcW w:w="0" w:type="auto"/>
            <w:shd w:val="clear"/>
            <w:vAlign w:val="center"/>
          </w:tcPr>
          <w:p w14:paraId="7B68647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Оценивают свою работу и вклад в общее дело с помощью карточек или жестов ("светофор"). Анализируют свои успехи и трудности. Отвечают на итоговые вопросы учителя.</w:t>
            </w:r>
          </w:p>
        </w:tc>
        <w:tc>
          <w:tcPr>
            <w:tcW w:w="0" w:type="auto"/>
            <w:shd w:val="clear"/>
            <w:vAlign w:val="center"/>
          </w:tcPr>
          <w:p w14:paraId="2CFE57B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Регулятивные: самооценка, осознание качества усвоения материала.&lt;br&gt;Личностные: смыслообразование.</w:t>
            </w:r>
          </w:p>
        </w:tc>
      </w:tr>
      <w:tr w14:paraId="5B6750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1BBA79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4"/>
                <w:szCs w:val="24"/>
                <w:lang w:val="en-US" w:eastAsia="zh-CN" w:bidi="ar"/>
              </w:rPr>
              <w:t>VII. Домашнее задание (1 мин)</w:t>
            </w:r>
          </w:p>
        </w:tc>
        <w:tc>
          <w:tcPr>
            <w:tcW w:w="0" w:type="auto"/>
            <w:shd w:val="clear"/>
            <w:vAlign w:val="center"/>
          </w:tcPr>
          <w:p w14:paraId="4984E74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Дает дифференцированное домашнее задание.&lt;br&gt;&lt;br&gt; 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Teacher: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For homework:&lt;br&gt;1. Draw your real room and write 5 sentences about it.&lt;br&gt;2. </w:t>
            </w:r>
            <w:r>
              <w:rPr>
                <w:rStyle w:val="19"/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(For those who want a challenge)</w:t>
            </w: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 xml:space="preserve"> Write a short text "My Dream House", describing not only the room but also the garden.</w:t>
            </w:r>
          </w:p>
        </w:tc>
        <w:tc>
          <w:tcPr>
            <w:tcW w:w="0" w:type="auto"/>
            <w:shd w:val="clear"/>
            <w:vAlign w:val="center"/>
          </w:tcPr>
          <w:p w14:paraId="7B35103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Записывают домашнее задание.</w:t>
            </w:r>
          </w:p>
        </w:tc>
        <w:tc>
          <w:tcPr>
            <w:tcW w:w="0" w:type="auto"/>
            <w:shd w:val="clear"/>
            <w:vAlign w:val="center"/>
          </w:tcPr>
          <w:p w14:paraId="332D296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24"/>
                <w:szCs w:val="24"/>
                <w:lang w:val="en-US" w:eastAsia="zh-CN" w:bidi="ar"/>
              </w:rPr>
              <w:t>-</w:t>
            </w:r>
          </w:p>
        </w:tc>
      </w:tr>
    </w:tbl>
    <w:p w14:paraId="4819F5D8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sz w:val="24"/>
          <w:szCs w:val="24"/>
        </w:rPr>
        <w:pict>
          <v:rect id="_x0000_i1027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B8F3B95">
      <w:pPr>
        <w:pStyle w:val="4"/>
        <w:keepNext w:val="0"/>
        <w:keepLines w:val="0"/>
        <w:widowControl/>
        <w:suppressLineNumbers w:val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Методические комментарии для учителя:</w:t>
      </w:r>
    </w:p>
    <w:p w14:paraId="060E1C1E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bCs/>
        </w:rPr>
        <w:t>Деятельностный подход:</w:t>
      </w:r>
      <w:r>
        <w:rPr>
          <w:rFonts w:hint="default" w:ascii="Times New Roman" w:hAnsi="Times New Roman" w:cs="Times New Roman"/>
        </w:rPr>
        <w:t xml:space="preserve"> Урок построен так, что знания не даются в готовом виде, а добываются учениками в процессе выполнения практического задания (создание проекта).</w:t>
      </w:r>
    </w:p>
    <w:p w14:paraId="58207BDE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bCs/>
        </w:rPr>
        <w:t>Работа в группах:</w:t>
      </w:r>
      <w:r>
        <w:rPr>
          <w:rFonts w:hint="default" w:ascii="Times New Roman" w:hAnsi="Times New Roman" w:cs="Times New Roman"/>
        </w:rPr>
        <w:t xml:space="preserve"> Способствует развитию коммуникативных универсальных учебных действий (УУД), учит детей договариваться и приходить к общему решению.</w:t>
      </w:r>
    </w:p>
    <w:p w14:paraId="2DA1AA0E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bCs/>
        </w:rPr>
        <w:t>Грамматика в контексте:</w:t>
      </w:r>
      <w:r>
        <w:rPr>
          <w:rFonts w:hint="default" w:ascii="Times New Roman" w:hAnsi="Times New Roman" w:cs="Times New Roman"/>
        </w:rPr>
        <w:t xml:space="preserve"> Конструкция </w:t>
      </w:r>
      <w:r>
        <w:rPr>
          <w:rStyle w:val="22"/>
          <w:rFonts w:hint="default" w:ascii="Times New Roman" w:hAnsi="Times New Roman" w:cs="Times New Roman"/>
        </w:rPr>
        <w:t>there is/are</w:t>
      </w:r>
      <w:r>
        <w:rPr>
          <w:rFonts w:hint="default" w:ascii="Times New Roman" w:hAnsi="Times New Roman" w:cs="Times New Roman"/>
        </w:rPr>
        <w:t xml:space="preserve"> и предлоги места отрабатываются не механически, а как необходимый инструмент для достижения практической цели — описания своей работы.</w:t>
      </w:r>
    </w:p>
    <w:p w14:paraId="230DA645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bCs/>
        </w:rPr>
        <w:t>Оценивание:</w:t>
      </w:r>
      <w:r>
        <w:rPr>
          <w:rFonts w:hint="default" w:ascii="Times New Roman" w:hAnsi="Times New Roman" w:cs="Times New Roman"/>
        </w:rPr>
        <w:t xml:space="preserve"> Важно оценивать не только правильность грамматики, но и творческий подход, активность в группе и смелость при выступлении. Самооценка («Светофор») помогает снять тревожность у учеников.</w:t>
      </w:r>
    </w:p>
    <w:p w14:paraId="3A1BF311">
      <w:pPr>
        <w:rPr>
          <w:rFonts w:hint="default" w:ascii="Times New Roman" w:hAnsi="Times New Roman" w:cs="Times New Roman"/>
        </w:rPr>
      </w:pPr>
    </w:p>
    <w:p w14:paraId="5C10C408">
      <w:pPr>
        <w:rPr>
          <w:rFonts w:hint="default" w:ascii="Times New Roman" w:hAnsi="Times New Roman" w:cs="Times New Roman"/>
          <w:lang w:val="en-US"/>
        </w:rPr>
      </w:pPr>
    </w:p>
    <w:p w14:paraId="1CA7FC31">
      <w:pPr>
        <w:rPr>
          <w:rFonts w:hint="default" w:ascii="Times New Roman" w:hAnsi="Times New Roman" w:cs="Times New Roman"/>
          <w:lang w:val="en-US"/>
        </w:rPr>
      </w:pPr>
    </w:p>
    <w:p w14:paraId="1FB0804E">
      <w:pPr>
        <w:rPr>
          <w:rFonts w:hint="default" w:ascii="Times New Roman" w:hAnsi="Times New Roman" w:cs="Times New Roman"/>
          <w:lang w:val="en-US"/>
        </w:rPr>
      </w:pPr>
    </w:p>
    <w:sectPr>
      <w:pgSz w:w="16838" w:h="11906" w:orient="landscape"/>
      <w:pgMar w:top="880" w:right="1080" w:bottom="1440" w:left="108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34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63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49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88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7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81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84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83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8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82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abstractNum w:abstractNumId="10">
    <w:nsid w:val="1C8A0552"/>
    <w:multiLevelType w:val="multilevel"/>
    <w:tmpl w:val="1C8A055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1">
    <w:nsid w:val="24A4D25A"/>
    <w:multiLevelType w:val="multilevel"/>
    <w:tmpl w:val="24A4D25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2">
    <w:nsid w:val="7C91250C"/>
    <w:multiLevelType w:val="multilevel"/>
    <w:tmpl w:val="7C91250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9"/>
  </w:num>
  <w:num w:numId="7">
    <w:abstractNumId w:val="7"/>
  </w:num>
  <w:num w:numId="8">
    <w:abstractNumId w:val="6"/>
  </w:num>
  <w:num w:numId="9">
    <w:abstractNumId w:val="8"/>
  </w:num>
  <w:num w:numId="10">
    <w:abstractNumId w:val="3"/>
  </w:num>
  <w:num w:numId="11">
    <w:abstractNumId w:val="11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footnoteLayoutLikeWW8/>
    <w:forgetLastTabAlignment/>
    <w:adjustLineHeightInTable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05C"/>
    <w:rsid w:val="00050A31"/>
    <w:rsid w:val="000657E6"/>
    <w:rsid w:val="000716D2"/>
    <w:rsid w:val="00071AAB"/>
    <w:rsid w:val="00082D67"/>
    <w:rsid w:val="000A4F11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B7F6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3836"/>
    <w:rsid w:val="006649F0"/>
    <w:rsid w:val="006712FB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37A78"/>
    <w:rsid w:val="00A91424"/>
    <w:rsid w:val="00AA2C77"/>
    <w:rsid w:val="00AC3FB9"/>
    <w:rsid w:val="00AC702A"/>
    <w:rsid w:val="00AD226F"/>
    <w:rsid w:val="00B13A52"/>
    <w:rsid w:val="00B224CB"/>
    <w:rsid w:val="00B24CF4"/>
    <w:rsid w:val="00B26993"/>
    <w:rsid w:val="00B42EB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335B"/>
    <w:rsid w:val="00C776A4"/>
    <w:rsid w:val="00CA2C6C"/>
    <w:rsid w:val="00CC0600"/>
    <w:rsid w:val="00CC78AC"/>
    <w:rsid w:val="00CD5C4A"/>
    <w:rsid w:val="00CF7953"/>
    <w:rsid w:val="00D07232"/>
    <w:rsid w:val="00D10245"/>
    <w:rsid w:val="00D11E83"/>
    <w:rsid w:val="00D21BDD"/>
    <w:rsid w:val="00D37AAE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291B57A9"/>
    <w:rsid w:val="3D2E204C"/>
    <w:rsid w:val="3E8A6D65"/>
    <w:rsid w:val="4F247EB0"/>
    <w:rsid w:val="70BD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unhideWhenUsed="0" w:uiPriority="0" w:semiHidden="0" w:name="index 3"/>
    <w:lsdException w:qFormat="1"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qFormat="1" w:unhideWhenUsed="0" w:uiPriority="0" w:semiHidden="0" w:name="List Bullet 4"/>
    <w:lsdException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unhideWhenUsed="0" w:uiPriority="0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qFormat="1" w:unhideWhenUsed="0" w:uiPriority="0" w:semiHidden="0" w:name="Table Simple 2"/>
    <w:lsdException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unhideWhenUsed="0" w:uiPriority="0" w:semiHidden="0" w:name="Table Colorful 3"/>
    <w:lsdException w:qFormat="1"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qFormat="1" w:unhideWhenUsed="0" w:uiPriority="0" w:semiHidden="0" w:name="Table Grid 3"/>
    <w:lsdException w:qFormat="1"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unhideWhenUsed="0" w:uiPriority="0" w:semiHidden="0" w:name="Table Grid 7"/>
    <w:lsdException w:qFormat="1" w:unhideWhenUsed="0" w:uiPriority="0" w:semiHidden="0" w:name="Table Grid 8"/>
    <w:lsdException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qFormat="1" w:unhideWhenUsed="0" w:uiPriority="0" w:semiHidden="0" w:name="Table List 7"/>
    <w:lsdException w:qFormat="1" w:unhideWhenUsed="0" w:uiPriority="0" w:semiHidden="0" w:name="Table List 8"/>
    <w:lsdException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qFormat="1" w:unhideWhenUsed="0" w:uiPriority="0" w:semiHidden="0" w:name="Table Professional"/>
    <w:lsdException w:qFormat="1"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qFormat="1"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theme="minorBidi"/>
      <w:sz w:val="28"/>
      <w:szCs w:val="28"/>
      <w:lang w:val="ru-RU" w:eastAsia="ru-RU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</w:rPr>
  </w:style>
  <w:style w:type="paragraph" w:styleId="4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5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4"/>
    </w:pPr>
    <w:rPr>
      <w:b/>
      <w:bCs/>
      <w:i/>
      <w:iCs/>
      <w:kern w:val="0"/>
      <w:sz w:val="26"/>
      <w:szCs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widowControl/>
      <w:spacing w:before="240" w:after="60"/>
      <w:outlineLvl w:val="5"/>
    </w:pPr>
    <w:rPr>
      <w:b/>
      <w:bCs/>
      <w:kern w:val="0"/>
      <w:sz w:val="22"/>
      <w:szCs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widowControl/>
      <w:spacing w:before="240" w:after="60"/>
      <w:outlineLvl w:val="6"/>
    </w:pPr>
    <w:rPr>
      <w:kern w:val="0"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7"/>
    </w:pPr>
    <w:rPr>
      <w:i/>
      <w:iCs/>
      <w:kern w:val="0"/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8"/>
    </w:pPr>
    <w:rPr>
      <w:rFonts w:ascii="Arial" w:hAnsi="Arial" w:cs="Arial"/>
      <w:kern w:val="0"/>
      <w:sz w:val="22"/>
      <w:szCs w:val="22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TML Sample"/>
    <w:basedOn w:val="11"/>
    <w:qFormat/>
    <w:uiPriority w:val="0"/>
    <w:rPr>
      <w:rFonts w:ascii="Courier New" w:hAnsi="Courier New" w:cs="Courier New"/>
    </w:rPr>
  </w:style>
  <w:style w:type="character" w:styleId="14">
    <w:name w:val="FollowedHyperlink"/>
    <w:basedOn w:val="11"/>
    <w:qFormat/>
    <w:uiPriority w:val="0"/>
    <w:rPr>
      <w:color w:val="800080"/>
      <w:u w:val="single"/>
    </w:rPr>
  </w:style>
  <w:style w:type="character" w:styleId="15">
    <w:name w:val="footnote reference"/>
    <w:basedOn w:val="11"/>
    <w:qFormat/>
    <w:uiPriority w:val="0"/>
    <w:rPr>
      <w:vertAlign w:val="superscript"/>
    </w:rPr>
  </w:style>
  <w:style w:type="character" w:styleId="16">
    <w:name w:val="annotation reference"/>
    <w:basedOn w:val="11"/>
    <w:qFormat/>
    <w:uiPriority w:val="0"/>
    <w:rPr>
      <w:sz w:val="21"/>
      <w:szCs w:val="21"/>
    </w:rPr>
  </w:style>
  <w:style w:type="character" w:styleId="17">
    <w:name w:val="endnote reference"/>
    <w:basedOn w:val="11"/>
    <w:qFormat/>
    <w:uiPriority w:val="0"/>
    <w:rPr>
      <w:vertAlign w:val="superscript"/>
    </w:rPr>
  </w:style>
  <w:style w:type="character" w:styleId="18">
    <w:name w:val="HTML Acronym"/>
    <w:basedOn w:val="11"/>
    <w:qFormat/>
    <w:uiPriority w:val="0"/>
  </w:style>
  <w:style w:type="character" w:styleId="19">
    <w:name w:val="Emphasis"/>
    <w:basedOn w:val="11"/>
    <w:qFormat/>
    <w:uiPriority w:val="0"/>
    <w:rPr>
      <w:i/>
      <w:iCs/>
    </w:rPr>
  </w:style>
  <w:style w:type="character" w:styleId="20">
    <w:name w:val="Hyperlink"/>
    <w:basedOn w:val="11"/>
    <w:qFormat/>
    <w:uiPriority w:val="0"/>
    <w:rPr>
      <w:color w:val="0000FF"/>
      <w:u w:val="single"/>
    </w:rPr>
  </w:style>
  <w:style w:type="character" w:styleId="21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2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3">
    <w:name w:val="page number"/>
    <w:basedOn w:val="11"/>
    <w:qFormat/>
    <w:uiPriority w:val="0"/>
  </w:style>
  <w:style w:type="character" w:styleId="24">
    <w:name w:val="line number"/>
    <w:basedOn w:val="11"/>
    <w:qFormat/>
    <w:uiPriority w:val="0"/>
  </w:style>
  <w:style w:type="character" w:styleId="25">
    <w:name w:val="HTML Definition"/>
    <w:basedOn w:val="11"/>
    <w:qFormat/>
    <w:uiPriority w:val="0"/>
    <w:rPr>
      <w:i/>
      <w:iCs/>
    </w:rPr>
  </w:style>
  <w:style w:type="character" w:styleId="26">
    <w:name w:val="HTML Variable"/>
    <w:basedOn w:val="11"/>
    <w:qFormat/>
    <w:uiPriority w:val="0"/>
    <w:rPr>
      <w:i/>
      <w:iCs/>
    </w:rPr>
  </w:style>
  <w:style w:type="character" w:styleId="27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8">
    <w:name w:val="Strong"/>
    <w:basedOn w:val="11"/>
    <w:qFormat/>
    <w:uiPriority w:val="0"/>
    <w:rPr>
      <w:b/>
      <w:bCs/>
    </w:rPr>
  </w:style>
  <w:style w:type="character" w:styleId="29">
    <w:name w:val="HTML Cite"/>
    <w:basedOn w:val="11"/>
    <w:qFormat/>
    <w:uiPriority w:val="0"/>
    <w:rPr>
      <w:i/>
      <w:iCs/>
    </w:rPr>
  </w:style>
  <w:style w:type="paragraph" w:styleId="30">
    <w:name w:val="Balloon Text"/>
    <w:basedOn w:val="1"/>
    <w:qFormat/>
    <w:uiPriority w:val="0"/>
    <w:rPr>
      <w:sz w:val="16"/>
      <w:szCs w:val="16"/>
    </w:rPr>
  </w:style>
  <w:style w:type="paragraph" w:styleId="31">
    <w:name w:val="List 5"/>
    <w:basedOn w:val="1"/>
    <w:qFormat/>
    <w:uiPriority w:val="0"/>
    <w:pPr>
      <w:ind w:left="1800" w:hanging="360"/>
    </w:pPr>
  </w:style>
  <w:style w:type="paragraph" w:styleId="32">
    <w:name w:val="List Continue"/>
    <w:basedOn w:val="1"/>
    <w:qFormat/>
    <w:uiPriority w:val="0"/>
    <w:pPr>
      <w:spacing w:after="120"/>
      <w:ind w:left="360"/>
    </w:pPr>
  </w:style>
  <w:style w:type="paragraph" w:styleId="33">
    <w:name w:val="Body Text 2"/>
    <w:basedOn w:val="1"/>
    <w:qFormat/>
    <w:uiPriority w:val="0"/>
    <w:pPr>
      <w:spacing w:after="120" w:line="480" w:lineRule="auto"/>
    </w:pPr>
  </w:style>
  <w:style w:type="paragraph" w:styleId="34">
    <w:name w:val="List Number 5"/>
    <w:basedOn w:val="1"/>
    <w:qFormat/>
    <w:uiPriority w:val="0"/>
    <w:pPr>
      <w:numPr>
        <w:ilvl w:val="0"/>
        <w:numId w:val="1"/>
      </w:numPr>
    </w:pPr>
  </w:style>
  <w:style w:type="paragraph" w:styleId="35">
    <w:name w:val="Closing"/>
    <w:basedOn w:val="1"/>
    <w:qFormat/>
    <w:uiPriority w:val="0"/>
    <w:pPr>
      <w:ind w:left="4320"/>
    </w:pPr>
  </w:style>
  <w:style w:type="paragraph" w:styleId="36">
    <w:name w:val="Normal Indent"/>
    <w:basedOn w:val="1"/>
    <w:qFormat/>
    <w:uiPriority w:val="0"/>
    <w:pPr>
      <w:ind w:left="708"/>
    </w:pPr>
  </w:style>
  <w:style w:type="paragraph" w:styleId="37">
    <w:name w:val="envelope return"/>
    <w:basedOn w:val="1"/>
    <w:qFormat/>
    <w:uiPriority w:val="0"/>
    <w:rPr>
      <w:rFonts w:ascii="Arial" w:hAnsi="Arial" w:cs="Arial"/>
      <w:sz w:val="20"/>
    </w:rPr>
  </w:style>
  <w:style w:type="paragraph" w:styleId="38">
    <w:name w:val="Plain Text"/>
    <w:basedOn w:val="1"/>
    <w:qFormat/>
    <w:uiPriority w:val="0"/>
    <w:rPr>
      <w:rFonts w:ascii="Courier New" w:hAnsi="Courier New" w:cs="Courier New"/>
      <w:sz w:val="20"/>
    </w:rPr>
  </w:style>
  <w:style w:type="paragraph" w:styleId="39">
    <w:name w:val="Body Text Indent 3"/>
    <w:basedOn w:val="1"/>
    <w:qFormat/>
    <w:uiPriority w:val="0"/>
    <w:pPr>
      <w:spacing w:after="120"/>
      <w:ind w:left="360"/>
    </w:pPr>
    <w:rPr>
      <w:sz w:val="16"/>
      <w:szCs w:val="16"/>
    </w:rPr>
  </w:style>
  <w:style w:type="paragraph" w:styleId="40">
    <w:name w:val="endnote text"/>
    <w:basedOn w:val="1"/>
    <w:qFormat/>
    <w:uiPriority w:val="0"/>
    <w:pPr>
      <w:snapToGrid w:val="0"/>
      <w:jc w:val="left"/>
    </w:pPr>
  </w:style>
  <w:style w:type="paragraph" w:styleId="41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42">
    <w:name w:val="annotation text"/>
    <w:basedOn w:val="1"/>
    <w:qFormat/>
    <w:uiPriority w:val="0"/>
    <w:pPr>
      <w:jc w:val="left"/>
    </w:pPr>
  </w:style>
  <w:style w:type="paragraph" w:styleId="43">
    <w:name w:val="index 1"/>
    <w:basedOn w:val="1"/>
    <w:next w:val="1"/>
    <w:qFormat/>
    <w:uiPriority w:val="0"/>
  </w:style>
  <w:style w:type="paragraph" w:styleId="44">
    <w:name w:val="annotation subject"/>
    <w:basedOn w:val="42"/>
    <w:next w:val="42"/>
    <w:qFormat/>
    <w:uiPriority w:val="0"/>
    <w:rPr>
      <w:b/>
      <w:bCs/>
    </w:rPr>
  </w:style>
  <w:style w:type="paragraph" w:styleId="45">
    <w:name w:val="Document Map"/>
    <w:basedOn w:val="1"/>
    <w:qFormat/>
    <w:uiPriority w:val="0"/>
    <w:pPr>
      <w:shd w:val="clear" w:color="auto" w:fill="000080"/>
    </w:pPr>
  </w:style>
  <w:style w:type="paragraph" w:styleId="46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7">
    <w:name w:val="toc 8"/>
    <w:basedOn w:val="1"/>
    <w:next w:val="1"/>
    <w:qFormat/>
    <w:uiPriority w:val="0"/>
    <w:pPr>
      <w:ind w:left="2940" w:leftChars="1400"/>
    </w:pPr>
  </w:style>
  <w:style w:type="paragraph" w:styleId="48">
    <w:name w:val="index 2"/>
    <w:basedOn w:val="1"/>
    <w:next w:val="1"/>
    <w:qFormat/>
    <w:uiPriority w:val="0"/>
    <w:pPr>
      <w:ind w:left="200" w:leftChars="200"/>
    </w:pPr>
  </w:style>
  <w:style w:type="paragraph" w:styleId="49">
    <w:name w:val="List Number 3"/>
    <w:basedOn w:val="1"/>
    <w:qFormat/>
    <w:uiPriority w:val="0"/>
    <w:pPr>
      <w:numPr>
        <w:ilvl w:val="0"/>
        <w:numId w:val="2"/>
      </w:numPr>
    </w:pPr>
  </w:style>
  <w:style w:type="paragraph" w:styleId="50">
    <w:name w:val="HTML Address"/>
    <w:basedOn w:val="1"/>
    <w:qFormat/>
    <w:uiPriority w:val="0"/>
    <w:rPr>
      <w:i/>
      <w:iCs/>
    </w:rPr>
  </w:style>
  <w:style w:type="paragraph" w:styleId="51">
    <w:name w:val="index 7"/>
    <w:basedOn w:val="1"/>
    <w:next w:val="1"/>
    <w:uiPriority w:val="0"/>
    <w:pPr>
      <w:ind w:left="1200" w:leftChars="1200"/>
    </w:pPr>
  </w:style>
  <w:style w:type="paragraph" w:styleId="52">
    <w:name w:val="index 3"/>
    <w:basedOn w:val="1"/>
    <w:next w:val="1"/>
    <w:uiPriority w:val="0"/>
    <w:pPr>
      <w:ind w:left="400" w:leftChars="400"/>
    </w:pPr>
  </w:style>
  <w:style w:type="paragraph" w:styleId="53">
    <w:name w:val="index 5"/>
    <w:basedOn w:val="1"/>
    <w:next w:val="1"/>
    <w:uiPriority w:val="0"/>
    <w:pPr>
      <w:ind w:left="800" w:leftChars="800"/>
    </w:pPr>
  </w:style>
  <w:style w:type="paragraph" w:styleId="54">
    <w:name w:val="index 4"/>
    <w:basedOn w:val="1"/>
    <w:next w:val="1"/>
    <w:qFormat/>
    <w:uiPriority w:val="0"/>
    <w:pPr>
      <w:ind w:left="600" w:leftChars="600"/>
    </w:pPr>
  </w:style>
  <w:style w:type="paragraph" w:styleId="5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6">
    <w:name w:val="toc 9"/>
    <w:basedOn w:val="1"/>
    <w:next w:val="1"/>
    <w:qFormat/>
    <w:uiPriority w:val="0"/>
    <w:pPr>
      <w:ind w:left="3360" w:leftChars="1600"/>
    </w:pPr>
  </w:style>
  <w:style w:type="paragraph" w:styleId="57">
    <w:name w:val="toc 7"/>
    <w:basedOn w:val="1"/>
    <w:next w:val="1"/>
    <w:qFormat/>
    <w:uiPriority w:val="0"/>
    <w:pPr>
      <w:ind w:left="2520" w:leftChars="1200"/>
    </w:pPr>
  </w:style>
  <w:style w:type="paragraph" w:styleId="58">
    <w:name w:val="index 6"/>
    <w:basedOn w:val="1"/>
    <w:next w:val="1"/>
    <w:qFormat/>
    <w:uiPriority w:val="0"/>
    <w:pPr>
      <w:ind w:left="1000" w:leftChars="1000"/>
    </w:pPr>
  </w:style>
  <w:style w:type="paragraph" w:styleId="59">
    <w:name w:val="envelope address"/>
    <w:basedOn w:val="1"/>
    <w:qFormat/>
    <w:uiPriority w:val="0"/>
    <w:pPr>
      <w:framePr w:w="7920" w:h="1980" w:hRule="exact" w:hSpace="180" w:wrap="around" w:vAnchor="margin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60">
    <w:name w:val="index 8"/>
    <w:basedOn w:val="1"/>
    <w:next w:val="1"/>
    <w:uiPriority w:val="0"/>
    <w:pPr>
      <w:ind w:left="1400" w:leftChars="1400"/>
    </w:pPr>
  </w:style>
  <w:style w:type="paragraph" w:styleId="61">
    <w:name w:val="Body Text"/>
    <w:basedOn w:val="1"/>
    <w:uiPriority w:val="0"/>
    <w:pPr>
      <w:spacing w:after="120"/>
    </w:pPr>
  </w:style>
  <w:style w:type="paragraph" w:styleId="62">
    <w:name w:val="index 9"/>
    <w:basedOn w:val="1"/>
    <w:next w:val="1"/>
    <w:qFormat/>
    <w:uiPriority w:val="0"/>
    <w:pPr>
      <w:ind w:left="1600" w:leftChars="1600"/>
    </w:pPr>
  </w:style>
  <w:style w:type="paragraph" w:styleId="63">
    <w:name w:val="List Number 4"/>
    <w:basedOn w:val="1"/>
    <w:uiPriority w:val="0"/>
    <w:pPr>
      <w:numPr>
        <w:ilvl w:val="0"/>
        <w:numId w:val="3"/>
      </w:numPr>
    </w:pPr>
  </w:style>
  <w:style w:type="paragraph" w:styleId="64">
    <w:name w:val="toa heading"/>
    <w:basedOn w:val="1"/>
    <w:next w:val="1"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65">
    <w:name w:val="index heading"/>
    <w:basedOn w:val="1"/>
    <w:next w:val="43"/>
    <w:qFormat/>
    <w:uiPriority w:val="0"/>
    <w:rPr>
      <w:rFonts w:ascii="Arial" w:hAnsi="Arial" w:cs="Arial"/>
      <w:b/>
      <w:bCs/>
    </w:rPr>
  </w:style>
  <w:style w:type="paragraph" w:styleId="66">
    <w:name w:val="toc 1"/>
    <w:basedOn w:val="1"/>
    <w:next w:val="1"/>
    <w:qFormat/>
    <w:uiPriority w:val="0"/>
  </w:style>
  <w:style w:type="paragraph" w:styleId="67">
    <w:name w:val="table of authorities"/>
    <w:basedOn w:val="1"/>
    <w:next w:val="1"/>
    <w:qFormat/>
    <w:uiPriority w:val="0"/>
    <w:pPr>
      <w:ind w:left="420" w:leftChars="200"/>
    </w:pPr>
  </w:style>
  <w:style w:type="paragraph" w:styleId="68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69">
    <w:name w:val="toc 6"/>
    <w:basedOn w:val="1"/>
    <w:next w:val="1"/>
    <w:qFormat/>
    <w:uiPriority w:val="0"/>
    <w:pPr>
      <w:ind w:left="2100" w:leftChars="1000"/>
    </w:pPr>
  </w:style>
  <w:style w:type="paragraph" w:styleId="70">
    <w:name w:val="table of figures"/>
    <w:basedOn w:val="1"/>
    <w:next w:val="1"/>
    <w:qFormat/>
    <w:uiPriority w:val="0"/>
    <w:pPr>
      <w:ind w:leftChars="200" w:hanging="200" w:hangingChars="200"/>
    </w:pPr>
  </w:style>
  <w:style w:type="paragraph" w:styleId="71">
    <w:name w:val="toc 3"/>
    <w:basedOn w:val="1"/>
    <w:next w:val="1"/>
    <w:qFormat/>
    <w:uiPriority w:val="0"/>
    <w:pPr>
      <w:ind w:left="840" w:leftChars="400"/>
    </w:pPr>
  </w:style>
  <w:style w:type="paragraph" w:styleId="72">
    <w:name w:val="toc 2"/>
    <w:basedOn w:val="1"/>
    <w:next w:val="1"/>
    <w:qFormat/>
    <w:uiPriority w:val="0"/>
    <w:pPr>
      <w:ind w:left="420" w:leftChars="200"/>
    </w:pPr>
  </w:style>
  <w:style w:type="paragraph" w:styleId="73">
    <w:name w:val="toc 4"/>
    <w:basedOn w:val="1"/>
    <w:next w:val="1"/>
    <w:qFormat/>
    <w:uiPriority w:val="0"/>
    <w:pPr>
      <w:ind w:left="1260" w:leftChars="600"/>
    </w:pPr>
  </w:style>
  <w:style w:type="paragraph" w:styleId="74">
    <w:name w:val="toc 5"/>
    <w:basedOn w:val="1"/>
    <w:next w:val="1"/>
    <w:qFormat/>
    <w:uiPriority w:val="0"/>
    <w:pPr>
      <w:ind w:left="1680" w:leftChars="800"/>
    </w:pPr>
  </w:style>
  <w:style w:type="paragraph" w:styleId="75">
    <w:name w:val="Note Heading"/>
    <w:basedOn w:val="1"/>
    <w:next w:val="1"/>
    <w:qFormat/>
    <w:uiPriority w:val="0"/>
  </w:style>
  <w:style w:type="paragraph" w:styleId="76">
    <w:name w:val="Date"/>
    <w:basedOn w:val="1"/>
    <w:next w:val="1"/>
    <w:qFormat/>
    <w:uiPriority w:val="0"/>
  </w:style>
  <w:style w:type="paragraph" w:styleId="77">
    <w:name w:val="List Bullet 5"/>
    <w:basedOn w:val="1"/>
    <w:uiPriority w:val="0"/>
    <w:pPr>
      <w:numPr>
        <w:ilvl w:val="0"/>
        <w:numId w:val="4"/>
      </w:numPr>
    </w:pPr>
  </w:style>
  <w:style w:type="paragraph" w:styleId="78">
    <w:name w:val="Body Text First Indent"/>
    <w:basedOn w:val="61"/>
    <w:qFormat/>
    <w:uiPriority w:val="0"/>
    <w:pPr>
      <w:ind w:firstLine="210"/>
    </w:pPr>
  </w:style>
  <w:style w:type="paragraph" w:styleId="79">
    <w:name w:val="Body Text First Indent 2"/>
    <w:basedOn w:val="80"/>
    <w:uiPriority w:val="0"/>
    <w:pPr>
      <w:ind w:firstLine="210"/>
    </w:pPr>
  </w:style>
  <w:style w:type="paragraph" w:styleId="80">
    <w:name w:val="Body Text Indent"/>
    <w:basedOn w:val="1"/>
    <w:qFormat/>
    <w:uiPriority w:val="0"/>
    <w:pPr>
      <w:spacing w:after="120"/>
      <w:ind w:left="360"/>
    </w:pPr>
  </w:style>
  <w:style w:type="paragraph" w:styleId="81">
    <w:name w:val="List Bullet 4"/>
    <w:basedOn w:val="1"/>
    <w:qFormat/>
    <w:uiPriority w:val="0"/>
    <w:pPr>
      <w:numPr>
        <w:ilvl w:val="0"/>
        <w:numId w:val="5"/>
      </w:numPr>
    </w:pPr>
  </w:style>
  <w:style w:type="paragraph" w:styleId="82">
    <w:name w:val="List Bullet"/>
    <w:basedOn w:val="1"/>
    <w:uiPriority w:val="0"/>
    <w:pPr>
      <w:numPr>
        <w:ilvl w:val="0"/>
        <w:numId w:val="6"/>
      </w:numPr>
    </w:pPr>
  </w:style>
  <w:style w:type="paragraph" w:styleId="83">
    <w:name w:val="List Bullet 2"/>
    <w:basedOn w:val="1"/>
    <w:uiPriority w:val="0"/>
    <w:pPr>
      <w:numPr>
        <w:ilvl w:val="0"/>
        <w:numId w:val="7"/>
      </w:numPr>
    </w:pPr>
  </w:style>
  <w:style w:type="paragraph" w:styleId="84">
    <w:name w:val="List Bullet 3"/>
    <w:basedOn w:val="1"/>
    <w:uiPriority w:val="0"/>
    <w:pPr>
      <w:numPr>
        <w:ilvl w:val="0"/>
        <w:numId w:val="8"/>
      </w:numPr>
    </w:pPr>
  </w:style>
  <w:style w:type="paragraph" w:styleId="85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86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7">
    <w:name w:val="List Number"/>
    <w:basedOn w:val="1"/>
    <w:uiPriority w:val="0"/>
    <w:pPr>
      <w:numPr>
        <w:ilvl w:val="0"/>
        <w:numId w:val="9"/>
      </w:numPr>
    </w:pPr>
  </w:style>
  <w:style w:type="paragraph" w:styleId="88">
    <w:name w:val="List Number 2"/>
    <w:basedOn w:val="1"/>
    <w:qFormat/>
    <w:uiPriority w:val="0"/>
    <w:pPr>
      <w:numPr>
        <w:ilvl w:val="0"/>
        <w:numId w:val="10"/>
      </w:numPr>
    </w:pPr>
  </w:style>
  <w:style w:type="paragraph" w:styleId="89">
    <w:name w:val="List"/>
    <w:basedOn w:val="1"/>
    <w:qFormat/>
    <w:uiPriority w:val="0"/>
    <w:pPr>
      <w:ind w:left="360" w:hanging="360"/>
    </w:pPr>
  </w:style>
  <w:style w:type="paragraph" w:styleId="90">
    <w:name w:val="Normal (Web)"/>
    <w:basedOn w:val="1"/>
    <w:qFormat/>
    <w:uiPriority w:val="0"/>
    <w:rPr>
      <w:sz w:val="24"/>
      <w:szCs w:val="24"/>
    </w:rPr>
  </w:style>
  <w:style w:type="paragraph" w:styleId="91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92">
    <w:name w:val="Body Text Indent 2"/>
    <w:basedOn w:val="1"/>
    <w:qFormat/>
    <w:uiPriority w:val="0"/>
    <w:pPr>
      <w:spacing w:after="120" w:line="480" w:lineRule="auto"/>
      <w:ind w:left="360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94">
    <w:name w:val="Signature"/>
    <w:basedOn w:val="1"/>
    <w:qFormat/>
    <w:uiPriority w:val="0"/>
    <w:pPr>
      <w:ind w:left="4320"/>
    </w:pPr>
  </w:style>
  <w:style w:type="paragraph" w:styleId="95">
    <w:name w:val="Salutation"/>
    <w:basedOn w:val="1"/>
    <w:next w:val="1"/>
    <w:qFormat/>
    <w:uiPriority w:val="0"/>
  </w:style>
  <w:style w:type="paragraph" w:styleId="96">
    <w:name w:val="List Continue 2"/>
    <w:basedOn w:val="1"/>
    <w:qFormat/>
    <w:uiPriority w:val="0"/>
    <w:pPr>
      <w:spacing w:after="120"/>
      <w:ind w:left="720"/>
    </w:pPr>
  </w:style>
  <w:style w:type="paragraph" w:styleId="97">
    <w:name w:val="List Continue 3"/>
    <w:basedOn w:val="1"/>
    <w:qFormat/>
    <w:uiPriority w:val="0"/>
    <w:pPr>
      <w:spacing w:after="120"/>
      <w:ind w:left="1080"/>
    </w:pPr>
  </w:style>
  <w:style w:type="paragraph" w:styleId="98">
    <w:name w:val="List Continue 4"/>
    <w:basedOn w:val="1"/>
    <w:qFormat/>
    <w:uiPriority w:val="0"/>
    <w:pPr>
      <w:spacing w:after="120"/>
      <w:ind w:left="1440"/>
    </w:pPr>
  </w:style>
  <w:style w:type="paragraph" w:styleId="99">
    <w:name w:val="List Continue 5"/>
    <w:basedOn w:val="1"/>
    <w:qFormat/>
    <w:uiPriority w:val="0"/>
    <w:pPr>
      <w:spacing w:after="120"/>
      <w:ind w:left="1800"/>
    </w:pPr>
  </w:style>
  <w:style w:type="paragraph" w:styleId="100">
    <w:name w:val="List 2"/>
    <w:basedOn w:val="1"/>
    <w:qFormat/>
    <w:uiPriority w:val="0"/>
    <w:pPr>
      <w:ind w:left="720" w:hanging="360"/>
    </w:pPr>
  </w:style>
  <w:style w:type="paragraph" w:styleId="101">
    <w:name w:val="List 3"/>
    <w:basedOn w:val="1"/>
    <w:qFormat/>
    <w:uiPriority w:val="0"/>
    <w:pPr>
      <w:ind w:left="1080" w:hanging="360"/>
    </w:pPr>
  </w:style>
  <w:style w:type="paragraph" w:styleId="102">
    <w:name w:val="List 4"/>
    <w:basedOn w:val="1"/>
    <w:qFormat/>
    <w:uiPriority w:val="0"/>
    <w:pPr>
      <w:ind w:left="1440" w:hanging="360"/>
    </w:pPr>
  </w:style>
  <w:style w:type="paragraph" w:styleId="103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paragraph" w:styleId="104">
    <w:name w:val="Block Text"/>
    <w:basedOn w:val="1"/>
    <w:qFormat/>
    <w:uiPriority w:val="0"/>
    <w:pPr>
      <w:spacing w:after="120"/>
      <w:ind w:left="1440" w:right="1440"/>
    </w:pPr>
  </w:style>
  <w:style w:type="paragraph" w:styleId="105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106">
    <w:name w:val="E-mail Signature"/>
    <w:basedOn w:val="1"/>
    <w:qFormat/>
    <w:uiPriority w:val="0"/>
  </w:style>
  <w:style w:type="table" w:styleId="107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Grid 2"/>
    <w:basedOn w:val="12"/>
    <w:qFormat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0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1">
    <w:name w:val="Table Web 3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2">
    <w:name w:val="Table Grid 6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3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Grid 1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3D effects 2"/>
    <w:basedOn w:val="12"/>
    <w:qFormat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List 5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9">
    <w:name w:val="Table Classic 1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1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Columns 4"/>
    <w:basedOn w:val="12"/>
    <w:qFormat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4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26">
    <w:name w:val="Table Elegant"/>
    <w:basedOn w:val="12"/>
    <w:qFormat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List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9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0">
    <w:name w:val="Table List 7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31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32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33">
    <w:name w:val="Table Grid 4"/>
    <w:basedOn w:val="12"/>
    <w:qFormat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36">
    <w:name w:val="Table Grid 3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7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39">
    <w:name w:val="Table List 1"/>
    <w:basedOn w:val="12"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1">
    <w:name w:val="Table Colorful 3"/>
    <w:basedOn w:val="12"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2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3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4">
    <w:name w:val="Table Grid 7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45">
    <w:name w:val="Table 3D effects 1"/>
    <w:basedOn w:val="12"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6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2025-10-18T08:01:00Z</dcterms:created>
  <dc:creator>admin</dc:creator>
  <cp:lastModifiedBy>WPS_1780318545</cp:lastModifiedBy>
  <dcterms:modified xsi:type="dcterms:W3CDTF">2026-07-01T10:45:21Z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706A0C0AFB66493A95486B0F851B04AF_12</vt:lpwstr>
  </property>
  <property fmtid="{D5CDD505-2E9C-101B-9397-08002B2CF9AE}" pid="4" name="KSOTemplateDocerSaveRecord">
    <vt:lpwstr>eyJoZGlkIjoiNzVhZTQ0MjUxZDY1MDlmNmU5NWM0YjIxNjdiMzZlYTIiLCJ1c2VySWQiOiI4MjQ2MzU2NzU0NjgifQ==</vt:lpwstr>
  </property>
</Properties>
</file>