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DBF" w:rsidRPr="00A52DBF" w:rsidRDefault="00A52DBF" w:rsidP="00A52DBF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>СОВРЕМЕННЫЕ МЕТОДИКИ ОБУЧЕНИЯ ДЛЯ АКТИВНОГО РАЗВИТИЯ УЧЕНИКОВ В НАЧАЛЬНОЙ ШКОЛЕ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Начальная школа — ключевой этап становления учебной самостоятельности, познавательного интереса и социальных навыков ребёнка. Современные методики обучения в этом звене ориентированы не на механическое запоминание, а на формирование универсальных учебных действий (УУД), критического мышления и умения применять знания в реальных ситуациях. В основе подходов — требования ФГОС, возрастные особенности детей 7–10 лет (преобладание наглядно-образного мышления, высокая эмоциональность, потребность в движении и игре), а также дости</w:t>
      </w:r>
      <w:r w:rsidRPr="00A52DBF">
        <w:rPr>
          <w:rFonts w:ascii="Times New Roman" w:hAnsi="Times New Roman" w:cs="Times New Roman"/>
          <w:sz w:val="28"/>
          <w:szCs w:val="28"/>
        </w:rPr>
        <w:t>жения педагогической психологии.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>Игровые технологии к</w:t>
      </w:r>
      <w:r w:rsidRPr="00A52DBF">
        <w:rPr>
          <w:rFonts w:ascii="Times New Roman" w:hAnsi="Times New Roman" w:cs="Times New Roman"/>
          <w:b/>
          <w:sz w:val="28"/>
          <w:szCs w:val="28"/>
        </w:rPr>
        <w:t>ак фундамент активного обучения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Игра остаётся ведущим видом деятельности, плавно переходящим из дошкольного возраста в младший школьный. Дидактические, сюжетно-ролевые и интеллектуальные игры трансформируют рутинные учебные за</w:t>
      </w:r>
      <w:r w:rsidRPr="00A52DBF">
        <w:rPr>
          <w:rFonts w:ascii="Times New Roman" w:hAnsi="Times New Roman" w:cs="Times New Roman"/>
          <w:sz w:val="28"/>
          <w:szCs w:val="28"/>
        </w:rPr>
        <w:t xml:space="preserve">дачи в увлекательные вызовы. 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>Примеры эффективных приёмов:</w:t>
      </w:r>
    </w:p>
    <w:p w:rsidR="00A52DBF" w:rsidRPr="00A52DBF" w:rsidRDefault="00A52DBF" w:rsidP="00A52DBF">
      <w:pPr>
        <w:pStyle w:val="a3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 xml:space="preserve">Дидактические </w:t>
      </w:r>
      <w:r w:rsidRPr="00A52DBF">
        <w:rPr>
          <w:rFonts w:ascii="Times New Roman" w:hAnsi="Times New Roman" w:cs="Times New Roman"/>
          <w:sz w:val="28"/>
          <w:szCs w:val="28"/>
        </w:rPr>
        <w:t>игры на уроках русского языка.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«Сложи имя» (составление имён из слогов), «Эстафета букв» (последовательное дописывание букв в слове группой) тренируют фонематический слух, орфографическую зоркост</w:t>
      </w:r>
      <w:r w:rsidRPr="00A52DBF">
        <w:rPr>
          <w:rFonts w:ascii="Times New Roman" w:hAnsi="Times New Roman" w:cs="Times New Roman"/>
          <w:sz w:val="28"/>
          <w:szCs w:val="28"/>
        </w:rPr>
        <w:t xml:space="preserve">ь и командное взаимодействие.  </w:t>
      </w:r>
    </w:p>
    <w:p w:rsidR="00A52DBF" w:rsidRPr="00A52DBF" w:rsidRDefault="00A52DBF" w:rsidP="00A52DBF">
      <w:pPr>
        <w:pStyle w:val="a3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Матем</w:t>
      </w:r>
      <w:r w:rsidRPr="00A52DBF">
        <w:rPr>
          <w:rFonts w:ascii="Times New Roman" w:hAnsi="Times New Roman" w:cs="Times New Roman"/>
          <w:sz w:val="28"/>
          <w:szCs w:val="28"/>
        </w:rPr>
        <w:t>атические квесты.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 xml:space="preserve">Решение цепочек примеров в формате «поиска сокровищ» по классу превращает отработку вычислительных навыков в приключение.  </w:t>
      </w:r>
    </w:p>
    <w:p w:rsidR="00A52DBF" w:rsidRPr="00A52DBF" w:rsidRDefault="00A52DBF" w:rsidP="00A52DBF">
      <w:pPr>
        <w:pStyle w:val="a3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Игры с правилам</w:t>
      </w:r>
      <w:r w:rsidRPr="00A52DBF">
        <w:rPr>
          <w:rFonts w:ascii="Times New Roman" w:hAnsi="Times New Roman" w:cs="Times New Roman"/>
          <w:sz w:val="28"/>
          <w:szCs w:val="28"/>
        </w:rPr>
        <w:t>и для развития саморегуляции.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«Красный — синий» (реакция на звуки с помощью цветных карточек) учит контролировать импульсивные действия, что критично для форм</w:t>
      </w:r>
      <w:r w:rsidRPr="00A52DBF">
        <w:rPr>
          <w:rFonts w:ascii="Times New Roman" w:hAnsi="Times New Roman" w:cs="Times New Roman"/>
          <w:sz w:val="28"/>
          <w:szCs w:val="28"/>
        </w:rPr>
        <w:t>ирования произвольного внимания.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Важно, чтобы игровая форма не подменяла учебную цель: правила должны быть простыми, а дидактическая задача — ч</w:t>
      </w:r>
      <w:r w:rsidRPr="00A52DBF">
        <w:rPr>
          <w:rFonts w:ascii="Times New Roman" w:hAnsi="Times New Roman" w:cs="Times New Roman"/>
          <w:sz w:val="28"/>
          <w:szCs w:val="28"/>
        </w:rPr>
        <w:t>ётко сформулированной педагогом.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>Проектно-исследовательская деятельность: от мини-проект</w:t>
      </w:r>
      <w:r w:rsidRPr="00A52DBF">
        <w:rPr>
          <w:rFonts w:ascii="Times New Roman" w:hAnsi="Times New Roman" w:cs="Times New Roman"/>
          <w:b/>
          <w:sz w:val="28"/>
          <w:szCs w:val="28"/>
        </w:rPr>
        <w:t>ов к долгосрочным исследованиям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Проектный метод в начальной школе решает сразу несколько задач: развивает самостоятельность, учит планировать и презентовать результаты, связывает знания из разных предметов. По ФГОС проекты обязательны, но их реализаци</w:t>
      </w:r>
      <w:r w:rsidRPr="00A52DBF">
        <w:rPr>
          <w:rFonts w:ascii="Times New Roman" w:hAnsi="Times New Roman" w:cs="Times New Roman"/>
          <w:sz w:val="28"/>
          <w:szCs w:val="28"/>
        </w:rPr>
        <w:t>я требует адаптации под возраст.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lastRenderedPageBreak/>
        <w:t>Типы проектов и их особенности:</w:t>
      </w:r>
    </w:p>
    <w:p w:rsidR="00A52DBF" w:rsidRPr="00A52DBF" w:rsidRDefault="00A52DBF" w:rsidP="00A52DBF">
      <w:pPr>
        <w:pStyle w:val="a3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Творческие</w:t>
      </w:r>
      <w:r w:rsidRPr="00A52DBF">
        <w:rPr>
          <w:rFonts w:ascii="Times New Roman" w:hAnsi="Times New Roman" w:cs="Times New Roman"/>
          <w:sz w:val="28"/>
          <w:szCs w:val="28"/>
        </w:rPr>
        <w:t xml:space="preserve"> (изготовление макета «Моя улица», создание книжки-малышки). Акцент на самовыражение, работу с материалами.  </w:t>
      </w:r>
    </w:p>
    <w:p w:rsidR="00A52DBF" w:rsidRPr="00A52DBF" w:rsidRDefault="00A52DBF" w:rsidP="00A52DBF">
      <w:pPr>
        <w:pStyle w:val="a3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Исследовательские</w:t>
      </w:r>
      <w:r w:rsidRPr="00A52DBF">
        <w:rPr>
          <w:rFonts w:ascii="Times New Roman" w:hAnsi="Times New Roman" w:cs="Times New Roman"/>
          <w:sz w:val="28"/>
          <w:szCs w:val="28"/>
        </w:rPr>
        <w:t xml:space="preserve"> («Почему листья меняют цвет?», «Откуда в хлебе дырочки?»). Включают наблюдение, эксперимент, формулировку гипотез.  </w:t>
      </w:r>
    </w:p>
    <w:p w:rsidR="00A52DBF" w:rsidRPr="00A52DBF" w:rsidRDefault="00A52DBF" w:rsidP="00A52DBF">
      <w:pPr>
        <w:pStyle w:val="a3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Практико-ориентированные</w:t>
      </w:r>
      <w:r w:rsidRPr="00A52DBF">
        <w:rPr>
          <w:rFonts w:ascii="Times New Roman" w:hAnsi="Times New Roman" w:cs="Times New Roman"/>
          <w:sz w:val="28"/>
          <w:szCs w:val="28"/>
        </w:rPr>
        <w:t xml:space="preserve"> («Кормушка для птиц», «Огород на подоконнике»). Дают осязаемый результат, полезный для класса или школы</w:t>
      </w:r>
      <w:r w:rsidRPr="00A52DB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>Этапы организации: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1. Проблемная ситуация.</w:t>
      </w:r>
      <w:r w:rsidRPr="00A52DBF">
        <w:rPr>
          <w:rFonts w:ascii="Times New Roman" w:hAnsi="Times New Roman" w:cs="Times New Roman"/>
          <w:sz w:val="28"/>
          <w:szCs w:val="28"/>
        </w:rPr>
        <w:t xml:space="preserve"> Учитель создаёт «точку удивления» (например, показывает видео с исчезающими животными).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2. Планирование.</w:t>
      </w:r>
      <w:r w:rsidRPr="00A52DBF">
        <w:rPr>
          <w:rFonts w:ascii="Times New Roman" w:hAnsi="Times New Roman" w:cs="Times New Roman"/>
          <w:sz w:val="28"/>
          <w:szCs w:val="28"/>
        </w:rPr>
        <w:t xml:space="preserve"> Дети с помощью педагога разбивают задачу на шаги, распределяют роли.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 xml:space="preserve">3. Реализация. </w:t>
      </w:r>
      <w:r w:rsidRPr="00A52DBF">
        <w:rPr>
          <w:rFonts w:ascii="Times New Roman" w:hAnsi="Times New Roman" w:cs="Times New Roman"/>
          <w:sz w:val="28"/>
          <w:szCs w:val="28"/>
        </w:rPr>
        <w:t xml:space="preserve">Сбор информации, эксперименты, создание продукта.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4. Презентация.</w:t>
      </w:r>
      <w:r w:rsidRPr="00A52DBF">
        <w:rPr>
          <w:rFonts w:ascii="Times New Roman" w:hAnsi="Times New Roman" w:cs="Times New Roman"/>
          <w:sz w:val="28"/>
          <w:szCs w:val="28"/>
        </w:rPr>
        <w:t xml:space="preserve"> Защита проекта в форме устного доклада, театрализации или выставки.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 xml:space="preserve">5. Рефлексия. </w:t>
      </w:r>
      <w:r w:rsidRPr="00A52DBF">
        <w:rPr>
          <w:rFonts w:ascii="Times New Roman" w:hAnsi="Times New Roman" w:cs="Times New Roman"/>
          <w:sz w:val="28"/>
          <w:szCs w:val="28"/>
        </w:rPr>
        <w:t xml:space="preserve">Обсуждение: «Что получилось?», «Что было сложно?», «Чему научились?»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Для младших школьников оптимальны краткосрочные проекты (1–3 дня), постепенно переходя к среднесрочным (1–2 недели).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 xml:space="preserve">Интерактивные методы: работа в парах, </w:t>
      </w:r>
      <w:r w:rsidRPr="00A52DBF">
        <w:rPr>
          <w:rFonts w:ascii="Times New Roman" w:hAnsi="Times New Roman" w:cs="Times New Roman"/>
          <w:b/>
          <w:sz w:val="28"/>
          <w:szCs w:val="28"/>
        </w:rPr>
        <w:t>группах и дискуссионные техники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 xml:space="preserve">Коллективные формы работы развивают коммуникативные УУД — умение слушать, аргументировать, договариваться. В начальной школе их вводят поэтапно: от парной работы к </w:t>
      </w:r>
      <w:proofErr w:type="spellStart"/>
      <w:r w:rsidRPr="00A52DBF">
        <w:rPr>
          <w:rFonts w:ascii="Times New Roman" w:hAnsi="Times New Roman" w:cs="Times New Roman"/>
          <w:sz w:val="28"/>
          <w:szCs w:val="28"/>
        </w:rPr>
        <w:t>микрогруппам</w:t>
      </w:r>
      <w:proofErr w:type="spellEnd"/>
      <w:r w:rsidRPr="00A52DBF">
        <w:rPr>
          <w:rFonts w:ascii="Times New Roman" w:hAnsi="Times New Roman" w:cs="Times New Roman"/>
          <w:sz w:val="28"/>
          <w:szCs w:val="28"/>
        </w:rPr>
        <w:t xml:space="preserve"> (3–4 человека), избегая больших коллективов, где часть детей остаётся пассивной</w:t>
      </w:r>
      <w:r w:rsidRPr="00A52DB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>Эффективные приёмы: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«Взаимопроверка».</w:t>
      </w:r>
      <w:r w:rsidRPr="00A52DBF">
        <w:rPr>
          <w:rFonts w:ascii="Times New Roman" w:hAnsi="Times New Roman" w:cs="Times New Roman"/>
          <w:sz w:val="28"/>
          <w:szCs w:val="28"/>
        </w:rPr>
        <w:t xml:space="preserve"> Ученики обмениваются тетрадями для проверки орфограмм по заданному алгоритму. Формирует навыки самоконтроля.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 xml:space="preserve">«Мозговой штурм». </w:t>
      </w:r>
      <w:r w:rsidRPr="00A52DBF">
        <w:rPr>
          <w:rFonts w:ascii="Times New Roman" w:hAnsi="Times New Roman" w:cs="Times New Roman"/>
          <w:sz w:val="28"/>
          <w:szCs w:val="28"/>
        </w:rPr>
        <w:t xml:space="preserve">Генерация идей без критики на этапе сбора (например, «Как помочь бездомным животным?»). Развивает креативность.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 xml:space="preserve">«Дерево ожиданий». </w:t>
      </w:r>
      <w:r w:rsidRPr="00A52DBF">
        <w:rPr>
          <w:rFonts w:ascii="Times New Roman" w:hAnsi="Times New Roman" w:cs="Times New Roman"/>
          <w:sz w:val="28"/>
          <w:szCs w:val="28"/>
        </w:rPr>
        <w:t>В начале урока дети прикрепляют на нарисованное дерево карточки с вопросами или темами, которые хотят изучить. Позволяет учесть интересы класса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Дискуссии в начальной школе требуют чёткой структуры: учитель задаёт вопрос, даёт время на обдумывание, затем организует обмен мнениями по правилам («говорим по очереди», «уважаем чужую точку зрения»).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>Технологии развит</w:t>
      </w:r>
      <w:r w:rsidRPr="00A52DBF">
        <w:rPr>
          <w:rFonts w:ascii="Times New Roman" w:hAnsi="Times New Roman" w:cs="Times New Roman"/>
          <w:b/>
          <w:sz w:val="28"/>
          <w:szCs w:val="28"/>
        </w:rPr>
        <w:t>ия критического мышления (ТРКМ)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lastRenderedPageBreak/>
        <w:t xml:space="preserve">ТРКМ учит детей не просто запоминать, а анализировать информацию, выделять главное, задавать вопросы. В начальной школе используют адаптированные приёмы: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Кластеры.</w:t>
      </w:r>
      <w:r w:rsidRPr="00A52DBF">
        <w:rPr>
          <w:rFonts w:ascii="Times New Roman" w:hAnsi="Times New Roman" w:cs="Times New Roman"/>
          <w:sz w:val="28"/>
          <w:szCs w:val="28"/>
        </w:rPr>
        <w:t xml:space="preserve"> Графическая схема, где в центре — ключевое понятие (например, «Осень»), а вокруг — связанные слова и образы. Помогает систематизировать знания.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2DBF">
        <w:rPr>
          <w:rFonts w:ascii="Times New Roman" w:hAnsi="Times New Roman" w:cs="Times New Roman"/>
          <w:sz w:val="28"/>
          <w:szCs w:val="28"/>
        </w:rPr>
        <w:t>Инсерт</w:t>
      </w:r>
      <w:proofErr w:type="spellEnd"/>
      <w:r w:rsidRPr="00A52DBF">
        <w:rPr>
          <w:rFonts w:ascii="Times New Roman" w:hAnsi="Times New Roman" w:cs="Times New Roman"/>
          <w:sz w:val="28"/>
          <w:szCs w:val="28"/>
        </w:rPr>
        <w:t>.</w:t>
      </w:r>
      <w:r w:rsidRPr="00A52DBF">
        <w:rPr>
          <w:rFonts w:ascii="Times New Roman" w:hAnsi="Times New Roman" w:cs="Times New Roman"/>
          <w:sz w:val="28"/>
          <w:szCs w:val="28"/>
        </w:rPr>
        <w:t xml:space="preserve"> Чтение текста с пометками: «V — знаю», «+ — новое», «? — непонятно». Развивает осознанное восприятие.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2DBF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A52DBF">
        <w:rPr>
          <w:rFonts w:ascii="Times New Roman" w:hAnsi="Times New Roman" w:cs="Times New Roman"/>
          <w:sz w:val="28"/>
          <w:szCs w:val="28"/>
        </w:rPr>
        <w:t>.</w:t>
      </w:r>
      <w:r w:rsidRPr="00A52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2DBF">
        <w:rPr>
          <w:rFonts w:ascii="Times New Roman" w:hAnsi="Times New Roman" w:cs="Times New Roman"/>
          <w:sz w:val="28"/>
          <w:szCs w:val="28"/>
        </w:rPr>
        <w:t>Пятистрочное</w:t>
      </w:r>
      <w:proofErr w:type="spellEnd"/>
      <w:r w:rsidRPr="00A52DBF">
        <w:rPr>
          <w:rFonts w:ascii="Times New Roman" w:hAnsi="Times New Roman" w:cs="Times New Roman"/>
          <w:sz w:val="28"/>
          <w:szCs w:val="28"/>
        </w:rPr>
        <w:t xml:space="preserve"> стихотворение по правилам: тема, два прилагательных, три глагола, фраза-отношение, синоним темы. Тренирует умение обобщать</w:t>
      </w:r>
      <w:r w:rsidRPr="00A52DB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Эти методы особенно эффективны на уроках литературного чтения и окружающего мира.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>Цифровые и</w:t>
      </w:r>
      <w:r w:rsidRPr="00A52DBF">
        <w:rPr>
          <w:rFonts w:ascii="Times New Roman" w:hAnsi="Times New Roman" w:cs="Times New Roman"/>
          <w:b/>
          <w:sz w:val="28"/>
          <w:szCs w:val="28"/>
        </w:rPr>
        <w:t>нструменты и смешанное обучение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 xml:space="preserve">Современные технологии усиливают </w:t>
      </w:r>
      <w:proofErr w:type="spellStart"/>
      <w:r w:rsidRPr="00A52DBF">
        <w:rPr>
          <w:rFonts w:ascii="Times New Roman" w:hAnsi="Times New Roman" w:cs="Times New Roman"/>
          <w:sz w:val="28"/>
          <w:szCs w:val="28"/>
        </w:rPr>
        <w:t>вовлечённость</w:t>
      </w:r>
      <w:proofErr w:type="spellEnd"/>
      <w:r w:rsidRPr="00A52DBF">
        <w:rPr>
          <w:rFonts w:ascii="Times New Roman" w:hAnsi="Times New Roman" w:cs="Times New Roman"/>
          <w:sz w:val="28"/>
          <w:szCs w:val="28"/>
        </w:rPr>
        <w:t xml:space="preserve">, но требуют баланса с двигательной активностью. Для начальной школы подходят:  </w:t>
      </w:r>
    </w:p>
    <w:p w:rsidR="00A52DBF" w:rsidRPr="00A52DBF" w:rsidRDefault="00A52DBF" w:rsidP="00A52DBF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Образовательные платформы</w:t>
      </w:r>
      <w:r w:rsidRPr="00A52DBF">
        <w:rPr>
          <w:rFonts w:ascii="Times New Roman" w:hAnsi="Times New Roman" w:cs="Times New Roman"/>
          <w:sz w:val="28"/>
          <w:szCs w:val="28"/>
        </w:rPr>
        <w:t xml:space="preserve"> (Яндекс Учебник, </w:t>
      </w:r>
      <w:proofErr w:type="spellStart"/>
      <w:r w:rsidRPr="00A52DBF">
        <w:rPr>
          <w:rFonts w:ascii="Times New Roman" w:hAnsi="Times New Roman" w:cs="Times New Roman"/>
          <w:sz w:val="28"/>
          <w:szCs w:val="28"/>
        </w:rPr>
        <w:t>Учи.ру</w:t>
      </w:r>
      <w:proofErr w:type="spellEnd"/>
      <w:r w:rsidRPr="00A52DBF">
        <w:rPr>
          <w:rFonts w:ascii="Times New Roman" w:hAnsi="Times New Roman" w:cs="Times New Roman"/>
          <w:sz w:val="28"/>
          <w:szCs w:val="28"/>
        </w:rPr>
        <w:t xml:space="preserve">). Автоматизируют отработку навыков (счёт, правописание) с мгновенной обратной связью.  </w:t>
      </w:r>
    </w:p>
    <w:p w:rsidR="00A52DBF" w:rsidRPr="00A52DBF" w:rsidRDefault="00A52DBF" w:rsidP="00A52DBF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Интерактивные доски.</w:t>
      </w:r>
      <w:r w:rsidRPr="00A52DBF">
        <w:rPr>
          <w:rFonts w:ascii="Times New Roman" w:hAnsi="Times New Roman" w:cs="Times New Roman"/>
          <w:sz w:val="28"/>
          <w:szCs w:val="28"/>
        </w:rPr>
        <w:t xml:space="preserve"> Позволяют проводить виртуальные экскурсии, моделировать опыты (например, круговорот воды в природе).  </w:t>
      </w:r>
    </w:p>
    <w:p w:rsidR="00A52DBF" w:rsidRPr="00A52DBF" w:rsidRDefault="00A52DBF" w:rsidP="00A52DBF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Квесты в приложениях</w:t>
      </w:r>
      <w:r w:rsidRPr="00A52DBF">
        <w:rPr>
          <w:rFonts w:ascii="Times New Roman" w:hAnsi="Times New Roman" w:cs="Times New Roman"/>
          <w:sz w:val="28"/>
          <w:szCs w:val="28"/>
        </w:rPr>
        <w:t xml:space="preserve"> (например, </w:t>
      </w:r>
      <w:proofErr w:type="spellStart"/>
      <w:r w:rsidRPr="00A52DBF">
        <w:rPr>
          <w:rFonts w:ascii="Times New Roman" w:hAnsi="Times New Roman" w:cs="Times New Roman"/>
          <w:sz w:val="28"/>
          <w:szCs w:val="28"/>
        </w:rPr>
        <w:t>геокешинг</w:t>
      </w:r>
      <w:proofErr w:type="spellEnd"/>
      <w:r w:rsidRPr="00A52DBF">
        <w:rPr>
          <w:rFonts w:ascii="Times New Roman" w:hAnsi="Times New Roman" w:cs="Times New Roman"/>
          <w:sz w:val="28"/>
          <w:szCs w:val="28"/>
        </w:rPr>
        <w:t xml:space="preserve"> с заданиями по математик</w:t>
      </w:r>
      <w:r w:rsidRPr="00A52DBF">
        <w:rPr>
          <w:rFonts w:ascii="Times New Roman" w:hAnsi="Times New Roman" w:cs="Times New Roman"/>
          <w:sz w:val="28"/>
          <w:szCs w:val="28"/>
        </w:rPr>
        <w:t>е). Сочетают движен</w:t>
      </w:r>
      <w:bookmarkStart w:id="0" w:name="_GoBack"/>
      <w:bookmarkEnd w:id="0"/>
      <w:r w:rsidRPr="00A52DBF">
        <w:rPr>
          <w:rFonts w:ascii="Times New Roman" w:hAnsi="Times New Roman" w:cs="Times New Roman"/>
          <w:sz w:val="28"/>
          <w:szCs w:val="28"/>
        </w:rPr>
        <w:t xml:space="preserve">ие и решение.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i/>
          <w:sz w:val="28"/>
          <w:szCs w:val="28"/>
        </w:rPr>
        <w:t>Модель «перевёрнутый класс»</w:t>
      </w:r>
      <w:r w:rsidRPr="00A52DBF">
        <w:rPr>
          <w:rFonts w:ascii="Times New Roman" w:hAnsi="Times New Roman" w:cs="Times New Roman"/>
          <w:sz w:val="28"/>
          <w:szCs w:val="28"/>
        </w:rPr>
        <w:t xml:space="preserve"> в начальной школе применяют дозированно: дома дети смотрят короткие </w:t>
      </w:r>
      <w:proofErr w:type="spellStart"/>
      <w:r w:rsidRPr="00A52DBF">
        <w:rPr>
          <w:rFonts w:ascii="Times New Roman" w:hAnsi="Times New Roman" w:cs="Times New Roman"/>
          <w:sz w:val="28"/>
          <w:szCs w:val="28"/>
        </w:rPr>
        <w:t>видеообъяснения</w:t>
      </w:r>
      <w:proofErr w:type="spellEnd"/>
      <w:r w:rsidRPr="00A52DBF">
        <w:rPr>
          <w:rFonts w:ascii="Times New Roman" w:hAnsi="Times New Roman" w:cs="Times New Roman"/>
          <w:sz w:val="28"/>
          <w:szCs w:val="28"/>
        </w:rPr>
        <w:t xml:space="preserve"> (3–5 минут), а на уроке закрепляют материал через практику. Важно контролировать экранное время и чередовать цифровые задания с традиционными.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2DBF">
        <w:rPr>
          <w:rFonts w:ascii="Times New Roman" w:hAnsi="Times New Roman" w:cs="Times New Roman"/>
          <w:b/>
          <w:sz w:val="28"/>
          <w:szCs w:val="28"/>
        </w:rPr>
        <w:t>Здоровьесберега</w:t>
      </w:r>
      <w:r w:rsidRPr="00A52DBF">
        <w:rPr>
          <w:rFonts w:ascii="Times New Roman" w:hAnsi="Times New Roman" w:cs="Times New Roman"/>
          <w:b/>
          <w:sz w:val="28"/>
          <w:szCs w:val="28"/>
        </w:rPr>
        <w:t>ющие</w:t>
      </w:r>
      <w:proofErr w:type="spellEnd"/>
      <w:r w:rsidRPr="00A52DBF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A52DBF">
        <w:rPr>
          <w:rFonts w:ascii="Times New Roman" w:hAnsi="Times New Roman" w:cs="Times New Roman"/>
          <w:b/>
          <w:sz w:val="28"/>
          <w:szCs w:val="28"/>
        </w:rPr>
        <w:t>кинезиологические</w:t>
      </w:r>
      <w:proofErr w:type="spellEnd"/>
      <w:r w:rsidRPr="00A52DBF">
        <w:rPr>
          <w:rFonts w:ascii="Times New Roman" w:hAnsi="Times New Roman" w:cs="Times New Roman"/>
          <w:b/>
          <w:sz w:val="28"/>
          <w:szCs w:val="28"/>
        </w:rPr>
        <w:t xml:space="preserve"> приёмы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 xml:space="preserve">Активность младших школьников неразрывно связана с движением. </w:t>
      </w:r>
      <w:proofErr w:type="spellStart"/>
      <w:r w:rsidRPr="00A52DBF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Pr="00A52DBF">
        <w:rPr>
          <w:rFonts w:ascii="Times New Roman" w:hAnsi="Times New Roman" w:cs="Times New Roman"/>
          <w:sz w:val="28"/>
          <w:szCs w:val="28"/>
        </w:rPr>
        <w:t xml:space="preserve"> паузы («перекрёстные движения», «ленивые восьмёрки») улучшают межполушарное взаимодействие, а физкультминутки с сюжетным компонентом («Мы — листочки», «Космонавты») снимают утомляемость без потери учебного времени</w:t>
      </w:r>
      <w:r w:rsidRPr="00A52DB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Элементы сенсорной интеграции (работа с песком, крупами на уроках технологии) развивают мелкую моторику, что напрямую влияет на качество письма.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>Оценка результатов: от от</w:t>
      </w:r>
      <w:r w:rsidRPr="00A52DBF">
        <w:rPr>
          <w:rFonts w:ascii="Times New Roman" w:hAnsi="Times New Roman" w:cs="Times New Roman"/>
          <w:b/>
          <w:sz w:val="28"/>
          <w:szCs w:val="28"/>
        </w:rPr>
        <w:t>меток к формирующему оцениванию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lastRenderedPageBreak/>
        <w:t xml:space="preserve">Современные методики смещают акцент с итоговой отметки на процесс развития. Инструменты формирующего оценивания в начальной школе: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i/>
          <w:sz w:val="28"/>
          <w:szCs w:val="28"/>
        </w:rPr>
        <w:t>Листы самооценки</w:t>
      </w:r>
      <w:r w:rsidRPr="00A52DBF">
        <w:rPr>
          <w:rFonts w:ascii="Times New Roman" w:hAnsi="Times New Roman" w:cs="Times New Roman"/>
          <w:sz w:val="28"/>
          <w:szCs w:val="28"/>
        </w:rPr>
        <w:t>.</w:t>
      </w:r>
      <w:r w:rsidRPr="00A52DBF">
        <w:rPr>
          <w:rFonts w:ascii="Times New Roman" w:hAnsi="Times New Roman" w:cs="Times New Roman"/>
          <w:sz w:val="28"/>
          <w:szCs w:val="28"/>
        </w:rPr>
        <w:t xml:space="preserve"> Ребёнок оценивает свои умения по критериям («умею решать задачи», «могу объяснить правило другу»).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i/>
          <w:sz w:val="28"/>
          <w:szCs w:val="28"/>
        </w:rPr>
        <w:t>Портфолио</w:t>
      </w:r>
      <w:r w:rsidRPr="00A52DBF">
        <w:rPr>
          <w:rFonts w:ascii="Times New Roman" w:hAnsi="Times New Roman" w:cs="Times New Roman"/>
          <w:sz w:val="28"/>
          <w:szCs w:val="28"/>
        </w:rPr>
        <w:t>.</w:t>
      </w:r>
      <w:r w:rsidRPr="00A52DBF">
        <w:rPr>
          <w:rFonts w:ascii="Times New Roman" w:hAnsi="Times New Roman" w:cs="Times New Roman"/>
          <w:sz w:val="28"/>
          <w:szCs w:val="28"/>
        </w:rPr>
        <w:t xml:space="preserve"> Папка достижений с лучшими работами, фотографиями проектов, рефлексивными заметками.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i/>
          <w:sz w:val="28"/>
          <w:szCs w:val="28"/>
        </w:rPr>
        <w:t>Цветовые сигналы</w:t>
      </w:r>
      <w:r w:rsidRPr="00A52DBF">
        <w:rPr>
          <w:rFonts w:ascii="Times New Roman" w:hAnsi="Times New Roman" w:cs="Times New Roman"/>
          <w:sz w:val="28"/>
          <w:szCs w:val="28"/>
        </w:rPr>
        <w:t>.</w:t>
      </w:r>
      <w:r w:rsidRPr="00A52DBF">
        <w:rPr>
          <w:rFonts w:ascii="Times New Roman" w:hAnsi="Times New Roman" w:cs="Times New Roman"/>
          <w:sz w:val="28"/>
          <w:szCs w:val="28"/>
        </w:rPr>
        <w:t xml:space="preserve"> «Зелёный — всё понятно», «жёлтый — есть вопросы», «красный — нужна помощь». Позволяют учителю оп</w:t>
      </w:r>
      <w:r w:rsidRPr="00A52DBF">
        <w:rPr>
          <w:rFonts w:ascii="Times New Roman" w:hAnsi="Times New Roman" w:cs="Times New Roman"/>
          <w:sz w:val="28"/>
          <w:szCs w:val="28"/>
        </w:rPr>
        <w:t>еративно корректировать обучение</w:t>
      </w:r>
      <w:r w:rsidRPr="00A52DB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BF">
        <w:rPr>
          <w:rFonts w:ascii="Times New Roman" w:hAnsi="Times New Roman" w:cs="Times New Roman"/>
          <w:b/>
          <w:sz w:val="28"/>
          <w:szCs w:val="28"/>
        </w:rPr>
        <w:t>Практиче</w:t>
      </w:r>
      <w:r w:rsidRPr="00A52DBF">
        <w:rPr>
          <w:rFonts w:ascii="Times New Roman" w:hAnsi="Times New Roman" w:cs="Times New Roman"/>
          <w:b/>
          <w:sz w:val="28"/>
          <w:szCs w:val="28"/>
        </w:rPr>
        <w:t>ские рекомендации для педагогов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1. Сочетайте методы.</w:t>
      </w:r>
      <w:r w:rsidRPr="00A52DBF">
        <w:rPr>
          <w:rFonts w:ascii="Times New Roman" w:hAnsi="Times New Roman" w:cs="Times New Roman"/>
          <w:sz w:val="28"/>
          <w:szCs w:val="28"/>
        </w:rPr>
        <w:t xml:space="preserve"> На одном уроке можно объединить игру (мотивация), проектный элемент (практика) и рефлексию.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 xml:space="preserve">2. </w:t>
      </w:r>
      <w:r w:rsidRPr="00A52DBF">
        <w:rPr>
          <w:rFonts w:ascii="Times New Roman" w:hAnsi="Times New Roman" w:cs="Times New Roman"/>
          <w:sz w:val="28"/>
          <w:szCs w:val="28"/>
        </w:rPr>
        <w:t>Учитывай</w:t>
      </w:r>
      <w:r w:rsidRPr="00A52DBF">
        <w:rPr>
          <w:rFonts w:ascii="Times New Roman" w:hAnsi="Times New Roman" w:cs="Times New Roman"/>
          <w:sz w:val="28"/>
          <w:szCs w:val="28"/>
        </w:rPr>
        <w:t>те индивидуальные особенности.</w:t>
      </w:r>
      <w:r w:rsidRPr="00A52DB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52DBF">
        <w:rPr>
          <w:rFonts w:ascii="Times New Roman" w:hAnsi="Times New Roman" w:cs="Times New Roman"/>
          <w:sz w:val="28"/>
          <w:szCs w:val="28"/>
        </w:rPr>
        <w:t>гиперактивных</w:t>
      </w:r>
      <w:proofErr w:type="spellEnd"/>
      <w:r w:rsidRPr="00A52DBF">
        <w:rPr>
          <w:rFonts w:ascii="Times New Roman" w:hAnsi="Times New Roman" w:cs="Times New Roman"/>
          <w:sz w:val="28"/>
          <w:szCs w:val="28"/>
        </w:rPr>
        <w:t xml:space="preserve"> детей увеличивайте долю двигательной активности в заданиях, для тревожных — давайте чёткие алгоритмы.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3. Вовлекайте родителей.</w:t>
      </w:r>
      <w:r w:rsidRPr="00A52DBF">
        <w:rPr>
          <w:rFonts w:ascii="Times New Roman" w:hAnsi="Times New Roman" w:cs="Times New Roman"/>
          <w:sz w:val="28"/>
          <w:szCs w:val="28"/>
        </w:rPr>
        <w:t xml:space="preserve"> Домашние мини-проекты («Семейное древо», «История одной вещи») укрепляют связь школы и семьи.  </w:t>
      </w:r>
    </w:p>
    <w:p w:rsidR="00A52DBF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4.</w:t>
      </w:r>
      <w:r w:rsidRPr="00A52DBF">
        <w:rPr>
          <w:rFonts w:ascii="Times New Roman" w:hAnsi="Times New Roman" w:cs="Times New Roman"/>
          <w:sz w:val="28"/>
          <w:szCs w:val="28"/>
        </w:rPr>
        <w:t xml:space="preserve"> Анализируйте эффективность.</w:t>
      </w:r>
      <w:r w:rsidRPr="00A52DBF">
        <w:rPr>
          <w:rFonts w:ascii="Times New Roman" w:hAnsi="Times New Roman" w:cs="Times New Roman"/>
          <w:sz w:val="28"/>
          <w:szCs w:val="28"/>
        </w:rPr>
        <w:t xml:space="preserve"> После каждого нестандартного урока фиксируйте, какие приёмы срабо</w:t>
      </w:r>
      <w:r w:rsidRPr="00A52DBF">
        <w:rPr>
          <w:rFonts w:ascii="Times New Roman" w:hAnsi="Times New Roman" w:cs="Times New Roman"/>
          <w:sz w:val="28"/>
          <w:szCs w:val="28"/>
        </w:rPr>
        <w:t>тали, а какие требуют доработки.</w:t>
      </w:r>
    </w:p>
    <w:p w:rsidR="003D16FC" w:rsidRPr="00A52DBF" w:rsidRDefault="00A52DBF" w:rsidP="00A52DB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2DBF">
        <w:rPr>
          <w:rFonts w:ascii="Times New Roman" w:hAnsi="Times New Roman" w:cs="Times New Roman"/>
          <w:sz w:val="28"/>
          <w:szCs w:val="28"/>
        </w:rPr>
        <w:t>Современные методики активного обучения в начальной школе — это не просто набор приёмов, а целостная система, где каждый элемент (от игровой паузы до цифрового тренажёра) работает на развитие самостоятельности, любознательности и социальных навыков ребёнка. Ключевой фактор успеха — творческий подход педагога, который адаптирует технологии под конкретный класс, сохраняя баланс между свободой и структурой, игрой и учёбой. Внедрение этих методов требует времени и подготовки, но результаты — мотивированные ученики, способные учиться всю жизнь — полностью оправдывают усилия.</w:t>
      </w:r>
    </w:p>
    <w:sectPr w:rsidR="003D16FC" w:rsidRPr="00A52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C75003"/>
    <w:multiLevelType w:val="hybridMultilevel"/>
    <w:tmpl w:val="EA6A7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A533661"/>
    <w:multiLevelType w:val="hybridMultilevel"/>
    <w:tmpl w:val="BC06CA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5BE"/>
    <w:rsid w:val="003D16FC"/>
    <w:rsid w:val="008775BE"/>
    <w:rsid w:val="00A5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8916C5-F82A-413C-8D95-750174C6B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4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1146</Words>
  <Characters>6536</Characters>
  <Application>Microsoft Office Word</Application>
  <DocSecurity>0</DocSecurity>
  <Lines>54</Lines>
  <Paragraphs>15</Paragraphs>
  <ScaleCrop>false</ScaleCrop>
  <Company/>
  <LinksUpToDate>false</LinksUpToDate>
  <CharactersWithSpaces>7667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</dc:creator>
  <cp:keywords/>
  <dc:description/>
  <cp:lastModifiedBy>22</cp:lastModifiedBy>
  <cp:revision>2</cp:revision>
  <dcterms:created xsi:type="dcterms:W3CDTF">2026-06-10T07:00:00Z</dcterms:created>
  <dcterms:modified xsi:type="dcterms:W3CDTF">2026-06-10T07:10:00Z</dcterms:modified>
</cp:coreProperties>
</file>