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535" w:rsidRPr="00CC5535" w:rsidRDefault="00CC5535" w:rsidP="00CC5535">
      <w:pPr>
        <w:spacing w:after="0"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34"/>
          <w:szCs w:val="34"/>
          <w:lang w:eastAsia="ru-RU"/>
        </w:rPr>
        <w:t>План-конспект открытого занятия по хореографии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34"/>
          <w:szCs w:val="34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34"/>
          <w:szCs w:val="34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Тема занятия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«Путешествие в страну Танца»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Возраст обучающихся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7–8 лет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Продолжительность занятия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45 минут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Цель: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Создание условий для развития творческих способностей, координации движений и чувства ритма обучающихся посредством игровой хореографической деятельности.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Образовательные: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закрепить изученные танцевальные движения;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совершенствовать навыки исполнения танцевальных комбинаций;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формировать умение двигаться в соответствии с характером музыки.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  <w:t>Развивающие: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развивать чувство ритма и музыкальность;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развивать координацию движений, внимание и память;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стимулировать творческое воображение.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Воспитательные: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воспитывать дисциплинированность и ответственность;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формировать доброжелательные отношения в коллективе;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поддерживать интерес к занятиям хореографией.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Тип занятия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Открытое занятие с использованием игровых технологий.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lastRenderedPageBreak/>
        <w:t>Оборудование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Музыкальный центр, фонограммы, карточки с названиями станций путешествия, хореографический зал.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Ход занятия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1. Организационный момент (3 минуты)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 входят в зал под музыку и становятся полукругом.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Ребята, сегодня нас ждёт необычное занятие. Мы отправимся в увлекательное путешествие по волшебной Стране Танца. На нашем пути встретятся разные станции, где нас будут ждать интересные задания. Готовы отправиться в путь?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Ответы детей.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Тогда улыбнулись друг другу и начинаем наше путешествие!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2. Станция «Разминочная» (7 минут)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 сообщает, что путешественники должны подготовиться к дороге.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Под музыку выполняются: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ходьба по кругу;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ходьба на </w:t>
      </w:r>
      <w:proofErr w:type="spellStart"/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полупальцах</w:t>
      </w:r>
      <w:proofErr w:type="spellEnd"/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лёгкий бег;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приставные шаги;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шаги с хлопками;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упражнения для рук и плечевого пояса.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Игровой момент: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Представьте, что мы шагаем по волшебной тропинке, затем переходим через мостик, а теперь бежим по лесной дорожке.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3. Станция «Гибкость» (8 минут)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Партерная гимнастика.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Упражнения: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- «Бабочка»;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наклоны к ногам;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«Книжка»;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«Лодочка»;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упражнения для стоп;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упражнения на растяжку.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Чтобы стать настоящими жителями Страны Танца, необходимо быть гибкими и сильными.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После каждого упражнения педагог отмечает старание детей.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4. Станция «Ритмическая» (7 минут)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Развитие чувства ритма.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Упражнения: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повторение ритма хлопками;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выполнение хлопков и шагов под музыку;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игра «Эхо».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 задаёт ритмический рисунок, дети его повторяют.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Усложнение: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 самостоятельно придумывают ритмические задания для группы.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5. Станция «Танцевальная» (12 минут)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Работа над танцевальной комбинацией.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Мы добрались до главного города Страны Танца.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Повторение изученных движений: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шаги;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повороты;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прыжки;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движения руками.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Соединение элементов в танцевальную комбинацию.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Исполнение под музыку.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Работа над: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синхронностью;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выразительностью;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эмоциональностью исполнения.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Повторение танца несколькими группами.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6. Станция «Творческая» (5 минут)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Игра «Ожившая музыка».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 включает разные музыкальные фрагменты.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Задача детей: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передать характер музыки движениями.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Весёлая музыка — радостные движения.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Спокойная музыка — плавные движения.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Быстрая музыка — энергичные движения.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 поощряет оригинальные идеи и фантазию детей.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7. Возвращение домой. Итог занятия (3 минуты)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 становятся в круг.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Наше путешествие подошло к концу. Мы посетили все станции Страны Танца и справились со всеми заданиями.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Вопросы для рефлексии: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Какая станция понравилась больше всего?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Что было самым интересным?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Что получилось лучше всего?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Педагог подводит итог:</w:t>
      </w:r>
      <w:r w:rsidRPr="00CC5535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— Сегодня вы показали, что умеете внимательно слушать музыку, красиво двигаться и дружно работать в команде. Вы настоящие жители Страны Танца!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 выполняют поклон.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Ожидаемые результаты</w:t>
      </w: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:</w:t>
      </w:r>
      <w:r w:rsidRPr="00CC553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 ходе занятия обучающиеся: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закрепляют изученные танцевальные навыки;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совершенствуют чувство ритма и музыкальность;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развивают координацию движений;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проявляют творческую инициативу;</w:t>
      </w:r>
      <w:r w:rsidRPr="00CC55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получают положительный эмоциональный опыт коллективной деятельно</w:t>
      </w:r>
      <w:r w:rsidRPr="00CC5535">
        <w:rPr>
          <w:rFonts w:ascii="Times New Roman" w:hAnsi="Times New Roman" w:cs="Times New Roman"/>
          <w:sz w:val="28"/>
          <w:szCs w:val="28"/>
          <w:lang w:eastAsia="ru-RU"/>
        </w:rPr>
        <w:t>сти.</w:t>
      </w:r>
      <w:r w:rsidRPr="00CC553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C553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C5535">
        <w:rPr>
          <w:rFonts w:ascii="Times New Roman" w:hAnsi="Times New Roman" w:cs="Times New Roman"/>
          <w:b/>
          <w:sz w:val="28"/>
          <w:szCs w:val="28"/>
          <w:lang w:eastAsia="ru-RU"/>
        </w:rPr>
        <w:t>Самоанализ занятия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bookmarkStart w:id="0" w:name="_GoBack"/>
      <w:bookmarkEnd w:id="0"/>
      <w:r w:rsidRPr="00CC553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C5535">
        <w:rPr>
          <w:rFonts w:ascii="Times New Roman" w:hAnsi="Times New Roman" w:cs="Times New Roman"/>
          <w:sz w:val="28"/>
          <w:szCs w:val="28"/>
          <w:lang w:eastAsia="ru-RU"/>
        </w:rPr>
        <w:br/>
        <w:t>Использование игровой формы занятия позволило поддерживать устойчивый интерес обучающихся на протяжении всего занятия. Смена видов деятельности способствовала сохранению работоспособности детей и повышению их мотивации. Поставленные цель и задачи были достигнуты, обучающиеся проявили активность, инициативу и заинтересованность в выполнении предложенных заданий.</w:t>
      </w:r>
    </w:p>
    <w:p w:rsidR="001A1F57" w:rsidRDefault="001A1F57" w:rsidP="00CC5535"/>
    <w:sectPr w:rsidR="001A1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93A"/>
    <w:rsid w:val="001A1F57"/>
    <w:rsid w:val="0060293A"/>
    <w:rsid w:val="00CC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2565A"/>
  <w15:chartTrackingRefBased/>
  <w15:docId w15:val="{152F50B6-74B3-4E4C-B333-E3B19EDC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9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2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3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2026-06-08T16:44:00Z</dcterms:created>
  <dcterms:modified xsi:type="dcterms:W3CDTF">2026-06-08T16:49:00Z</dcterms:modified>
</cp:coreProperties>
</file>