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 w:cs="Mangal"/>
          <w:kern w:val="3"/>
          <w:sz w:val="28"/>
          <w:szCs w:val="28"/>
          <w:lang w:bidi="hi-IN"/>
        </w:rPr>
      </w:pPr>
      <w:bookmarkStart w:id="0" w:name="_GoBack"/>
      <w:r w:rsidRPr="00C12011">
        <w:rPr>
          <w:rFonts w:ascii="Times New Roman CYR" w:hAnsi="Times New Roman CYR" w:cs="Mangal"/>
          <w:color w:val="000000"/>
          <w:kern w:val="3"/>
          <w:sz w:val="28"/>
          <w:szCs w:val="28"/>
          <w:lang w:bidi="hi-IN"/>
        </w:rPr>
        <w:t>Муниципальное дошкольное образовательное бюджетное</w:t>
      </w: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 w:cs="Mangal"/>
          <w:kern w:val="3"/>
          <w:sz w:val="28"/>
          <w:szCs w:val="28"/>
          <w:lang w:bidi="hi-IN"/>
        </w:rPr>
      </w:pPr>
      <w:r w:rsidRPr="00C12011">
        <w:rPr>
          <w:rFonts w:ascii="Times New Roman CYR" w:hAnsi="Times New Roman CYR" w:cs="Mangal"/>
          <w:kern w:val="3"/>
          <w:sz w:val="28"/>
          <w:szCs w:val="28"/>
          <w:lang w:bidi="hi-IN"/>
        </w:rPr>
        <w:t>учреждение детский сад №126 муниципального образования городской округ город-курорт Сочи Краснодарского края</w:t>
      </w: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Mangal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Mangal"/>
          <w:b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Mangal"/>
          <w:b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 w:cs="Mangal"/>
          <w:b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 w:cs="Times New Roman"/>
          <w:kern w:val="3"/>
          <w:sz w:val="28"/>
          <w:szCs w:val="28"/>
          <w:lang w:bidi="hi-IN"/>
        </w:rPr>
      </w:pPr>
      <w:r w:rsidRPr="00C12011"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  <w:t>Конспект</w:t>
      </w: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</w:pPr>
      <w:r w:rsidRPr="00C12011"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  <w:t>непосредственно образовательной деятельност</w:t>
      </w:r>
      <w:r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  <w:t>и по речевому</w:t>
      </w:r>
      <w:r w:rsidRPr="00C12011"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  <w:t xml:space="preserve"> развитию «</w:t>
      </w:r>
      <w:r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  <w:t>Путешествие в космос</w:t>
      </w:r>
      <w:r w:rsidRPr="00C12011"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  <w:t>»</w:t>
      </w: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 w:cs="Times New Roman"/>
          <w:kern w:val="3"/>
          <w:sz w:val="28"/>
          <w:szCs w:val="28"/>
          <w:lang w:bidi="hi-IN"/>
        </w:rPr>
      </w:pPr>
      <w:r w:rsidRPr="00C12011"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  <w:t xml:space="preserve">Номинация «Образовательная деятельность с детьми раннего возраста по </w:t>
      </w:r>
      <w:r w:rsidRPr="00C12011">
        <w:rPr>
          <w:rFonts w:ascii="Times New Roman" w:hAnsi="Times New Roman" w:cs="Times New Roman"/>
          <w:b/>
          <w:sz w:val="28"/>
          <w:szCs w:val="28"/>
        </w:rPr>
        <w:t>речевому</w:t>
      </w:r>
      <w:r w:rsidRPr="00C12011">
        <w:rPr>
          <w:rFonts w:ascii="Times New Roman" w:hAnsi="Times New Roman" w:cs="Times New Roman"/>
          <w:b/>
          <w:color w:val="000000"/>
          <w:kern w:val="3"/>
          <w:sz w:val="28"/>
          <w:szCs w:val="28"/>
          <w:lang w:bidi="hi-IN"/>
        </w:rPr>
        <w:t xml:space="preserve"> развитию» для детей раннего возраста</w:t>
      </w:r>
    </w:p>
    <w:p w:rsidR="00C12011" w:rsidRPr="00C12011" w:rsidRDefault="00C12011" w:rsidP="00C12011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Times New Roman" w:hAnsi="Times New Roman" w:cs="Times New Roman"/>
          <w:color w:val="000000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cs="Mangal"/>
          <w:color w:val="000000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cs="Mangal"/>
          <w:color w:val="000000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cs="Mangal"/>
          <w:color w:val="000000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cs="Mangal"/>
          <w:color w:val="000000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cs="Mangal"/>
          <w:color w:val="000000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hAnsi="Times New Roman" w:cs="Mangal"/>
          <w:bCs/>
          <w:kern w:val="3"/>
          <w:sz w:val="28"/>
          <w:szCs w:val="28"/>
          <w:lang w:bidi="hi-IN"/>
        </w:rPr>
      </w:pPr>
      <w:r w:rsidRPr="00C12011">
        <w:rPr>
          <w:rFonts w:ascii="Times New Roman CYR" w:hAnsi="Times New Roman CYR" w:cs="Mangal"/>
          <w:bCs/>
          <w:color w:val="000000"/>
          <w:kern w:val="3"/>
          <w:sz w:val="28"/>
          <w:szCs w:val="28"/>
          <w:lang w:bidi="hi-IN"/>
        </w:rPr>
        <w:t xml:space="preserve">Подготовила и провела:  </w:t>
      </w: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bidi="hi-IN"/>
        </w:rPr>
      </w:pPr>
      <w:r>
        <w:rPr>
          <w:rFonts w:ascii="Times New Roman" w:hAnsi="Times New Roman" w:cs="Times New Roman"/>
          <w:bCs/>
          <w:color w:val="000000"/>
          <w:kern w:val="3"/>
          <w:sz w:val="28"/>
          <w:szCs w:val="28"/>
          <w:lang w:bidi="hi-IN"/>
        </w:rPr>
        <w:t>Шульгина Валентина Николаевна</w:t>
      </w:r>
      <w:r w:rsidRPr="00C12011">
        <w:rPr>
          <w:rFonts w:ascii="Times New Roman" w:hAnsi="Times New Roman" w:cs="Times New Roman"/>
          <w:bCs/>
          <w:color w:val="000000"/>
          <w:kern w:val="3"/>
          <w:sz w:val="28"/>
          <w:szCs w:val="28"/>
          <w:lang w:bidi="hi-IN"/>
        </w:rPr>
        <w:t>,</w:t>
      </w: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bidi="hi-IN"/>
        </w:rPr>
      </w:pPr>
      <w:r>
        <w:rPr>
          <w:rFonts w:ascii="Times New Roman" w:hAnsi="Times New Roman" w:cs="Times New Roman"/>
          <w:bCs/>
          <w:color w:val="000000"/>
          <w:kern w:val="3"/>
          <w:sz w:val="28"/>
          <w:szCs w:val="28"/>
          <w:lang w:bidi="hi-IN"/>
        </w:rPr>
        <w:t>воспитатель</w:t>
      </w: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bidi="hi-IN"/>
        </w:rPr>
      </w:pPr>
      <w:r w:rsidRPr="00C12011">
        <w:rPr>
          <w:rFonts w:ascii="Times New Roman" w:hAnsi="Times New Roman" w:cs="Times New Roman"/>
          <w:bCs/>
          <w:color w:val="000000"/>
          <w:kern w:val="3"/>
          <w:sz w:val="28"/>
          <w:szCs w:val="28"/>
          <w:lang w:bidi="hi-IN"/>
        </w:rPr>
        <w:t>15.04.2026г.</w:t>
      </w: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 CYR" w:hAnsi="Times New Roman CYR" w:cs="Mangal"/>
          <w:color w:val="000000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 CYR" w:hAnsi="Times New Roman CYR" w:cs="Mangal"/>
          <w:color w:val="000000"/>
          <w:kern w:val="3"/>
          <w:sz w:val="28"/>
          <w:szCs w:val="28"/>
          <w:lang w:bidi="hi-IN"/>
        </w:rPr>
      </w:pPr>
    </w:p>
    <w:p w:rsidR="00C12011" w:rsidRPr="00C12011" w:rsidRDefault="00C12011" w:rsidP="00C1201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 CYR" w:hAnsi="Times New Roman CYR" w:cs="Mangal"/>
          <w:color w:val="000000"/>
          <w:kern w:val="3"/>
          <w:sz w:val="28"/>
          <w:szCs w:val="28"/>
          <w:lang w:bidi="hi-IN"/>
        </w:rPr>
      </w:pPr>
      <w:r w:rsidRPr="00C12011">
        <w:rPr>
          <w:rFonts w:ascii="Times New Roman CYR" w:hAnsi="Times New Roman CYR" w:cs="Mangal"/>
          <w:color w:val="000000"/>
          <w:kern w:val="3"/>
          <w:sz w:val="28"/>
          <w:szCs w:val="28"/>
          <w:lang w:bidi="hi-IN"/>
        </w:rPr>
        <w:t>г. Сочи, 2026г.</w:t>
      </w:r>
    </w:p>
    <w:bookmarkEnd w:id="0"/>
    <w:p w:rsidR="00FC5649" w:rsidRDefault="00FC5649" w:rsidP="00C12011">
      <w:pPr>
        <w:spacing w:after="0" w:line="360" w:lineRule="auto"/>
        <w:jc w:val="both"/>
      </w:pP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C12011">
        <w:rPr>
          <w:rFonts w:ascii="Times New Roman" w:hAnsi="Times New Roman" w:cs="Times New Roman"/>
          <w:sz w:val="28"/>
          <w:szCs w:val="28"/>
        </w:rPr>
        <w:t xml:space="preserve"> развитие речи через знакомство с основами космонавтики и игровую деятельность.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обогатить словарный запас по теме («космос», «звезда», «Луна», «Солнце», «ракета», «космонавт», «скафандр», «планета», «Гагарин», «Белка», «Стрелка»);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развить понимание речи и слуховое внимание;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стимулировать звукоподражание и первые слова;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тренировать артикуляцию звуков [а], [у], [м], [р];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развивать мелкую и общую моторику, координацию движений;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познакомить с первыми достижениями в космонавтике (полёт Белки и Стрелки, полёт Юрия Гагарина);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воспитывать интерес к познанию окружающего мира.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картинки с изображением Солнца, Луны, звёзд, ракеты, космонавта, скафандра, планет, Юрия Гагарина, Белки и Стрелки;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бумажные звёздочки разного цвета и размера;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обручи (3–4 шт.) — «лунные кратеры»;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аудиозапись космической музыки;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коробка с сюрпризом (игрушка «космонавт» и наклейки с космической тематикой);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разноцветные пуговицы или кружочки для игры;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макет ракеты.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•мягкие модули разной формы и цвета.</w:t>
      </w:r>
    </w:p>
    <w:p w:rsidR="00096915" w:rsidRPr="00C12011" w:rsidRDefault="00C12011" w:rsidP="00C1201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1. Вводная часть</w:t>
      </w:r>
      <w:r w:rsidRPr="00C12011">
        <w:rPr>
          <w:rFonts w:ascii="Times New Roman" w:hAnsi="Times New Roman" w:cs="Times New Roman"/>
          <w:sz w:val="28"/>
          <w:szCs w:val="28"/>
        </w:rPr>
        <w:t xml:space="preserve"> (3–4 минуты)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Воспитатель включает тихую космическую музыку, привлекает внимание детей изображением космос на доске и кратким описанием: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— Давным‑давно в космос полетели две собачки — Белка и Стрелка. Они благополучно вернулись домой! А потом в космос отправился первый человек — Юрий Гагарин. Он облетел Землю на ракете.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lastRenderedPageBreak/>
        <w:t xml:space="preserve"> — Ребята, сегодня мы отправимся в удивительное космическое путешествие! А куда — вы узнаете, если отгадаете загадки: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Что ночью светит, но не греет? (Звезда)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Кто летает в ракете высоко-высоко? (Космонавт)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Как называется дом, где много звёзд и планет? (Космос)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Кто первым из людей полетел в космос? (Юрий Гагарин)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Какие собачки первыми побывали в космосе? (Белка и Стрелка)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2. Основная часть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«Назови и покажи»</w:t>
      </w:r>
      <w:r w:rsidRPr="00C12011">
        <w:rPr>
          <w:rFonts w:ascii="Times New Roman" w:hAnsi="Times New Roman" w:cs="Times New Roman"/>
          <w:sz w:val="28"/>
          <w:szCs w:val="28"/>
        </w:rPr>
        <w:t xml:space="preserve"> (2–3 минуты)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Воспитатель поочерёдно показывает картинки, называет объекты, дети повторяют за ним. Затем воспитатель просит показать определённый предмет: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Задания: «Покажи звезду», «Где Луна?», «Найди ракету», «Покажи космонавта», «Где скафандр?», «Покажи Белку и Стрелку», «Покажи Юрия Гагарина».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Ответы детей: указывают на картинку, пытаются повторить слово («звезда», «луна», «ракета», «космонавт», «скафандр», «Белка», «Стрелка», «Гагарин»).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Подвижная игра «Поймай звёздочку»</w:t>
      </w:r>
      <w:r w:rsidRPr="00C12011">
        <w:rPr>
          <w:rFonts w:ascii="Times New Roman" w:hAnsi="Times New Roman" w:cs="Times New Roman"/>
          <w:sz w:val="28"/>
          <w:szCs w:val="28"/>
        </w:rPr>
        <w:t xml:space="preserve"> (3-4 минуты)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Воспитатель разбрасывает бумажные звёздочки по полу: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— Ловите звёздочки! Какая у тебя звёздочка? (красная, жёлтая, большая, маленькая)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Задание: собрать звёздочки и назвать цвет или размер (с помощью воспитателя).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Ответы детей: «Красная!», «Жёлтая!», «Большая!», «Маленькая!».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Упражнение «Звуки космоса»</w:t>
      </w:r>
      <w:r w:rsidRPr="00C12011">
        <w:rPr>
          <w:rFonts w:ascii="Times New Roman" w:hAnsi="Times New Roman" w:cs="Times New Roman"/>
          <w:sz w:val="28"/>
          <w:szCs w:val="28"/>
        </w:rPr>
        <w:t xml:space="preserve"> (2–3 минуты)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Развитие артикуляции звуков [а], [у], [м], [р]: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— В космосе звучат необычные звуки. Давайте их повторим: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«А-а-а» — летит ракета;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«У-у-у» — гудят двигатели;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C12011">
        <w:rPr>
          <w:rFonts w:ascii="Times New Roman" w:hAnsi="Times New Roman" w:cs="Times New Roman"/>
          <w:sz w:val="28"/>
          <w:szCs w:val="28"/>
        </w:rPr>
        <w:t>М-м</w:t>
      </w:r>
      <w:proofErr w:type="gramEnd"/>
      <w:r w:rsidRPr="00C12011">
        <w:rPr>
          <w:rFonts w:ascii="Times New Roman" w:hAnsi="Times New Roman" w:cs="Times New Roman"/>
          <w:sz w:val="28"/>
          <w:szCs w:val="28"/>
        </w:rPr>
        <w:t>-м» — мерцают звёзды;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«Р-р-р» — рычат двигатели ракеты.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lastRenderedPageBreak/>
        <w:t>Дети повторяют звуки за воспитателем, сопровождая их движениями рук (поднимают руки вверх на «А», разводят в стороны на «У», покачивают из стороны в сторону на «М», сжимают и разжимают кулаки на «Р»).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 xml:space="preserve">Физкультминутка «Ракета» </w:t>
      </w:r>
      <w:r w:rsidRPr="00C12011">
        <w:rPr>
          <w:rFonts w:ascii="Times New Roman" w:hAnsi="Times New Roman" w:cs="Times New Roman"/>
          <w:sz w:val="28"/>
          <w:szCs w:val="28"/>
        </w:rPr>
        <w:t>(2 минуты)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Под музыку дети выполняют движения: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Раз-два — стоит ракета, (руки вверх) 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Три-четыре — скоро взлёт, (развести руки в стороны) 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Пять — пора нам нажимать, (имитируют нажатие кнопок) 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Поехали — полетели опять! (кружатся на месте)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«Подбери пуговицу-планету»</w:t>
      </w:r>
      <w:r w:rsidRPr="00C12011">
        <w:rPr>
          <w:rFonts w:ascii="Times New Roman" w:hAnsi="Times New Roman" w:cs="Times New Roman"/>
          <w:sz w:val="28"/>
          <w:szCs w:val="28"/>
        </w:rPr>
        <w:t xml:space="preserve"> (3–4 минуты)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На столе разложены разноцветные пуговицы или кружочки. Воспитатель предлагает: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— Это планеты. Найди красную планету, синюю планету, большую планету, маленькую планету.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Задание: выбрать пуговицу по цвету и размеру.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Ответы детей: показывают пуговицу, называют цвет и размер («Красная!», «Синяя!», «Большая!», «Маленькая!»).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Подвижная игра «Космонавты на Луне»</w:t>
      </w:r>
      <w:r w:rsidRPr="00C12011">
        <w:rPr>
          <w:rFonts w:ascii="Times New Roman" w:hAnsi="Times New Roman" w:cs="Times New Roman"/>
          <w:sz w:val="28"/>
          <w:szCs w:val="28"/>
        </w:rPr>
        <w:t xml:space="preserve"> (3–4 минуты)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На полу разложены обручи — «лунные кратеры». Под музыку дети прыгают из обруча в обруч. Когда музыка останавливается, замирают на месте.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— На Луне прыгаем осторожно!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Игра «Собери ракету»</w:t>
      </w:r>
      <w:r w:rsidRPr="00C12011">
        <w:rPr>
          <w:rFonts w:ascii="Times New Roman" w:hAnsi="Times New Roman" w:cs="Times New Roman"/>
          <w:sz w:val="28"/>
          <w:szCs w:val="28"/>
        </w:rPr>
        <w:t xml:space="preserve"> (4–5 минут)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Воспитатель предлагает собрать ракету из деталей (мягкие модули разного цвета и формы):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— Поможем космонавту собрать ракету!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Какого цвета первая деталь? (красная) Какой формы? (квадратной)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Какого цвета вторая деталь? (синяя) Какой формы? (треугольная)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Задание: собрать ракету, называя цвета и формы деталей.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 Ответы детей: называют цвета («Красная!», «Синяя!», «Квадратная!», «Треугольная!»), помогают собирать.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C12011">
        <w:rPr>
          <w:rFonts w:ascii="Times New Roman" w:hAnsi="Times New Roman" w:cs="Times New Roman"/>
          <w:b/>
          <w:bCs/>
          <w:sz w:val="28"/>
          <w:szCs w:val="28"/>
        </w:rPr>
        <w:t>Заключительная часть.</w:t>
      </w:r>
      <w:r w:rsidRPr="00C120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Сюрпризный момент</w:t>
      </w:r>
      <w:r w:rsidRPr="00C12011">
        <w:rPr>
          <w:rFonts w:ascii="Times New Roman" w:hAnsi="Times New Roman" w:cs="Times New Roman"/>
          <w:sz w:val="28"/>
          <w:szCs w:val="28"/>
        </w:rPr>
        <w:t xml:space="preserve"> (2–3 минуты)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Воспитатель достаёт коробку с сюрпризом: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— Смотрите, что я нашла в ракете! Кто это? (показывает игрушку «космонавт»)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— Давайте поздороваемся с ним!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Дети здороваются, рассматривают игрушку. Космонавт «просит» детей назвать всё, что они узнали о космосе. Воспитатель задаёт вопросы: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— Куда мы сегодня летали? (в космос) 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— Кого видели? (звёзды, Луну, Солнце, космонавта, инопланетянина, Белку, Стрелку) 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 xml:space="preserve">— Кто первый полетел в космос из людей? (Юрий Гагарин) 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— Какие звуки космоса мы узнали? («А-а-а», «У-у-у», «</w:t>
      </w:r>
      <w:proofErr w:type="gramStart"/>
      <w:r w:rsidRPr="00C12011">
        <w:rPr>
          <w:rFonts w:ascii="Times New Roman" w:hAnsi="Times New Roman" w:cs="Times New Roman"/>
          <w:sz w:val="28"/>
          <w:szCs w:val="28"/>
        </w:rPr>
        <w:t>М-м</w:t>
      </w:r>
      <w:proofErr w:type="gramEnd"/>
      <w:r w:rsidRPr="00C12011">
        <w:rPr>
          <w:rFonts w:ascii="Times New Roman" w:hAnsi="Times New Roman" w:cs="Times New Roman"/>
          <w:sz w:val="28"/>
          <w:szCs w:val="28"/>
        </w:rPr>
        <w:t xml:space="preserve">-м», «Р-р-р»)  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— Что больше всего понравилось? (ответы детей)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Хвалит детей, раздаёт наклейки с изображением звёзд или ракет.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011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дети узнают и называют 10–12 новых слов по теме;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проявляют интерес к играм и заданиям;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повторяют звукоподражания и короткие фразы с помощью взрослого;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развивают координацию движений в подвижных играх;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учатся различать предметы по цвету и размеру в дидактических играх;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тренируют артикуляцию звуков [а], [у], [м], [р];</w:t>
      </w:r>
    </w:p>
    <w:p w:rsidR="00096915" w:rsidRPr="00C12011" w:rsidRDefault="00C12011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011">
        <w:rPr>
          <w:rFonts w:ascii="Times New Roman" w:hAnsi="Times New Roman" w:cs="Times New Roman"/>
          <w:sz w:val="28"/>
          <w:szCs w:val="28"/>
        </w:rPr>
        <w:t>• получают элементарные представления о первых достижениях в космонавтике.</w:t>
      </w:r>
    </w:p>
    <w:p w:rsidR="00096915" w:rsidRPr="00C12011" w:rsidRDefault="00096915" w:rsidP="00C120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915" w:rsidRDefault="00096915"/>
    <w:sectPr w:rsidR="00096915" w:rsidSect="00C1201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915"/>
    <w:rsid w:val="00096915"/>
    <w:rsid w:val="00C12011"/>
    <w:rsid w:val="00FC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631DF4"/>
  <w15:docId w15:val="{703602E0-4960-4465-84DE-EA8A54802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Arial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889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CTR-L81</dc:creator>
  <cp:lastModifiedBy>Я</cp:lastModifiedBy>
  <cp:revision>4</cp:revision>
  <dcterms:created xsi:type="dcterms:W3CDTF">2026-03-21T15:54:00Z</dcterms:created>
  <dcterms:modified xsi:type="dcterms:W3CDTF">2026-04-15T06:20:00Z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36c79a36696545d0a240ffe04c06e1a4</vt:lpwstr>
  </property>
</Properties>
</file>