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1AC14" w14:textId="77777777" w:rsidR="00416A1A" w:rsidRPr="00416A1A" w:rsidRDefault="00416A1A" w:rsidP="00416A1A">
      <w:pPr>
        <w:spacing w:line="360" w:lineRule="auto"/>
        <w:ind w:firstLine="709"/>
        <w:jc w:val="center"/>
        <w:rPr>
          <w:rFonts w:ascii="Times New Roman" w:hAnsi="Times New Roman" w:cs="Times New Roman"/>
          <w:b/>
          <w:bCs/>
          <w:sz w:val="28"/>
          <w:szCs w:val="28"/>
        </w:rPr>
      </w:pPr>
      <w:r w:rsidRPr="00416A1A">
        <w:rPr>
          <w:rFonts w:ascii="Times New Roman" w:hAnsi="Times New Roman" w:cs="Times New Roman"/>
          <w:b/>
          <w:bCs/>
          <w:sz w:val="28"/>
          <w:szCs w:val="28"/>
        </w:rPr>
        <w:t>ОБОБЩЕНИЕ ПЕДАГОГИЧЕСКОГО ОПЫТА</w:t>
      </w:r>
    </w:p>
    <w:p w14:paraId="795FCCF2" w14:textId="087D0B07" w:rsid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b/>
          <w:bCs/>
          <w:sz w:val="28"/>
          <w:szCs w:val="28"/>
        </w:rPr>
        <w:t>Тема</w:t>
      </w:r>
      <w:r w:rsidRPr="00416A1A">
        <w:rPr>
          <w:rFonts w:ascii="Times New Roman" w:hAnsi="Times New Roman" w:cs="Times New Roman"/>
          <w:sz w:val="28"/>
          <w:szCs w:val="28"/>
        </w:rPr>
        <w:t>: Практический опыт применения психолого-педагогических технологий для профилактики и преодоления дезадаптации у детей дошкольного возраста (3–6 лет) в условиях реализации ФОП ДО</w:t>
      </w:r>
      <w:r>
        <w:rPr>
          <w:rFonts w:ascii="Times New Roman" w:hAnsi="Times New Roman" w:cs="Times New Roman"/>
          <w:sz w:val="28"/>
          <w:szCs w:val="28"/>
        </w:rPr>
        <w:t>.</w:t>
      </w:r>
    </w:p>
    <w:p w14:paraId="7D377A85"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b/>
          <w:bCs/>
          <w:sz w:val="28"/>
          <w:szCs w:val="28"/>
        </w:rPr>
        <w:t>Введение</w:t>
      </w:r>
      <w:r w:rsidRPr="00416A1A">
        <w:rPr>
          <w:rFonts w:ascii="Times New Roman" w:hAnsi="Times New Roman" w:cs="Times New Roman"/>
          <w:sz w:val="28"/>
          <w:szCs w:val="28"/>
        </w:rPr>
        <w:t>. Актуальность проблемы в практике воспитателя</w:t>
      </w:r>
    </w:p>
    <w:p w14:paraId="54643368"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Каждый практикующий воспитатель ежегодно сталкивается с тем, как тяжело некоторые дети привыкают к детскому саду. Переход из закрытой, безопасной семейной микросреды в новую, общественную среду дошкольного учреждения — это серьезное испытание для нервной системы ребенка. Федеральная образовательная программа дошкольного образования (ФОП ДО) ставит во главу угла эмоциональное благополучие каждого воспитанника. Однако на практике обеспечить это благополучие бывает непросто, если у ребенка развивается состояние дезадаптации.</w:t>
      </w:r>
    </w:p>
    <w:p w14:paraId="7646036E" w14:textId="433A0744"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b/>
          <w:bCs/>
          <w:sz w:val="28"/>
          <w:szCs w:val="28"/>
        </w:rPr>
        <w:t>Дезадаптация дошкольника</w:t>
      </w:r>
      <w:r w:rsidRPr="00416A1A">
        <w:rPr>
          <w:rFonts w:ascii="Times New Roman" w:hAnsi="Times New Roman" w:cs="Times New Roman"/>
          <w:sz w:val="28"/>
          <w:szCs w:val="28"/>
        </w:rPr>
        <w:t xml:space="preserve"> — это не просто капризы или нежелание идти в группу. Это глубокое нарушение процесса приспособления к условиям детского сада, которое затрагивает поведение, общение со сверстниками, аппетит, сон и даже соматическое здоровье ребенка. Если вовремя не заметить маркеры этого состояния и не помочь малышу, дезадаптация может затормозить его речевое, познавательное и социальное развитие. Данный материал призван систематизировать практические приемы, которые помогают воспитателю мягко и эффективно вернуть ребенка к состоянию эмоционального комфорта.</w:t>
      </w:r>
    </w:p>
    <w:p w14:paraId="76FE92B6" w14:textId="77777777" w:rsidR="00416A1A" w:rsidRPr="00416A1A" w:rsidRDefault="00416A1A" w:rsidP="00416A1A">
      <w:pPr>
        <w:spacing w:line="360" w:lineRule="auto"/>
        <w:jc w:val="center"/>
        <w:rPr>
          <w:rFonts w:ascii="Times New Roman" w:hAnsi="Times New Roman" w:cs="Times New Roman"/>
          <w:b/>
          <w:bCs/>
          <w:sz w:val="28"/>
          <w:szCs w:val="28"/>
        </w:rPr>
      </w:pPr>
      <w:r w:rsidRPr="00416A1A">
        <w:rPr>
          <w:rFonts w:ascii="Times New Roman" w:hAnsi="Times New Roman" w:cs="Times New Roman"/>
          <w:b/>
          <w:bCs/>
          <w:sz w:val="28"/>
          <w:szCs w:val="28"/>
        </w:rPr>
        <w:t>1. Теоретические ориентиры, помогающие в работе</w:t>
      </w:r>
    </w:p>
    <w:p w14:paraId="1F4F44C8"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В своей практической деятельности по преодолению дезадаптации я опираюсь на фундаментальные положения отечественной педагогики и психологии:</w:t>
      </w:r>
    </w:p>
    <w:p w14:paraId="3F0E7F74" w14:textId="77777777" w:rsidR="00416A1A" w:rsidRPr="00416A1A" w:rsidRDefault="00416A1A" w:rsidP="00416A1A">
      <w:pPr>
        <w:numPr>
          <w:ilvl w:val="0"/>
          <w:numId w:val="17"/>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Идеи Л.С. Выготского о «социальной ситуации развития».</w:t>
      </w:r>
      <w:r w:rsidRPr="00416A1A">
        <w:rPr>
          <w:rFonts w:ascii="Times New Roman" w:hAnsi="Times New Roman" w:cs="Times New Roman"/>
          <w:sz w:val="28"/>
          <w:szCs w:val="28"/>
        </w:rPr>
        <w:t xml:space="preserve"> Ребенок развивается не сам по себе, а внутри системы отношений со </w:t>
      </w:r>
      <w:r w:rsidRPr="00416A1A">
        <w:rPr>
          <w:rFonts w:ascii="Times New Roman" w:hAnsi="Times New Roman" w:cs="Times New Roman"/>
          <w:sz w:val="28"/>
          <w:szCs w:val="28"/>
        </w:rPr>
        <w:lastRenderedPageBreak/>
        <w:t>взрослыми и сверстниками. Смена этой системы (приход в ДОУ) всегда разрушает привычный уклад и требует от педагога создания новых, поддерживающих связей.</w:t>
      </w:r>
    </w:p>
    <w:p w14:paraId="2A3C53F8" w14:textId="77777777" w:rsidR="00416A1A" w:rsidRPr="00416A1A" w:rsidRDefault="00416A1A" w:rsidP="00416A1A">
      <w:pPr>
        <w:numPr>
          <w:ilvl w:val="0"/>
          <w:numId w:val="17"/>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Концепция амплификации А.В. Запорожца</w:t>
      </w:r>
      <w:r w:rsidRPr="00416A1A">
        <w:rPr>
          <w:rFonts w:ascii="Times New Roman" w:hAnsi="Times New Roman" w:cs="Times New Roman"/>
          <w:sz w:val="28"/>
          <w:szCs w:val="28"/>
        </w:rPr>
        <w:t>. Обогащение детского развития и преодоление стресса должны происходить не через искусственное ускорение взросления или строгую дисциплину, а через исконно детские виды деятельности — в первую очередь через свободную и терапевтическую игру.</w:t>
      </w:r>
    </w:p>
    <w:p w14:paraId="676E07DD" w14:textId="77777777" w:rsidR="00416A1A" w:rsidRPr="00416A1A" w:rsidRDefault="00416A1A" w:rsidP="00416A1A">
      <w:pPr>
        <w:numPr>
          <w:ilvl w:val="0"/>
          <w:numId w:val="17"/>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Методические подходы Е.А. Артемьевой</w:t>
      </w:r>
      <w:r w:rsidRPr="00416A1A">
        <w:rPr>
          <w:rFonts w:ascii="Times New Roman" w:hAnsi="Times New Roman" w:cs="Times New Roman"/>
          <w:sz w:val="28"/>
          <w:szCs w:val="28"/>
        </w:rPr>
        <w:t>, исследовавшей адаптационные барьеры и способы их преодоления в образовательной среде.</w:t>
      </w:r>
    </w:p>
    <w:p w14:paraId="7B9E20B1" w14:textId="371E2C73"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Понимание этих основ помогает уйти от авторитарных методов («</w:t>
      </w:r>
      <w:proofErr w:type="spellStart"/>
      <w:r w:rsidRPr="00416A1A">
        <w:rPr>
          <w:rFonts w:ascii="Times New Roman" w:hAnsi="Times New Roman" w:cs="Times New Roman"/>
          <w:sz w:val="28"/>
          <w:szCs w:val="28"/>
        </w:rPr>
        <w:t>переплачет</w:t>
      </w:r>
      <w:proofErr w:type="spellEnd"/>
      <w:r w:rsidRPr="00416A1A">
        <w:rPr>
          <w:rFonts w:ascii="Times New Roman" w:hAnsi="Times New Roman" w:cs="Times New Roman"/>
          <w:sz w:val="28"/>
          <w:szCs w:val="28"/>
        </w:rPr>
        <w:t xml:space="preserve"> и привыкнет») к осознанной, бережной поддержке ребенка.</w:t>
      </w:r>
    </w:p>
    <w:p w14:paraId="7C592B5F" w14:textId="77777777" w:rsidR="00416A1A" w:rsidRPr="00416A1A" w:rsidRDefault="00416A1A" w:rsidP="00416A1A">
      <w:pPr>
        <w:spacing w:line="360" w:lineRule="auto"/>
        <w:jc w:val="center"/>
        <w:rPr>
          <w:rFonts w:ascii="Times New Roman" w:hAnsi="Times New Roman" w:cs="Times New Roman"/>
          <w:b/>
          <w:bCs/>
          <w:sz w:val="28"/>
          <w:szCs w:val="28"/>
        </w:rPr>
      </w:pPr>
      <w:r w:rsidRPr="00416A1A">
        <w:rPr>
          <w:rFonts w:ascii="Times New Roman" w:hAnsi="Times New Roman" w:cs="Times New Roman"/>
          <w:b/>
          <w:bCs/>
          <w:sz w:val="28"/>
          <w:szCs w:val="28"/>
        </w:rPr>
        <w:t>2. Как проявляется дезадаптация у детей разного возраста (от 3 до 6 лет)</w:t>
      </w:r>
    </w:p>
    <w:p w14:paraId="03E1E336"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Многие считают, что дезадаптация бывает только у малышей в яслях. Наш опыт показывает, что столкнуться с ней можно на любом этапе дошкольного детства, но проявляться она будет совершенно по-разному.</w:t>
      </w:r>
    </w:p>
    <w:p w14:paraId="0BD6404C" w14:textId="77777777" w:rsidR="00416A1A" w:rsidRPr="00416A1A" w:rsidRDefault="00416A1A" w:rsidP="00416A1A">
      <w:pPr>
        <w:spacing w:line="360" w:lineRule="auto"/>
        <w:jc w:val="center"/>
        <w:rPr>
          <w:rFonts w:ascii="Times New Roman" w:hAnsi="Times New Roman" w:cs="Times New Roman"/>
          <w:b/>
          <w:bCs/>
          <w:sz w:val="28"/>
          <w:szCs w:val="28"/>
        </w:rPr>
      </w:pPr>
      <w:r w:rsidRPr="00416A1A">
        <w:rPr>
          <w:rFonts w:ascii="Times New Roman" w:hAnsi="Times New Roman" w:cs="Times New Roman"/>
          <w:b/>
          <w:bCs/>
          <w:sz w:val="28"/>
          <w:szCs w:val="28"/>
        </w:rPr>
        <w:t>Младший дошкольный возраст (3–4 года)</w:t>
      </w:r>
    </w:p>
    <w:p w14:paraId="356D677F"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В этом возрасте дети переживают кризис трех лет и впервые надолго расстаются с мамой. Дезадаптация здесь проявляется бурно, ярко и эмоционально.</w:t>
      </w:r>
    </w:p>
    <w:p w14:paraId="41283C58" w14:textId="77777777" w:rsidR="00416A1A" w:rsidRPr="00416A1A" w:rsidRDefault="00416A1A" w:rsidP="00416A1A">
      <w:pPr>
        <w:numPr>
          <w:ilvl w:val="0"/>
          <w:numId w:val="18"/>
        </w:num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Поведенческие проявления: Ребенок кричит, падает на пол, судорожно цепляется за одежду родителей при входе в детский сад.</w:t>
      </w:r>
    </w:p>
    <w:p w14:paraId="3F9FC134" w14:textId="77777777" w:rsidR="00416A1A" w:rsidRPr="00416A1A" w:rsidRDefault="00416A1A" w:rsidP="00416A1A">
      <w:pPr>
        <w:numPr>
          <w:ilvl w:val="0"/>
          <w:numId w:val="18"/>
        </w:num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Главная опасность</w:t>
      </w:r>
      <w:proofErr w:type="gramStart"/>
      <w:r w:rsidRPr="00416A1A">
        <w:rPr>
          <w:rFonts w:ascii="Times New Roman" w:hAnsi="Times New Roman" w:cs="Times New Roman"/>
          <w:sz w:val="28"/>
          <w:szCs w:val="28"/>
        </w:rPr>
        <w:t>: Наблюдается</w:t>
      </w:r>
      <w:proofErr w:type="gramEnd"/>
      <w:r w:rsidRPr="00416A1A">
        <w:rPr>
          <w:rFonts w:ascii="Times New Roman" w:hAnsi="Times New Roman" w:cs="Times New Roman"/>
          <w:sz w:val="28"/>
          <w:szCs w:val="28"/>
        </w:rPr>
        <w:t xml:space="preserve"> «откат» (регресс) в развитии. Малыш, который дома умел самостоятельно есть, ходить на горшок и чисто говорить, в группе может начать сосать палец, пачкать </w:t>
      </w:r>
      <w:r w:rsidRPr="00416A1A">
        <w:rPr>
          <w:rFonts w:ascii="Times New Roman" w:hAnsi="Times New Roman" w:cs="Times New Roman"/>
          <w:sz w:val="28"/>
          <w:szCs w:val="28"/>
        </w:rPr>
        <w:lastRenderedPageBreak/>
        <w:t xml:space="preserve">белье, отказываться от ложки и переходить на </w:t>
      </w:r>
      <w:proofErr w:type="spellStart"/>
      <w:r w:rsidRPr="00416A1A">
        <w:rPr>
          <w:rFonts w:ascii="Times New Roman" w:hAnsi="Times New Roman" w:cs="Times New Roman"/>
          <w:sz w:val="28"/>
          <w:szCs w:val="28"/>
        </w:rPr>
        <w:t>лепетную</w:t>
      </w:r>
      <w:proofErr w:type="spellEnd"/>
      <w:r w:rsidRPr="00416A1A">
        <w:rPr>
          <w:rFonts w:ascii="Times New Roman" w:hAnsi="Times New Roman" w:cs="Times New Roman"/>
          <w:sz w:val="28"/>
          <w:szCs w:val="28"/>
        </w:rPr>
        <w:t xml:space="preserve"> речь или вовсе затихать (временный мутизм).</w:t>
      </w:r>
    </w:p>
    <w:p w14:paraId="6EC3BB6F" w14:textId="77777777" w:rsidR="00416A1A" w:rsidRPr="00416A1A" w:rsidRDefault="00416A1A" w:rsidP="00416A1A">
      <w:pPr>
        <w:spacing w:line="360" w:lineRule="auto"/>
        <w:jc w:val="center"/>
        <w:rPr>
          <w:rFonts w:ascii="Times New Roman" w:hAnsi="Times New Roman" w:cs="Times New Roman"/>
          <w:b/>
          <w:bCs/>
          <w:sz w:val="28"/>
          <w:szCs w:val="28"/>
        </w:rPr>
      </w:pPr>
      <w:r w:rsidRPr="00416A1A">
        <w:rPr>
          <w:rFonts w:ascii="Times New Roman" w:hAnsi="Times New Roman" w:cs="Times New Roman"/>
          <w:b/>
          <w:bCs/>
          <w:sz w:val="28"/>
          <w:szCs w:val="28"/>
        </w:rPr>
        <w:t>Средний дошкольный возраст (4–5 лет)</w:t>
      </w:r>
    </w:p>
    <w:p w14:paraId="65FA7F78"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В средней группе на первый план выходит сюжетно-ролевая игра и общение со сверстниками. Дезадаптация часто возникает при приходе новых детей или смене коллектива.</w:t>
      </w:r>
    </w:p>
    <w:p w14:paraId="55F8F908" w14:textId="77777777" w:rsidR="00416A1A" w:rsidRPr="00416A1A" w:rsidRDefault="00416A1A" w:rsidP="00416A1A">
      <w:pPr>
        <w:numPr>
          <w:ilvl w:val="0"/>
          <w:numId w:val="19"/>
        </w:num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Поведенческие проявления</w:t>
      </w:r>
      <w:proofErr w:type="gramStart"/>
      <w:r w:rsidRPr="00416A1A">
        <w:rPr>
          <w:rFonts w:ascii="Times New Roman" w:hAnsi="Times New Roman" w:cs="Times New Roman"/>
          <w:sz w:val="28"/>
          <w:szCs w:val="28"/>
        </w:rPr>
        <w:t>: Здесь</w:t>
      </w:r>
      <w:proofErr w:type="gramEnd"/>
      <w:r w:rsidRPr="00416A1A">
        <w:rPr>
          <w:rFonts w:ascii="Times New Roman" w:hAnsi="Times New Roman" w:cs="Times New Roman"/>
          <w:sz w:val="28"/>
          <w:szCs w:val="28"/>
        </w:rPr>
        <w:t xml:space="preserve"> мы видим две полярные картины. Первый тип дезадаптированных детей — «невидимки». Ребенок тихо сидит в углу, прижав к себе домашнюю игрушку, не идет на контакт, отказывается от игр, пассивно подчиняется требованиям, но эмоционально полностью закрыт. Второй тип — «агрессоры». Из-за внутреннего стресса ребенок начинает ломать чужие постройки, отнимать игрушки, кусаться и драться, не умея привлечь к себе внимание сверстников мирным путем.</w:t>
      </w:r>
    </w:p>
    <w:p w14:paraId="4B768AF6" w14:textId="77777777" w:rsidR="00416A1A" w:rsidRPr="00416A1A" w:rsidRDefault="00416A1A" w:rsidP="00416A1A">
      <w:pPr>
        <w:spacing w:line="360" w:lineRule="auto"/>
        <w:jc w:val="center"/>
        <w:rPr>
          <w:rFonts w:ascii="Times New Roman" w:hAnsi="Times New Roman" w:cs="Times New Roman"/>
          <w:b/>
          <w:bCs/>
          <w:sz w:val="28"/>
          <w:szCs w:val="28"/>
        </w:rPr>
      </w:pPr>
      <w:r w:rsidRPr="00416A1A">
        <w:rPr>
          <w:rFonts w:ascii="Times New Roman" w:hAnsi="Times New Roman" w:cs="Times New Roman"/>
          <w:b/>
          <w:bCs/>
          <w:sz w:val="28"/>
          <w:szCs w:val="28"/>
        </w:rPr>
        <w:t>Старший дошкольный возраст (5–6 лет)</w:t>
      </w:r>
    </w:p>
    <w:p w14:paraId="1DBDDE27"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Старшие дошкольники уже понимают нормы поведения, у них развиваются элементы произвольности. Дезадаптация в этом возрасте часто связана с семейными кризисами (развод родителей, появление младшего ребенка) или высокой тревожностью перед будущей школой.</w:t>
      </w:r>
    </w:p>
    <w:p w14:paraId="18004F65" w14:textId="77777777" w:rsidR="00416A1A" w:rsidRPr="00416A1A" w:rsidRDefault="00416A1A" w:rsidP="00416A1A">
      <w:pPr>
        <w:numPr>
          <w:ilvl w:val="0"/>
          <w:numId w:val="20"/>
        </w:num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Поведенческие проявления: Открытый протест против правил («не буду», «не хочу»), демонстративный негативизм, вербальная агрессия (использование грубых слов, хамство в адрес воспитателя). Такие дети панически боятся ошибиться во время развивающих занятий, поэтому часто полностью отказываются выполнять творческие или интеллектуальные задания, мотивируя это тем, что «это скучно» или «я не умею».</w:t>
      </w:r>
    </w:p>
    <w:p w14:paraId="5EF28545" w14:textId="0FA76403" w:rsidR="00416A1A" w:rsidRPr="00416A1A" w:rsidRDefault="00416A1A" w:rsidP="00416A1A">
      <w:pPr>
        <w:spacing w:line="360" w:lineRule="auto"/>
        <w:jc w:val="both"/>
        <w:rPr>
          <w:rFonts w:ascii="Times New Roman" w:hAnsi="Times New Roman" w:cs="Times New Roman"/>
          <w:sz w:val="28"/>
          <w:szCs w:val="28"/>
        </w:rPr>
      </w:pPr>
    </w:p>
    <w:p w14:paraId="18EF8F05" w14:textId="77777777" w:rsidR="00416A1A" w:rsidRPr="00416A1A" w:rsidRDefault="00416A1A" w:rsidP="00416A1A">
      <w:pPr>
        <w:spacing w:line="360" w:lineRule="auto"/>
        <w:jc w:val="center"/>
        <w:rPr>
          <w:rFonts w:ascii="Times New Roman" w:hAnsi="Times New Roman" w:cs="Times New Roman"/>
          <w:b/>
          <w:bCs/>
          <w:sz w:val="28"/>
          <w:szCs w:val="28"/>
        </w:rPr>
      </w:pPr>
      <w:r w:rsidRPr="00416A1A">
        <w:rPr>
          <w:rFonts w:ascii="Times New Roman" w:hAnsi="Times New Roman" w:cs="Times New Roman"/>
          <w:b/>
          <w:bCs/>
          <w:sz w:val="28"/>
          <w:szCs w:val="28"/>
        </w:rPr>
        <w:lastRenderedPageBreak/>
        <w:t>3. Инструмент воспитателя: виды дезадаптации и их маркеры</w:t>
      </w:r>
    </w:p>
    <w:p w14:paraId="394E7C52"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 xml:space="preserve">Для удобства фиксации наблюдений за детьми в адаптационный период я использую рабочую классификацию, составленную на основе трудов С.А. </w:t>
      </w:r>
      <w:proofErr w:type="spellStart"/>
      <w:r w:rsidRPr="00416A1A">
        <w:rPr>
          <w:rFonts w:ascii="Times New Roman" w:hAnsi="Times New Roman" w:cs="Times New Roman"/>
          <w:sz w:val="28"/>
          <w:szCs w:val="28"/>
        </w:rPr>
        <w:t>Беличевой</w:t>
      </w:r>
      <w:proofErr w:type="spellEnd"/>
      <w:r w:rsidRPr="00416A1A">
        <w:rPr>
          <w:rFonts w:ascii="Times New Roman" w:hAnsi="Times New Roman" w:cs="Times New Roman"/>
          <w:sz w:val="28"/>
          <w:szCs w:val="28"/>
        </w:rPr>
        <w:t xml:space="preserve"> и Т.Д. Молодцовой. Она помогает быстро понять, в какой сфере у ребенка произошел сбой.</w:t>
      </w:r>
    </w:p>
    <w:tbl>
      <w:tblPr>
        <w:tblStyle w:val="ac"/>
        <w:tblW w:w="0" w:type="auto"/>
        <w:tblLook w:val="04A0" w:firstRow="1" w:lastRow="0" w:firstColumn="1" w:lastColumn="0" w:noHBand="0" w:noVBand="1"/>
      </w:tblPr>
      <w:tblGrid>
        <w:gridCol w:w="2221"/>
        <w:gridCol w:w="4024"/>
        <w:gridCol w:w="3100"/>
      </w:tblGrid>
      <w:tr w:rsidR="00416A1A" w:rsidRPr="00416A1A" w14:paraId="0815556B" w14:textId="77777777" w:rsidTr="008D4557">
        <w:tc>
          <w:tcPr>
            <w:tcW w:w="2122" w:type="dxa"/>
            <w:vAlign w:val="center"/>
            <w:hideMark/>
          </w:tcPr>
          <w:p w14:paraId="130436E6" w14:textId="77777777" w:rsidR="00416A1A" w:rsidRPr="00416A1A" w:rsidRDefault="00416A1A" w:rsidP="00416A1A">
            <w:pPr>
              <w:jc w:val="center"/>
              <w:rPr>
                <w:rFonts w:ascii="Times New Roman" w:hAnsi="Times New Roman" w:cs="Times New Roman"/>
                <w:b/>
                <w:bCs/>
                <w:sz w:val="28"/>
                <w:szCs w:val="28"/>
              </w:rPr>
            </w:pPr>
            <w:r w:rsidRPr="00416A1A">
              <w:rPr>
                <w:rFonts w:ascii="Times New Roman" w:hAnsi="Times New Roman" w:cs="Times New Roman"/>
                <w:b/>
                <w:bCs/>
                <w:sz w:val="28"/>
                <w:szCs w:val="28"/>
              </w:rPr>
              <w:t>Форма дезадаптации</w:t>
            </w:r>
          </w:p>
        </w:tc>
        <w:tc>
          <w:tcPr>
            <w:tcW w:w="4024" w:type="dxa"/>
            <w:vAlign w:val="center"/>
            <w:hideMark/>
          </w:tcPr>
          <w:p w14:paraId="23BAD89E" w14:textId="77777777" w:rsidR="00416A1A" w:rsidRPr="00416A1A" w:rsidRDefault="00416A1A" w:rsidP="00416A1A">
            <w:pPr>
              <w:jc w:val="center"/>
              <w:rPr>
                <w:rFonts w:ascii="Times New Roman" w:hAnsi="Times New Roman" w:cs="Times New Roman"/>
                <w:b/>
                <w:bCs/>
                <w:sz w:val="28"/>
                <w:szCs w:val="28"/>
              </w:rPr>
            </w:pPr>
            <w:r w:rsidRPr="00416A1A">
              <w:rPr>
                <w:rFonts w:ascii="Times New Roman" w:hAnsi="Times New Roman" w:cs="Times New Roman"/>
                <w:b/>
                <w:bCs/>
                <w:sz w:val="28"/>
                <w:szCs w:val="28"/>
              </w:rPr>
              <w:t>Основной источник стресса</w:t>
            </w:r>
          </w:p>
        </w:tc>
        <w:tc>
          <w:tcPr>
            <w:tcW w:w="0" w:type="auto"/>
            <w:vAlign w:val="center"/>
            <w:hideMark/>
          </w:tcPr>
          <w:p w14:paraId="5214EEAD" w14:textId="77777777" w:rsidR="00416A1A" w:rsidRPr="00416A1A" w:rsidRDefault="00416A1A" w:rsidP="00416A1A">
            <w:pPr>
              <w:jc w:val="center"/>
              <w:rPr>
                <w:rFonts w:ascii="Times New Roman" w:hAnsi="Times New Roman" w:cs="Times New Roman"/>
                <w:b/>
                <w:bCs/>
                <w:sz w:val="28"/>
                <w:szCs w:val="28"/>
              </w:rPr>
            </w:pPr>
            <w:r w:rsidRPr="00416A1A">
              <w:rPr>
                <w:rFonts w:ascii="Times New Roman" w:hAnsi="Times New Roman" w:cs="Times New Roman"/>
                <w:b/>
                <w:bCs/>
                <w:sz w:val="28"/>
                <w:szCs w:val="28"/>
              </w:rPr>
              <w:t>Маркеры поведения в группе ДОУ</w:t>
            </w:r>
          </w:p>
        </w:tc>
      </w:tr>
      <w:tr w:rsidR="00416A1A" w:rsidRPr="00416A1A" w14:paraId="3E6B4A28" w14:textId="77777777" w:rsidTr="008D4557">
        <w:tc>
          <w:tcPr>
            <w:tcW w:w="2122" w:type="dxa"/>
            <w:vAlign w:val="center"/>
            <w:hideMark/>
          </w:tcPr>
          <w:p w14:paraId="357A92EF" w14:textId="77777777" w:rsidR="00416A1A" w:rsidRPr="00416A1A" w:rsidRDefault="00416A1A" w:rsidP="00416A1A">
            <w:pPr>
              <w:rPr>
                <w:rFonts w:ascii="Times New Roman" w:hAnsi="Times New Roman" w:cs="Times New Roman"/>
                <w:i/>
                <w:iCs/>
                <w:sz w:val="28"/>
                <w:szCs w:val="28"/>
              </w:rPr>
            </w:pPr>
            <w:r w:rsidRPr="00416A1A">
              <w:rPr>
                <w:rFonts w:ascii="Times New Roman" w:hAnsi="Times New Roman" w:cs="Times New Roman"/>
                <w:i/>
                <w:iCs/>
                <w:sz w:val="28"/>
                <w:szCs w:val="28"/>
              </w:rPr>
              <w:t>Патогенная</w:t>
            </w:r>
          </w:p>
        </w:tc>
        <w:tc>
          <w:tcPr>
            <w:tcW w:w="4024" w:type="dxa"/>
            <w:vAlign w:val="center"/>
            <w:hideMark/>
          </w:tcPr>
          <w:p w14:paraId="3A63A2FB" w14:textId="77777777" w:rsidR="00416A1A" w:rsidRPr="00416A1A" w:rsidRDefault="00416A1A" w:rsidP="00416A1A">
            <w:pPr>
              <w:jc w:val="center"/>
              <w:rPr>
                <w:rFonts w:ascii="Times New Roman" w:hAnsi="Times New Roman" w:cs="Times New Roman"/>
                <w:sz w:val="28"/>
                <w:szCs w:val="28"/>
              </w:rPr>
            </w:pPr>
            <w:r w:rsidRPr="00416A1A">
              <w:rPr>
                <w:rFonts w:ascii="Times New Roman" w:hAnsi="Times New Roman" w:cs="Times New Roman"/>
                <w:sz w:val="28"/>
                <w:szCs w:val="28"/>
              </w:rPr>
              <w:t>Психотравмирующие события, тяжелый климат в семье, соматическая ослабленность.</w:t>
            </w:r>
          </w:p>
        </w:tc>
        <w:tc>
          <w:tcPr>
            <w:tcW w:w="0" w:type="auto"/>
            <w:vAlign w:val="center"/>
            <w:hideMark/>
          </w:tcPr>
          <w:p w14:paraId="1B704DF4" w14:textId="77777777" w:rsidR="00416A1A" w:rsidRPr="00416A1A" w:rsidRDefault="00416A1A" w:rsidP="00416A1A">
            <w:pPr>
              <w:jc w:val="center"/>
              <w:rPr>
                <w:rFonts w:ascii="Times New Roman" w:hAnsi="Times New Roman" w:cs="Times New Roman"/>
                <w:sz w:val="28"/>
                <w:szCs w:val="28"/>
              </w:rPr>
            </w:pPr>
            <w:r w:rsidRPr="00416A1A">
              <w:rPr>
                <w:rFonts w:ascii="Times New Roman" w:hAnsi="Times New Roman" w:cs="Times New Roman"/>
                <w:sz w:val="28"/>
                <w:szCs w:val="28"/>
              </w:rPr>
              <w:t>Резкие вспышки паники или ярости, появление тиков, заикания, ночных страхов, энуреза.</w:t>
            </w:r>
          </w:p>
        </w:tc>
      </w:tr>
      <w:tr w:rsidR="00416A1A" w:rsidRPr="00416A1A" w14:paraId="3F8AA865" w14:textId="77777777" w:rsidTr="008D4557">
        <w:tc>
          <w:tcPr>
            <w:tcW w:w="2122" w:type="dxa"/>
            <w:vAlign w:val="center"/>
            <w:hideMark/>
          </w:tcPr>
          <w:p w14:paraId="3508A312" w14:textId="77777777" w:rsidR="00416A1A" w:rsidRPr="00416A1A" w:rsidRDefault="00416A1A" w:rsidP="00416A1A">
            <w:pPr>
              <w:rPr>
                <w:rFonts w:ascii="Times New Roman" w:hAnsi="Times New Roman" w:cs="Times New Roman"/>
                <w:i/>
                <w:iCs/>
                <w:sz w:val="28"/>
                <w:szCs w:val="28"/>
              </w:rPr>
            </w:pPr>
            <w:r w:rsidRPr="00416A1A">
              <w:rPr>
                <w:rFonts w:ascii="Times New Roman" w:hAnsi="Times New Roman" w:cs="Times New Roman"/>
                <w:i/>
                <w:iCs/>
                <w:sz w:val="28"/>
                <w:szCs w:val="28"/>
              </w:rPr>
              <w:t>Психологическая</w:t>
            </w:r>
          </w:p>
        </w:tc>
        <w:tc>
          <w:tcPr>
            <w:tcW w:w="4024" w:type="dxa"/>
            <w:vAlign w:val="center"/>
            <w:hideMark/>
          </w:tcPr>
          <w:p w14:paraId="2764A868" w14:textId="77777777" w:rsidR="00416A1A" w:rsidRPr="00416A1A" w:rsidRDefault="00416A1A" w:rsidP="00416A1A">
            <w:pPr>
              <w:jc w:val="center"/>
              <w:rPr>
                <w:rFonts w:ascii="Times New Roman" w:hAnsi="Times New Roman" w:cs="Times New Roman"/>
                <w:sz w:val="28"/>
                <w:szCs w:val="28"/>
              </w:rPr>
            </w:pPr>
            <w:r w:rsidRPr="00416A1A">
              <w:rPr>
                <w:rFonts w:ascii="Times New Roman" w:hAnsi="Times New Roman" w:cs="Times New Roman"/>
                <w:sz w:val="28"/>
                <w:szCs w:val="28"/>
              </w:rPr>
              <w:t>Внутренние конфликты ребенка, гиперопека родителей, страх не соответствовать ожиданиям.</w:t>
            </w:r>
          </w:p>
        </w:tc>
        <w:tc>
          <w:tcPr>
            <w:tcW w:w="0" w:type="auto"/>
            <w:vAlign w:val="center"/>
            <w:hideMark/>
          </w:tcPr>
          <w:p w14:paraId="5B9D6077" w14:textId="77777777" w:rsidR="00416A1A" w:rsidRPr="00416A1A" w:rsidRDefault="00416A1A" w:rsidP="00416A1A">
            <w:pPr>
              <w:jc w:val="center"/>
              <w:rPr>
                <w:rFonts w:ascii="Times New Roman" w:hAnsi="Times New Roman" w:cs="Times New Roman"/>
                <w:sz w:val="28"/>
                <w:szCs w:val="28"/>
              </w:rPr>
            </w:pPr>
            <w:r w:rsidRPr="00416A1A">
              <w:rPr>
                <w:rFonts w:ascii="Times New Roman" w:hAnsi="Times New Roman" w:cs="Times New Roman"/>
                <w:sz w:val="28"/>
                <w:szCs w:val="28"/>
              </w:rPr>
              <w:t>Хроническая плаксивость, повышенная тревожность, боязнь сделать что-то неправильно на занятии.</w:t>
            </w:r>
          </w:p>
        </w:tc>
      </w:tr>
      <w:tr w:rsidR="00416A1A" w:rsidRPr="00416A1A" w14:paraId="1B9FB51E" w14:textId="77777777" w:rsidTr="008D4557">
        <w:tc>
          <w:tcPr>
            <w:tcW w:w="2122" w:type="dxa"/>
            <w:vAlign w:val="center"/>
            <w:hideMark/>
          </w:tcPr>
          <w:p w14:paraId="456B0B80" w14:textId="77777777" w:rsidR="00416A1A" w:rsidRPr="00416A1A" w:rsidRDefault="00416A1A" w:rsidP="00416A1A">
            <w:pPr>
              <w:rPr>
                <w:rFonts w:ascii="Times New Roman" w:hAnsi="Times New Roman" w:cs="Times New Roman"/>
                <w:i/>
                <w:iCs/>
                <w:sz w:val="28"/>
                <w:szCs w:val="28"/>
              </w:rPr>
            </w:pPr>
            <w:r w:rsidRPr="00416A1A">
              <w:rPr>
                <w:rFonts w:ascii="Times New Roman" w:hAnsi="Times New Roman" w:cs="Times New Roman"/>
                <w:i/>
                <w:iCs/>
                <w:sz w:val="28"/>
                <w:szCs w:val="28"/>
              </w:rPr>
              <w:t>Социально-психологическая</w:t>
            </w:r>
          </w:p>
        </w:tc>
        <w:tc>
          <w:tcPr>
            <w:tcW w:w="4024" w:type="dxa"/>
            <w:vAlign w:val="center"/>
            <w:hideMark/>
          </w:tcPr>
          <w:p w14:paraId="36A4FB0D" w14:textId="77777777" w:rsidR="00416A1A" w:rsidRPr="00416A1A" w:rsidRDefault="00416A1A" w:rsidP="00416A1A">
            <w:pPr>
              <w:jc w:val="center"/>
              <w:rPr>
                <w:rFonts w:ascii="Times New Roman" w:hAnsi="Times New Roman" w:cs="Times New Roman"/>
                <w:sz w:val="28"/>
                <w:szCs w:val="28"/>
              </w:rPr>
            </w:pPr>
            <w:r w:rsidRPr="00416A1A">
              <w:rPr>
                <w:rFonts w:ascii="Times New Roman" w:hAnsi="Times New Roman" w:cs="Times New Roman"/>
                <w:sz w:val="28"/>
                <w:szCs w:val="28"/>
              </w:rPr>
              <w:t>Полное отсутствие опыта общения вне семьи, неумение играть.</w:t>
            </w:r>
          </w:p>
        </w:tc>
        <w:tc>
          <w:tcPr>
            <w:tcW w:w="0" w:type="auto"/>
            <w:vAlign w:val="center"/>
            <w:hideMark/>
          </w:tcPr>
          <w:p w14:paraId="723FFB7C" w14:textId="77777777" w:rsidR="00416A1A" w:rsidRPr="00416A1A" w:rsidRDefault="00416A1A" w:rsidP="00416A1A">
            <w:pPr>
              <w:jc w:val="center"/>
              <w:rPr>
                <w:rFonts w:ascii="Times New Roman" w:hAnsi="Times New Roman" w:cs="Times New Roman"/>
                <w:sz w:val="28"/>
                <w:szCs w:val="28"/>
              </w:rPr>
            </w:pPr>
            <w:r w:rsidRPr="00416A1A">
              <w:rPr>
                <w:rFonts w:ascii="Times New Roman" w:hAnsi="Times New Roman" w:cs="Times New Roman"/>
                <w:sz w:val="28"/>
                <w:szCs w:val="28"/>
              </w:rPr>
              <w:t>Стойкая изоляция от коллектива, неумение попросить детей о совместной игре, частые драки.</w:t>
            </w:r>
          </w:p>
        </w:tc>
      </w:tr>
      <w:tr w:rsidR="00416A1A" w:rsidRPr="00416A1A" w14:paraId="661BA69D" w14:textId="77777777" w:rsidTr="008D4557">
        <w:tc>
          <w:tcPr>
            <w:tcW w:w="2122" w:type="dxa"/>
            <w:vAlign w:val="center"/>
            <w:hideMark/>
          </w:tcPr>
          <w:p w14:paraId="58F3F71F" w14:textId="77777777" w:rsidR="00416A1A" w:rsidRPr="00416A1A" w:rsidRDefault="00416A1A" w:rsidP="00416A1A">
            <w:pPr>
              <w:rPr>
                <w:rFonts w:ascii="Times New Roman" w:hAnsi="Times New Roman" w:cs="Times New Roman"/>
                <w:i/>
                <w:iCs/>
                <w:sz w:val="28"/>
                <w:szCs w:val="28"/>
              </w:rPr>
            </w:pPr>
            <w:r w:rsidRPr="00416A1A">
              <w:rPr>
                <w:rFonts w:ascii="Times New Roman" w:hAnsi="Times New Roman" w:cs="Times New Roman"/>
                <w:i/>
                <w:iCs/>
                <w:sz w:val="28"/>
                <w:szCs w:val="28"/>
              </w:rPr>
              <w:t>Социальная</w:t>
            </w:r>
          </w:p>
        </w:tc>
        <w:tc>
          <w:tcPr>
            <w:tcW w:w="4024" w:type="dxa"/>
            <w:vAlign w:val="center"/>
            <w:hideMark/>
          </w:tcPr>
          <w:p w14:paraId="225C3515" w14:textId="77777777" w:rsidR="00416A1A" w:rsidRPr="00416A1A" w:rsidRDefault="00416A1A" w:rsidP="00416A1A">
            <w:pPr>
              <w:jc w:val="center"/>
              <w:rPr>
                <w:rFonts w:ascii="Times New Roman" w:hAnsi="Times New Roman" w:cs="Times New Roman"/>
                <w:sz w:val="28"/>
                <w:szCs w:val="28"/>
              </w:rPr>
            </w:pPr>
            <w:r w:rsidRPr="00416A1A">
              <w:rPr>
                <w:rFonts w:ascii="Times New Roman" w:hAnsi="Times New Roman" w:cs="Times New Roman"/>
                <w:sz w:val="28"/>
                <w:szCs w:val="28"/>
              </w:rPr>
              <w:t>Педагогическая запущенность, деструктивная микросреда дома.</w:t>
            </w:r>
          </w:p>
        </w:tc>
        <w:tc>
          <w:tcPr>
            <w:tcW w:w="0" w:type="auto"/>
            <w:vAlign w:val="center"/>
            <w:hideMark/>
          </w:tcPr>
          <w:p w14:paraId="466D31C8" w14:textId="77777777" w:rsidR="00416A1A" w:rsidRPr="00416A1A" w:rsidRDefault="00416A1A" w:rsidP="00416A1A">
            <w:pPr>
              <w:jc w:val="center"/>
              <w:rPr>
                <w:rFonts w:ascii="Times New Roman" w:hAnsi="Times New Roman" w:cs="Times New Roman"/>
                <w:sz w:val="28"/>
                <w:szCs w:val="28"/>
              </w:rPr>
            </w:pPr>
            <w:r w:rsidRPr="00416A1A">
              <w:rPr>
                <w:rFonts w:ascii="Times New Roman" w:hAnsi="Times New Roman" w:cs="Times New Roman"/>
                <w:sz w:val="28"/>
                <w:szCs w:val="28"/>
              </w:rPr>
              <w:t>Порча игрушек, умышленное игнорирование любых правил поведения, вербальный негативизм.</w:t>
            </w:r>
          </w:p>
        </w:tc>
      </w:tr>
    </w:tbl>
    <w:p w14:paraId="48D260C6" w14:textId="77777777" w:rsidR="008D4557" w:rsidRDefault="008D4557" w:rsidP="00416A1A">
      <w:pPr>
        <w:spacing w:line="360" w:lineRule="auto"/>
        <w:ind w:firstLine="709"/>
        <w:jc w:val="both"/>
        <w:rPr>
          <w:rFonts w:ascii="Times New Roman" w:hAnsi="Times New Roman" w:cs="Times New Roman"/>
          <w:sz w:val="28"/>
          <w:szCs w:val="28"/>
        </w:rPr>
      </w:pPr>
    </w:p>
    <w:p w14:paraId="4DD3B086" w14:textId="54E0A2CC"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Воспитателю важно отслеживать три ключевых блока маркеров:</w:t>
      </w:r>
    </w:p>
    <w:p w14:paraId="4D27D634" w14:textId="77777777" w:rsidR="00416A1A" w:rsidRPr="00416A1A" w:rsidRDefault="00416A1A" w:rsidP="00416A1A">
      <w:pPr>
        <w:numPr>
          <w:ilvl w:val="0"/>
          <w:numId w:val="21"/>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Психосоматика</w:t>
      </w:r>
      <w:r w:rsidRPr="00416A1A">
        <w:rPr>
          <w:rFonts w:ascii="Times New Roman" w:hAnsi="Times New Roman" w:cs="Times New Roman"/>
          <w:sz w:val="28"/>
          <w:szCs w:val="28"/>
        </w:rPr>
        <w:t>: Ребенок полностью отказывается от еды в саду, не может уснуть в тихий час, просыпается со слезами, выглядит бледным, жалуется на боли в животе перед приходом в группу.</w:t>
      </w:r>
    </w:p>
    <w:p w14:paraId="0C515459" w14:textId="77777777" w:rsidR="00416A1A" w:rsidRPr="00416A1A" w:rsidRDefault="00416A1A" w:rsidP="00416A1A">
      <w:pPr>
        <w:numPr>
          <w:ilvl w:val="0"/>
          <w:numId w:val="21"/>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lastRenderedPageBreak/>
        <w:t>Эмоции</w:t>
      </w:r>
      <w:r w:rsidRPr="00416A1A">
        <w:rPr>
          <w:rFonts w:ascii="Times New Roman" w:hAnsi="Times New Roman" w:cs="Times New Roman"/>
          <w:sz w:val="28"/>
          <w:szCs w:val="28"/>
        </w:rPr>
        <w:t>: Постоянное мышечное напряжение (втянутая голова, сжатые кулачки), плач по малейшему поводу, отсутствие улыбки в течение дня.</w:t>
      </w:r>
    </w:p>
    <w:p w14:paraId="3354B5B1" w14:textId="318CDBB7" w:rsidR="00416A1A" w:rsidRPr="008D4557" w:rsidRDefault="00416A1A" w:rsidP="008D4557">
      <w:pPr>
        <w:numPr>
          <w:ilvl w:val="0"/>
          <w:numId w:val="21"/>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Поведение</w:t>
      </w:r>
      <w:r w:rsidRPr="00416A1A">
        <w:rPr>
          <w:rFonts w:ascii="Times New Roman" w:hAnsi="Times New Roman" w:cs="Times New Roman"/>
          <w:sz w:val="28"/>
          <w:szCs w:val="28"/>
        </w:rPr>
        <w:t>: Двигательное затормаживание (ребенок застывает на месте при необходимости одеться или умыться) или, наоборот, хаотичная двигательная расторможенность (бесцельный бег по группе).</w:t>
      </w:r>
    </w:p>
    <w:p w14:paraId="53CB1A52" w14:textId="77777777" w:rsidR="00416A1A" w:rsidRPr="008D4557" w:rsidRDefault="00416A1A" w:rsidP="008D4557">
      <w:pPr>
        <w:spacing w:line="360" w:lineRule="auto"/>
        <w:jc w:val="center"/>
        <w:rPr>
          <w:rFonts w:ascii="Times New Roman" w:hAnsi="Times New Roman" w:cs="Times New Roman"/>
          <w:b/>
          <w:bCs/>
          <w:sz w:val="28"/>
          <w:szCs w:val="28"/>
        </w:rPr>
      </w:pPr>
      <w:r w:rsidRPr="008D4557">
        <w:rPr>
          <w:rFonts w:ascii="Times New Roman" w:hAnsi="Times New Roman" w:cs="Times New Roman"/>
          <w:b/>
          <w:bCs/>
          <w:sz w:val="28"/>
          <w:szCs w:val="28"/>
        </w:rPr>
        <w:t>4. Как оценить уровень адаптации: три степени приспособления</w:t>
      </w:r>
    </w:p>
    <w:p w14:paraId="31BD9F85"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В своей практике я разделяю процесс привыкания детей к детскому саду на три четких уровня, что позволяет своевременно скорректировать воспитательную работу:</w:t>
      </w:r>
    </w:p>
    <w:p w14:paraId="529D8217" w14:textId="77777777" w:rsidR="00416A1A" w:rsidRPr="00416A1A" w:rsidRDefault="00416A1A" w:rsidP="00416A1A">
      <w:pPr>
        <w:numPr>
          <w:ilvl w:val="0"/>
          <w:numId w:val="22"/>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Легкая адаптация</w:t>
      </w:r>
      <w:r w:rsidRPr="00416A1A">
        <w:rPr>
          <w:rFonts w:ascii="Times New Roman" w:hAnsi="Times New Roman" w:cs="Times New Roman"/>
          <w:sz w:val="28"/>
          <w:szCs w:val="28"/>
        </w:rPr>
        <w:t xml:space="preserve"> (длится до 2–3 недель): Ребенок может немного поплакать в первые дни при расставании. Но уже через 10–15 минут он вовлекается в игру, спокойно общается с воспитателем. Сон и аппетит приходят в норму за 14 дней. Острых заболеваний в этот период не возникает.</w:t>
      </w:r>
    </w:p>
    <w:p w14:paraId="7F947ED9" w14:textId="77777777" w:rsidR="00416A1A" w:rsidRPr="00416A1A" w:rsidRDefault="00416A1A" w:rsidP="00416A1A">
      <w:pPr>
        <w:numPr>
          <w:ilvl w:val="0"/>
          <w:numId w:val="22"/>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Средняя адаптация</w:t>
      </w:r>
      <w:r w:rsidRPr="00416A1A">
        <w:rPr>
          <w:rFonts w:ascii="Times New Roman" w:hAnsi="Times New Roman" w:cs="Times New Roman"/>
          <w:sz w:val="28"/>
          <w:szCs w:val="28"/>
        </w:rPr>
        <w:t xml:space="preserve"> (длится от 3 до 6 недель): Нарушения в поведении, сне и аппетите могут сохраняться до месяца. Настроение ребенка неустойчивое: он то весело играет, то начинает плакать и звать маму. Игровая деятельность восстанавливается медленно, только при активной помощи и стимуляции со стороны воспитателя. В этот период возможны однократные простудные заболевания (ОРВИ).</w:t>
      </w:r>
    </w:p>
    <w:p w14:paraId="0ADE4ADA" w14:textId="2B8B9985" w:rsidR="00416A1A" w:rsidRPr="008D4557" w:rsidRDefault="00416A1A" w:rsidP="008D4557">
      <w:pPr>
        <w:numPr>
          <w:ilvl w:val="0"/>
          <w:numId w:val="22"/>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Тяжелая дезадаптация</w:t>
      </w:r>
      <w:r w:rsidRPr="00416A1A">
        <w:rPr>
          <w:rFonts w:ascii="Times New Roman" w:hAnsi="Times New Roman" w:cs="Times New Roman"/>
          <w:sz w:val="28"/>
          <w:szCs w:val="28"/>
        </w:rPr>
        <w:t xml:space="preserve"> (длится более 2 месяцев): Ребенок демонстрирует стойкое неприятие условий ДОУ. Он часто и подолгу болеет, так как психоэмоциональный стресс подрывает иммунную систему. Наблюдается полная деструкция игрового поведения: ребенок не играет сам и мешает другим. В данном случае усилий одного воспитателя уже недостаточно — требуется созыв психолого-</w:t>
      </w:r>
      <w:r w:rsidRPr="00416A1A">
        <w:rPr>
          <w:rFonts w:ascii="Times New Roman" w:hAnsi="Times New Roman" w:cs="Times New Roman"/>
          <w:sz w:val="28"/>
          <w:szCs w:val="28"/>
        </w:rPr>
        <w:lastRenderedPageBreak/>
        <w:t>педагогического консилиума ДОУ с привлечением психолога и врача-невролога.</w:t>
      </w:r>
    </w:p>
    <w:p w14:paraId="0CEA36C9" w14:textId="77777777" w:rsidR="00416A1A" w:rsidRPr="008D4557" w:rsidRDefault="00416A1A" w:rsidP="008D4557">
      <w:pPr>
        <w:spacing w:line="360" w:lineRule="auto"/>
        <w:jc w:val="center"/>
        <w:rPr>
          <w:rFonts w:ascii="Times New Roman" w:hAnsi="Times New Roman" w:cs="Times New Roman"/>
          <w:b/>
          <w:bCs/>
          <w:sz w:val="28"/>
          <w:szCs w:val="28"/>
        </w:rPr>
      </w:pPr>
      <w:r w:rsidRPr="008D4557">
        <w:rPr>
          <w:rFonts w:ascii="Times New Roman" w:hAnsi="Times New Roman" w:cs="Times New Roman"/>
          <w:b/>
          <w:bCs/>
          <w:sz w:val="28"/>
          <w:szCs w:val="28"/>
        </w:rPr>
        <w:t>5. Практическая картотека технологий и приемов воспитателя</w:t>
      </w:r>
    </w:p>
    <w:p w14:paraId="1044693B"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Для того чтобы помочь дезадаптированному ребенку, я использую комплекс проверенных игровых, художественных и средовых технологий. Ниже подробно описано содержание этой работы.</w:t>
      </w:r>
    </w:p>
    <w:p w14:paraId="2B85B65B" w14:textId="77777777" w:rsidR="00416A1A" w:rsidRPr="008D4557" w:rsidRDefault="00416A1A" w:rsidP="008D4557">
      <w:pPr>
        <w:spacing w:line="360" w:lineRule="auto"/>
        <w:jc w:val="center"/>
        <w:rPr>
          <w:rFonts w:ascii="Times New Roman" w:hAnsi="Times New Roman" w:cs="Times New Roman"/>
          <w:b/>
          <w:bCs/>
          <w:sz w:val="28"/>
          <w:szCs w:val="28"/>
        </w:rPr>
      </w:pPr>
      <w:r w:rsidRPr="008D4557">
        <w:rPr>
          <w:rFonts w:ascii="Times New Roman" w:hAnsi="Times New Roman" w:cs="Times New Roman"/>
          <w:b/>
          <w:bCs/>
          <w:sz w:val="28"/>
          <w:szCs w:val="28"/>
        </w:rPr>
        <w:t>5.1 Создание бережной, щадящей среды в группе</w:t>
      </w:r>
    </w:p>
    <w:p w14:paraId="43B18432"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Если ребенок находится в состоянии стресса, его утомляет обилие ярких игрушек, шум и постоянное нахождение на виду у всей группы.</w:t>
      </w:r>
    </w:p>
    <w:p w14:paraId="0C29426A" w14:textId="77777777" w:rsidR="00416A1A" w:rsidRPr="00416A1A" w:rsidRDefault="00416A1A" w:rsidP="00416A1A">
      <w:pPr>
        <w:numPr>
          <w:ilvl w:val="0"/>
          <w:numId w:val="23"/>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Уголок уединения</w:t>
      </w:r>
      <w:r w:rsidRPr="00416A1A">
        <w:rPr>
          <w:rFonts w:ascii="Times New Roman" w:hAnsi="Times New Roman" w:cs="Times New Roman"/>
          <w:sz w:val="28"/>
          <w:szCs w:val="28"/>
        </w:rPr>
        <w:t xml:space="preserve">: </w:t>
      </w:r>
      <w:proofErr w:type="gramStart"/>
      <w:r w:rsidRPr="00416A1A">
        <w:rPr>
          <w:rFonts w:ascii="Times New Roman" w:hAnsi="Times New Roman" w:cs="Times New Roman"/>
          <w:sz w:val="28"/>
          <w:szCs w:val="28"/>
        </w:rPr>
        <w:t>В</w:t>
      </w:r>
      <w:proofErr w:type="gramEnd"/>
      <w:r w:rsidRPr="00416A1A">
        <w:rPr>
          <w:rFonts w:ascii="Times New Roman" w:hAnsi="Times New Roman" w:cs="Times New Roman"/>
          <w:sz w:val="28"/>
          <w:szCs w:val="28"/>
        </w:rPr>
        <w:t xml:space="preserve"> нашей группе оформлено небольшое приватное пространство — «домик» под легким шатром. Там лежат мягкие подушки, коврик с изображением спокойного пейзажа и «коробка примирения». Особое место занимают «подушки-</w:t>
      </w:r>
      <w:proofErr w:type="spellStart"/>
      <w:r w:rsidRPr="00416A1A">
        <w:rPr>
          <w:rFonts w:ascii="Times New Roman" w:hAnsi="Times New Roman" w:cs="Times New Roman"/>
          <w:sz w:val="28"/>
          <w:szCs w:val="28"/>
        </w:rPr>
        <w:t>плакушки</w:t>
      </w:r>
      <w:proofErr w:type="spellEnd"/>
      <w:r w:rsidRPr="00416A1A">
        <w:rPr>
          <w:rFonts w:ascii="Times New Roman" w:hAnsi="Times New Roman" w:cs="Times New Roman"/>
          <w:sz w:val="28"/>
          <w:szCs w:val="28"/>
        </w:rPr>
        <w:t>», в которые ребенок может поплакать, если очень скучает по маме.</w:t>
      </w:r>
    </w:p>
    <w:p w14:paraId="25E5A497" w14:textId="77777777" w:rsidR="00416A1A" w:rsidRPr="00416A1A" w:rsidRDefault="00416A1A" w:rsidP="00416A1A">
      <w:pPr>
        <w:numPr>
          <w:ilvl w:val="0"/>
          <w:numId w:val="23"/>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Сенсорные стимулы</w:t>
      </w:r>
      <w:r w:rsidRPr="00416A1A">
        <w:rPr>
          <w:rFonts w:ascii="Times New Roman" w:hAnsi="Times New Roman" w:cs="Times New Roman"/>
          <w:sz w:val="28"/>
          <w:szCs w:val="28"/>
        </w:rPr>
        <w:t>: Мы активно используем игры с гидрогелем, сухой бассейн с шариками, пересыпание фасоли или кинетического песка. Эти тактильные ощущения физиологически снижают уровень кортизола (гормона стресса). В утренние часы и перед тихим часом я негромко включаю звуки природы или специальные релаксационные мелодии.</w:t>
      </w:r>
    </w:p>
    <w:p w14:paraId="75E804A7" w14:textId="77777777" w:rsidR="00416A1A" w:rsidRPr="008D4557" w:rsidRDefault="00416A1A" w:rsidP="008D4557">
      <w:pPr>
        <w:spacing w:line="360" w:lineRule="auto"/>
        <w:jc w:val="center"/>
        <w:rPr>
          <w:rFonts w:ascii="Times New Roman" w:hAnsi="Times New Roman" w:cs="Times New Roman"/>
          <w:b/>
          <w:bCs/>
          <w:sz w:val="28"/>
          <w:szCs w:val="28"/>
        </w:rPr>
      </w:pPr>
      <w:r w:rsidRPr="008D4557">
        <w:rPr>
          <w:rFonts w:ascii="Times New Roman" w:hAnsi="Times New Roman" w:cs="Times New Roman"/>
          <w:b/>
          <w:bCs/>
          <w:sz w:val="28"/>
          <w:szCs w:val="28"/>
        </w:rPr>
        <w:t>5.2 Картотека адаптационных и коммуникативных игр</w:t>
      </w:r>
    </w:p>
    <w:p w14:paraId="610765AA" w14:textId="77777777" w:rsidR="00416A1A" w:rsidRPr="008D4557" w:rsidRDefault="00416A1A" w:rsidP="00416A1A">
      <w:pPr>
        <w:spacing w:line="360" w:lineRule="auto"/>
        <w:ind w:firstLine="709"/>
        <w:jc w:val="both"/>
        <w:rPr>
          <w:rFonts w:ascii="Times New Roman" w:hAnsi="Times New Roman" w:cs="Times New Roman"/>
          <w:b/>
          <w:bCs/>
          <w:sz w:val="28"/>
          <w:szCs w:val="28"/>
        </w:rPr>
      </w:pPr>
      <w:r w:rsidRPr="008D4557">
        <w:rPr>
          <w:rFonts w:ascii="Times New Roman" w:hAnsi="Times New Roman" w:cs="Times New Roman"/>
          <w:b/>
          <w:bCs/>
          <w:sz w:val="28"/>
          <w:szCs w:val="28"/>
        </w:rPr>
        <w:t>1. Игра «Ласковое имя» (для сплочения группы)</w:t>
      </w:r>
    </w:p>
    <w:p w14:paraId="73D41348" w14:textId="77777777" w:rsidR="00416A1A" w:rsidRPr="00416A1A" w:rsidRDefault="00416A1A" w:rsidP="00416A1A">
      <w:pPr>
        <w:numPr>
          <w:ilvl w:val="0"/>
          <w:numId w:val="24"/>
        </w:numPr>
        <w:spacing w:line="360" w:lineRule="auto"/>
        <w:ind w:firstLine="709"/>
        <w:jc w:val="both"/>
        <w:rPr>
          <w:rFonts w:ascii="Times New Roman" w:hAnsi="Times New Roman" w:cs="Times New Roman"/>
          <w:sz w:val="28"/>
          <w:szCs w:val="28"/>
        </w:rPr>
      </w:pPr>
      <w:r w:rsidRPr="00416A1A">
        <w:rPr>
          <w:rFonts w:ascii="Times New Roman" w:hAnsi="Times New Roman" w:cs="Times New Roman"/>
          <w:i/>
          <w:iCs/>
          <w:sz w:val="28"/>
          <w:szCs w:val="28"/>
        </w:rPr>
        <w:t>Цель:</w:t>
      </w:r>
      <w:r w:rsidRPr="00416A1A">
        <w:rPr>
          <w:rFonts w:ascii="Times New Roman" w:hAnsi="Times New Roman" w:cs="Times New Roman"/>
          <w:sz w:val="28"/>
          <w:szCs w:val="28"/>
        </w:rPr>
        <w:t xml:space="preserve"> Снятие эмоционального напряжения, формирование чувства принятия в коллективе.</w:t>
      </w:r>
    </w:p>
    <w:p w14:paraId="29F499E8" w14:textId="77777777" w:rsidR="00416A1A" w:rsidRPr="00416A1A" w:rsidRDefault="00416A1A" w:rsidP="00416A1A">
      <w:pPr>
        <w:numPr>
          <w:ilvl w:val="0"/>
          <w:numId w:val="24"/>
        </w:numPr>
        <w:spacing w:line="360" w:lineRule="auto"/>
        <w:ind w:firstLine="709"/>
        <w:jc w:val="both"/>
        <w:rPr>
          <w:rFonts w:ascii="Times New Roman" w:hAnsi="Times New Roman" w:cs="Times New Roman"/>
          <w:sz w:val="28"/>
          <w:szCs w:val="28"/>
        </w:rPr>
      </w:pPr>
      <w:r w:rsidRPr="00416A1A">
        <w:rPr>
          <w:rFonts w:ascii="Times New Roman" w:hAnsi="Times New Roman" w:cs="Times New Roman"/>
          <w:i/>
          <w:iCs/>
          <w:sz w:val="28"/>
          <w:szCs w:val="28"/>
        </w:rPr>
        <w:t>Ход игры:</w:t>
      </w:r>
      <w:r w:rsidRPr="00416A1A">
        <w:rPr>
          <w:rFonts w:ascii="Times New Roman" w:hAnsi="Times New Roman" w:cs="Times New Roman"/>
          <w:sz w:val="28"/>
          <w:szCs w:val="28"/>
        </w:rPr>
        <w:t xml:space="preserve"> Дети садятся в круг на ковре. Воспитатель передает мягкую игрушку (например, пушистого мишку) рядом сидящему ребенку и говорит: «Ко мне в группу пришел замечательный </w:t>
      </w:r>
      <w:r w:rsidRPr="00416A1A">
        <w:rPr>
          <w:rFonts w:ascii="Times New Roman" w:hAnsi="Times New Roman" w:cs="Times New Roman"/>
          <w:sz w:val="28"/>
          <w:szCs w:val="28"/>
        </w:rPr>
        <w:lastRenderedPageBreak/>
        <w:t xml:space="preserve">мальчик Сева. Я ласково зову его </w:t>
      </w:r>
      <w:proofErr w:type="spellStart"/>
      <w:r w:rsidRPr="00416A1A">
        <w:rPr>
          <w:rFonts w:ascii="Times New Roman" w:hAnsi="Times New Roman" w:cs="Times New Roman"/>
          <w:sz w:val="28"/>
          <w:szCs w:val="28"/>
        </w:rPr>
        <w:t>Севочка</w:t>
      </w:r>
      <w:proofErr w:type="spellEnd"/>
      <w:r w:rsidRPr="00416A1A">
        <w:rPr>
          <w:rFonts w:ascii="Times New Roman" w:hAnsi="Times New Roman" w:cs="Times New Roman"/>
          <w:sz w:val="28"/>
          <w:szCs w:val="28"/>
        </w:rPr>
        <w:t>». Ребенок передает мишку дальше, и каждый по кругу называет соседа ласковым именем. Игра помогает робким детям почувствовать себя важными и нужными.</w:t>
      </w:r>
    </w:p>
    <w:p w14:paraId="27C130B9" w14:textId="77777777" w:rsidR="00416A1A" w:rsidRPr="008D4557" w:rsidRDefault="00416A1A" w:rsidP="00416A1A">
      <w:pPr>
        <w:spacing w:line="360" w:lineRule="auto"/>
        <w:ind w:firstLine="709"/>
        <w:jc w:val="both"/>
        <w:rPr>
          <w:rFonts w:ascii="Times New Roman" w:hAnsi="Times New Roman" w:cs="Times New Roman"/>
          <w:b/>
          <w:bCs/>
          <w:sz w:val="28"/>
          <w:szCs w:val="28"/>
        </w:rPr>
      </w:pPr>
      <w:r w:rsidRPr="008D4557">
        <w:rPr>
          <w:rFonts w:ascii="Times New Roman" w:hAnsi="Times New Roman" w:cs="Times New Roman"/>
          <w:b/>
          <w:bCs/>
          <w:sz w:val="28"/>
          <w:szCs w:val="28"/>
        </w:rPr>
        <w:t>2. Игровое упражнение «Поймай мыльные пузыри» (для снятия мышечных зажимов)</w:t>
      </w:r>
    </w:p>
    <w:p w14:paraId="39770213" w14:textId="77777777" w:rsidR="00416A1A" w:rsidRPr="00416A1A" w:rsidRDefault="00416A1A" w:rsidP="00416A1A">
      <w:pPr>
        <w:numPr>
          <w:ilvl w:val="0"/>
          <w:numId w:val="25"/>
        </w:numPr>
        <w:spacing w:line="360" w:lineRule="auto"/>
        <w:ind w:firstLine="709"/>
        <w:jc w:val="both"/>
        <w:rPr>
          <w:rFonts w:ascii="Times New Roman" w:hAnsi="Times New Roman" w:cs="Times New Roman"/>
          <w:sz w:val="28"/>
          <w:szCs w:val="28"/>
        </w:rPr>
      </w:pPr>
      <w:r w:rsidRPr="00416A1A">
        <w:rPr>
          <w:rFonts w:ascii="Times New Roman" w:hAnsi="Times New Roman" w:cs="Times New Roman"/>
          <w:i/>
          <w:iCs/>
          <w:sz w:val="28"/>
          <w:szCs w:val="28"/>
        </w:rPr>
        <w:t>Цель:</w:t>
      </w:r>
      <w:r w:rsidRPr="00416A1A">
        <w:rPr>
          <w:rFonts w:ascii="Times New Roman" w:hAnsi="Times New Roman" w:cs="Times New Roman"/>
          <w:sz w:val="28"/>
          <w:szCs w:val="28"/>
        </w:rPr>
        <w:t xml:space="preserve"> Переключение внимания с негативных переживаний на двигательную активность, снятие зажатости.</w:t>
      </w:r>
    </w:p>
    <w:p w14:paraId="259756B7" w14:textId="77777777" w:rsidR="00416A1A" w:rsidRPr="00416A1A" w:rsidRDefault="00416A1A" w:rsidP="00416A1A">
      <w:pPr>
        <w:numPr>
          <w:ilvl w:val="0"/>
          <w:numId w:val="25"/>
        </w:numPr>
        <w:spacing w:line="360" w:lineRule="auto"/>
        <w:ind w:firstLine="709"/>
        <w:jc w:val="both"/>
        <w:rPr>
          <w:rFonts w:ascii="Times New Roman" w:hAnsi="Times New Roman" w:cs="Times New Roman"/>
          <w:sz w:val="28"/>
          <w:szCs w:val="28"/>
        </w:rPr>
      </w:pPr>
      <w:r w:rsidRPr="00416A1A">
        <w:rPr>
          <w:rFonts w:ascii="Times New Roman" w:hAnsi="Times New Roman" w:cs="Times New Roman"/>
          <w:i/>
          <w:iCs/>
          <w:sz w:val="28"/>
          <w:szCs w:val="28"/>
        </w:rPr>
        <w:t>Ход игры:</w:t>
      </w:r>
      <w:r w:rsidRPr="00416A1A">
        <w:rPr>
          <w:rFonts w:ascii="Times New Roman" w:hAnsi="Times New Roman" w:cs="Times New Roman"/>
          <w:sz w:val="28"/>
          <w:szCs w:val="28"/>
        </w:rPr>
        <w:t xml:space="preserve"> Воспитатель выдувает мыльные пузыри, а дети должны ловить их ладошками, прыгать, хлопать по ним. Важное условие — воспитатель направляет пузыри в сторону грустного или плачущего ребенка, вовлекая его в общий радостный процесс. Физическая активность и смех быстро блокируют реакцию страха.</w:t>
      </w:r>
    </w:p>
    <w:p w14:paraId="39E66CB8" w14:textId="77777777" w:rsidR="00416A1A" w:rsidRPr="008D4557" w:rsidRDefault="00416A1A" w:rsidP="008D4557">
      <w:pPr>
        <w:spacing w:line="360" w:lineRule="auto"/>
        <w:ind w:firstLine="709"/>
        <w:rPr>
          <w:rFonts w:ascii="Times New Roman" w:hAnsi="Times New Roman" w:cs="Times New Roman"/>
          <w:b/>
          <w:bCs/>
          <w:sz w:val="28"/>
          <w:szCs w:val="28"/>
        </w:rPr>
      </w:pPr>
      <w:r w:rsidRPr="008D4557">
        <w:rPr>
          <w:rFonts w:ascii="Times New Roman" w:hAnsi="Times New Roman" w:cs="Times New Roman"/>
          <w:b/>
          <w:bCs/>
          <w:sz w:val="28"/>
          <w:szCs w:val="28"/>
        </w:rPr>
        <w:t>3. Режимная сюжетная игра «Мишка идет в детский сад»</w:t>
      </w:r>
    </w:p>
    <w:p w14:paraId="57E59833" w14:textId="77777777" w:rsidR="00416A1A" w:rsidRPr="00416A1A" w:rsidRDefault="00416A1A" w:rsidP="00416A1A">
      <w:pPr>
        <w:numPr>
          <w:ilvl w:val="0"/>
          <w:numId w:val="26"/>
        </w:numPr>
        <w:spacing w:line="360" w:lineRule="auto"/>
        <w:ind w:firstLine="709"/>
        <w:jc w:val="both"/>
        <w:rPr>
          <w:rFonts w:ascii="Times New Roman" w:hAnsi="Times New Roman" w:cs="Times New Roman"/>
          <w:sz w:val="28"/>
          <w:szCs w:val="28"/>
        </w:rPr>
      </w:pPr>
      <w:r w:rsidRPr="00416A1A">
        <w:rPr>
          <w:rFonts w:ascii="Times New Roman" w:hAnsi="Times New Roman" w:cs="Times New Roman"/>
          <w:i/>
          <w:iCs/>
          <w:sz w:val="28"/>
          <w:szCs w:val="28"/>
        </w:rPr>
        <w:t>Цель:</w:t>
      </w:r>
      <w:r w:rsidRPr="00416A1A">
        <w:rPr>
          <w:rFonts w:ascii="Times New Roman" w:hAnsi="Times New Roman" w:cs="Times New Roman"/>
          <w:sz w:val="28"/>
          <w:szCs w:val="28"/>
        </w:rPr>
        <w:t xml:space="preserve"> Проигрывание и осознание внутренних страхов через безопасного персонажа.</w:t>
      </w:r>
    </w:p>
    <w:p w14:paraId="1E0CAFB3" w14:textId="77777777" w:rsidR="00416A1A" w:rsidRPr="00416A1A" w:rsidRDefault="00416A1A" w:rsidP="00416A1A">
      <w:pPr>
        <w:numPr>
          <w:ilvl w:val="0"/>
          <w:numId w:val="26"/>
        </w:numPr>
        <w:spacing w:line="360" w:lineRule="auto"/>
        <w:ind w:firstLine="709"/>
        <w:jc w:val="both"/>
        <w:rPr>
          <w:rFonts w:ascii="Times New Roman" w:hAnsi="Times New Roman" w:cs="Times New Roman"/>
          <w:sz w:val="28"/>
          <w:szCs w:val="28"/>
        </w:rPr>
      </w:pPr>
      <w:r w:rsidRPr="00416A1A">
        <w:rPr>
          <w:rFonts w:ascii="Times New Roman" w:hAnsi="Times New Roman" w:cs="Times New Roman"/>
          <w:i/>
          <w:iCs/>
          <w:sz w:val="28"/>
          <w:szCs w:val="28"/>
        </w:rPr>
        <w:t>Ход игры:</w:t>
      </w:r>
      <w:r w:rsidRPr="00416A1A">
        <w:rPr>
          <w:rFonts w:ascii="Times New Roman" w:hAnsi="Times New Roman" w:cs="Times New Roman"/>
          <w:sz w:val="28"/>
          <w:szCs w:val="28"/>
        </w:rPr>
        <w:t xml:space="preserve"> Воспитатель берет игрушечного медвежонка и разыгрывает перед детьми мини-спектакль: «Медвежонок Миша пришел в лесной детский сад. Мама-медведица ушла на работу, и Миша сначала очень испугался. Он думал, что мама за ним не придет. Ребята, давайте расскажем Мише, что мы делаем в детском саду и когда приходят наши мамы?». Дети наперебой начинают объяснять игрушке правила жизни в ДОУ. Рассказывая мишке, ребенок успокаивает и программирует на успех самого себя.</w:t>
      </w:r>
    </w:p>
    <w:p w14:paraId="67BD3154" w14:textId="77777777" w:rsidR="00416A1A" w:rsidRPr="008D4557" w:rsidRDefault="00416A1A" w:rsidP="008D4557">
      <w:pPr>
        <w:spacing w:line="360" w:lineRule="auto"/>
        <w:jc w:val="center"/>
        <w:rPr>
          <w:rFonts w:ascii="Times New Roman" w:hAnsi="Times New Roman" w:cs="Times New Roman"/>
          <w:b/>
          <w:bCs/>
          <w:sz w:val="28"/>
          <w:szCs w:val="28"/>
        </w:rPr>
      </w:pPr>
      <w:r w:rsidRPr="008D4557">
        <w:rPr>
          <w:rFonts w:ascii="Times New Roman" w:hAnsi="Times New Roman" w:cs="Times New Roman"/>
          <w:b/>
          <w:bCs/>
          <w:sz w:val="28"/>
          <w:szCs w:val="28"/>
        </w:rPr>
        <w:t>5.3 Арт-терапия: творчество как лекарство от стресса</w:t>
      </w:r>
    </w:p>
    <w:p w14:paraId="601A5268"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Когда ребенок зажат дезадаптацией, стандартные занятия по рисованию (где нужно рисовать строго по образцу) могут усугубить стресс. Поэтому я использую техники свободного самовыражения.</w:t>
      </w:r>
    </w:p>
    <w:p w14:paraId="6CD85963" w14:textId="77777777" w:rsidR="00416A1A" w:rsidRPr="00416A1A" w:rsidRDefault="00416A1A" w:rsidP="00416A1A">
      <w:pPr>
        <w:numPr>
          <w:ilvl w:val="0"/>
          <w:numId w:val="27"/>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lastRenderedPageBreak/>
        <w:t>Техника «Марания</w:t>
      </w:r>
      <w:r w:rsidRPr="00416A1A">
        <w:rPr>
          <w:rFonts w:ascii="Times New Roman" w:hAnsi="Times New Roman" w:cs="Times New Roman"/>
          <w:sz w:val="28"/>
          <w:szCs w:val="28"/>
        </w:rPr>
        <w:t>»: Мы расстилаем на полу огромные листы ватмана (или куски старых обоев) и разрешаем детям рисовать пальцами, ладонями, локтями, используя яркую гуашь. Ребенок может размазывать краску, смешивать цвета, оставлять отпечатки. Отсутствие рамок и правил дает мощный терапевтический эффект, снимает агрессию и тревожность.</w:t>
      </w:r>
    </w:p>
    <w:p w14:paraId="42EA2399" w14:textId="77777777" w:rsidR="00416A1A" w:rsidRPr="00416A1A" w:rsidRDefault="00416A1A" w:rsidP="00416A1A">
      <w:pPr>
        <w:numPr>
          <w:ilvl w:val="0"/>
          <w:numId w:val="27"/>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Пластилиновый салют</w:t>
      </w:r>
      <w:proofErr w:type="gramStart"/>
      <w:r w:rsidRPr="00416A1A">
        <w:rPr>
          <w:rFonts w:ascii="Times New Roman" w:hAnsi="Times New Roman" w:cs="Times New Roman"/>
          <w:sz w:val="28"/>
          <w:szCs w:val="28"/>
        </w:rPr>
        <w:t>: При</w:t>
      </w:r>
      <w:proofErr w:type="gramEnd"/>
      <w:r w:rsidRPr="00416A1A">
        <w:rPr>
          <w:rFonts w:ascii="Times New Roman" w:hAnsi="Times New Roman" w:cs="Times New Roman"/>
          <w:sz w:val="28"/>
          <w:szCs w:val="28"/>
        </w:rPr>
        <w:t xml:space="preserve"> проявлениях скрытого гнева или обиды я даю ребенку кусок мягкого пластилина или соленого теста. Мы предлагаем ему отрывать маленькие кусочки, с силой разминать их пальцами и «прилеплять» на картон, создавая картину салюта. Это отличное упражнение для снятия накопившегося психоэмоционального и мышечного напряжения.</w:t>
      </w:r>
    </w:p>
    <w:p w14:paraId="2B648F82" w14:textId="77777777" w:rsidR="00416A1A" w:rsidRPr="00416A1A" w:rsidRDefault="00416A1A" w:rsidP="00416A1A">
      <w:pPr>
        <w:numPr>
          <w:ilvl w:val="0"/>
          <w:numId w:val="27"/>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Рисование на мокрой бумаге</w:t>
      </w:r>
      <w:proofErr w:type="gramStart"/>
      <w:r w:rsidRPr="00416A1A">
        <w:rPr>
          <w:rFonts w:ascii="Times New Roman" w:hAnsi="Times New Roman" w:cs="Times New Roman"/>
          <w:sz w:val="28"/>
          <w:szCs w:val="28"/>
        </w:rPr>
        <w:t>: Обильно</w:t>
      </w:r>
      <w:proofErr w:type="gramEnd"/>
      <w:r w:rsidRPr="00416A1A">
        <w:rPr>
          <w:rFonts w:ascii="Times New Roman" w:hAnsi="Times New Roman" w:cs="Times New Roman"/>
          <w:sz w:val="28"/>
          <w:szCs w:val="28"/>
        </w:rPr>
        <w:t xml:space="preserve"> смачиваем лист водой и капаем на него акварель. Краска красиво растекается, создавая мягкие, размытые образы. Этот метод отлично успокаивает гиперактивных и расторможенных детей в период дезадаптации.</w:t>
      </w:r>
    </w:p>
    <w:p w14:paraId="4BE2296B" w14:textId="77777777" w:rsidR="00416A1A" w:rsidRPr="008D4557" w:rsidRDefault="00416A1A" w:rsidP="008D4557">
      <w:pPr>
        <w:spacing w:line="360" w:lineRule="auto"/>
        <w:jc w:val="center"/>
        <w:rPr>
          <w:rFonts w:ascii="Times New Roman" w:hAnsi="Times New Roman" w:cs="Times New Roman"/>
          <w:b/>
          <w:bCs/>
          <w:sz w:val="28"/>
          <w:szCs w:val="28"/>
        </w:rPr>
      </w:pPr>
      <w:r w:rsidRPr="008D4557">
        <w:rPr>
          <w:rFonts w:ascii="Times New Roman" w:hAnsi="Times New Roman" w:cs="Times New Roman"/>
          <w:b/>
          <w:bCs/>
          <w:sz w:val="28"/>
          <w:szCs w:val="28"/>
        </w:rPr>
        <w:t>5.4 Сказкотерапия и развитие эмоционального интеллекта</w:t>
      </w:r>
    </w:p>
    <w:p w14:paraId="3E5BDABE"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 xml:space="preserve">Чтобы научить детей справляться со своими эмоциями, я включаю в работу элементы сказкотерапии. Мы читаем специальные адаптационные сказки (например, истории О.В. </w:t>
      </w:r>
      <w:proofErr w:type="spellStart"/>
      <w:r w:rsidRPr="00416A1A">
        <w:rPr>
          <w:rFonts w:ascii="Times New Roman" w:hAnsi="Times New Roman" w:cs="Times New Roman"/>
          <w:sz w:val="28"/>
          <w:szCs w:val="28"/>
        </w:rPr>
        <w:t>Хухлаевой</w:t>
      </w:r>
      <w:proofErr w:type="spellEnd"/>
      <w:r w:rsidRPr="00416A1A">
        <w:rPr>
          <w:rFonts w:ascii="Times New Roman" w:hAnsi="Times New Roman" w:cs="Times New Roman"/>
          <w:sz w:val="28"/>
          <w:szCs w:val="28"/>
        </w:rPr>
        <w:t>). Дети слушают про персонажей, которые тоже боялись детского сада, но потом нашли там друзей. После чтения мы обязательно обсуждаем: «Что чувствовал зайчик, когда мама ушла? А что помогло ему успокоиться?».</w:t>
      </w:r>
    </w:p>
    <w:p w14:paraId="64E381F0"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 xml:space="preserve">Также в группе используются «Карточки настроения». Утром каждый ребенок может выбрать карточку с изображением </w:t>
      </w:r>
      <w:proofErr w:type="spellStart"/>
      <w:r w:rsidRPr="00416A1A">
        <w:rPr>
          <w:rFonts w:ascii="Times New Roman" w:hAnsi="Times New Roman" w:cs="Times New Roman"/>
          <w:sz w:val="28"/>
          <w:szCs w:val="28"/>
        </w:rPr>
        <w:t>веселового</w:t>
      </w:r>
      <w:proofErr w:type="spellEnd"/>
      <w:r w:rsidRPr="00416A1A">
        <w:rPr>
          <w:rFonts w:ascii="Times New Roman" w:hAnsi="Times New Roman" w:cs="Times New Roman"/>
          <w:sz w:val="28"/>
          <w:szCs w:val="28"/>
        </w:rPr>
        <w:t>, грустного или сердитого солнышка и показать, с каким настроением он сегодня пришел к нам. Это учит детей понимать свои чувства и не бояться их проявлять.</w:t>
      </w:r>
    </w:p>
    <w:p w14:paraId="06FCC901" w14:textId="188C9211" w:rsidR="00416A1A" w:rsidRPr="00416A1A" w:rsidRDefault="00416A1A" w:rsidP="00416A1A">
      <w:pPr>
        <w:spacing w:line="360" w:lineRule="auto"/>
        <w:ind w:firstLine="709"/>
        <w:jc w:val="both"/>
        <w:rPr>
          <w:rFonts w:ascii="Times New Roman" w:hAnsi="Times New Roman" w:cs="Times New Roman"/>
          <w:sz w:val="28"/>
          <w:szCs w:val="28"/>
        </w:rPr>
      </w:pPr>
    </w:p>
    <w:p w14:paraId="2AB7E5A9" w14:textId="77777777" w:rsidR="00416A1A" w:rsidRPr="008D4557" w:rsidRDefault="00416A1A" w:rsidP="008D4557">
      <w:pPr>
        <w:spacing w:line="360" w:lineRule="auto"/>
        <w:jc w:val="center"/>
        <w:rPr>
          <w:rFonts w:ascii="Times New Roman" w:hAnsi="Times New Roman" w:cs="Times New Roman"/>
          <w:b/>
          <w:bCs/>
          <w:sz w:val="28"/>
          <w:szCs w:val="28"/>
        </w:rPr>
      </w:pPr>
      <w:r w:rsidRPr="008D4557">
        <w:rPr>
          <w:rFonts w:ascii="Times New Roman" w:hAnsi="Times New Roman" w:cs="Times New Roman"/>
          <w:b/>
          <w:bCs/>
          <w:sz w:val="28"/>
          <w:szCs w:val="28"/>
        </w:rPr>
        <w:lastRenderedPageBreak/>
        <w:t>6. Как мы работаем с родителями: создание единого пространства</w:t>
      </w:r>
    </w:p>
    <w:p w14:paraId="6BF24402"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Любые усилия воспитателя в группе сойдут на нет, если дома ребенок сталкивается с деструктивным поведением родителей. Часто дезадаптация ребенка — это прямое отражение высокой тревожности его мамы. В своей практике я выстроила пошаговую модель взаимодействия с семьей.</w:t>
      </w:r>
    </w:p>
    <w:p w14:paraId="4827E2BC" w14:textId="77777777" w:rsidR="00416A1A" w:rsidRPr="00416A1A" w:rsidRDefault="00416A1A" w:rsidP="00416A1A">
      <w:pPr>
        <w:numPr>
          <w:ilvl w:val="0"/>
          <w:numId w:val="28"/>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Предварительное анкетирование и знакомство</w:t>
      </w:r>
      <w:r w:rsidRPr="00416A1A">
        <w:rPr>
          <w:rFonts w:ascii="Times New Roman" w:hAnsi="Times New Roman" w:cs="Times New Roman"/>
          <w:sz w:val="28"/>
          <w:szCs w:val="28"/>
        </w:rPr>
        <w:t>. Еще до того, как ребенок переступит порог группы, я прошу родителей заполнить анкету. Мне важно знать: как ребенка зовут дома, как его укладывают спать, какие у него любимые игры, умеет ли он пользоваться ложкой и горшком. Это позволяет мне в первые дни воссоздать для него привычные элементы домашнего уклада.</w:t>
      </w:r>
    </w:p>
    <w:p w14:paraId="3D321040" w14:textId="77777777" w:rsidR="00416A1A" w:rsidRPr="00416A1A" w:rsidRDefault="00416A1A" w:rsidP="00416A1A">
      <w:pPr>
        <w:numPr>
          <w:ilvl w:val="0"/>
          <w:numId w:val="28"/>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Семинары-практикумы «Утреннее прощание</w:t>
      </w:r>
      <w:r w:rsidRPr="00416A1A">
        <w:rPr>
          <w:rFonts w:ascii="Times New Roman" w:hAnsi="Times New Roman" w:cs="Times New Roman"/>
          <w:sz w:val="28"/>
          <w:szCs w:val="28"/>
        </w:rPr>
        <w:t>». Я обучаю родителей правильному ритуалу расставания. Самая распространенная ошибка мамы — долгие, слезные прощания в раздевалке или, наоборот, тайное исчезновение, пока ребенок отвернулся. Мы вырабатываем четкий алгоритм: уверенный голос мамы, короткое объятие, фиксация времени прихода («я приду за тобой после того, как ты пообедаешь») и обязательный ритуал (например, «поцелуй в ладошку», который ребенок «прячет» в кармашек).</w:t>
      </w:r>
    </w:p>
    <w:p w14:paraId="44A64BCE" w14:textId="77777777" w:rsidR="00416A1A" w:rsidRPr="00416A1A" w:rsidRDefault="00416A1A" w:rsidP="00416A1A">
      <w:pPr>
        <w:numPr>
          <w:ilvl w:val="0"/>
          <w:numId w:val="28"/>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Цифровой «Информационный мост</w:t>
      </w:r>
      <w:r w:rsidRPr="00416A1A">
        <w:rPr>
          <w:rFonts w:ascii="Times New Roman" w:hAnsi="Times New Roman" w:cs="Times New Roman"/>
          <w:sz w:val="28"/>
          <w:szCs w:val="28"/>
        </w:rPr>
        <w:t>». Чтобы снизить тревожность родителей, я в течение дня отправляю в закрытый родительский чат фотографии или короткие видео, где видно, что их заплаканное утром чадо уже спокойно сидит за столом, кушает или увлеченно строит башню из кубиков. Видя это, родители успокаиваются, и на следующее утро ведут ребенка в сад без паники и страха.</w:t>
      </w:r>
    </w:p>
    <w:p w14:paraId="16E9C94D" w14:textId="715E083F" w:rsidR="00416A1A" w:rsidRPr="008D4557" w:rsidRDefault="00416A1A" w:rsidP="008D4557">
      <w:pPr>
        <w:numPr>
          <w:ilvl w:val="0"/>
          <w:numId w:val="28"/>
        </w:numPr>
        <w:spacing w:line="360" w:lineRule="auto"/>
        <w:ind w:firstLine="709"/>
        <w:jc w:val="both"/>
        <w:rPr>
          <w:rFonts w:ascii="Times New Roman" w:hAnsi="Times New Roman" w:cs="Times New Roman"/>
          <w:sz w:val="28"/>
          <w:szCs w:val="28"/>
        </w:rPr>
      </w:pPr>
      <w:r w:rsidRPr="008D4557">
        <w:rPr>
          <w:rFonts w:ascii="Times New Roman" w:hAnsi="Times New Roman" w:cs="Times New Roman"/>
          <w:i/>
          <w:iCs/>
          <w:sz w:val="28"/>
          <w:szCs w:val="28"/>
        </w:rPr>
        <w:t>Синхронизация режимов</w:t>
      </w:r>
      <w:r w:rsidRPr="00416A1A">
        <w:rPr>
          <w:rFonts w:ascii="Times New Roman" w:hAnsi="Times New Roman" w:cs="Times New Roman"/>
          <w:sz w:val="28"/>
          <w:szCs w:val="28"/>
        </w:rPr>
        <w:t xml:space="preserve">. Я убедительно прошу родителей в выходные дни соблюдать тот же режим дня, что и в детском саду (время обеда, обязательный дневной сон). Это предотвращает тяжелые </w:t>
      </w:r>
      <w:r w:rsidRPr="00416A1A">
        <w:rPr>
          <w:rFonts w:ascii="Times New Roman" w:hAnsi="Times New Roman" w:cs="Times New Roman"/>
          <w:sz w:val="28"/>
          <w:szCs w:val="28"/>
        </w:rPr>
        <w:lastRenderedPageBreak/>
        <w:t>«понедельничные срывы», когда за субботу и воскресенье ребенок полностью выбивается из графика и в понедельник процесс адаптации приходится начинать заново.</w:t>
      </w:r>
    </w:p>
    <w:p w14:paraId="21DC460C" w14:textId="3F6F5ABD" w:rsidR="00416A1A" w:rsidRPr="00416A1A" w:rsidRDefault="00416A1A" w:rsidP="00416A1A">
      <w:pPr>
        <w:spacing w:line="360" w:lineRule="auto"/>
        <w:ind w:firstLine="709"/>
        <w:jc w:val="both"/>
        <w:rPr>
          <w:rFonts w:ascii="Times New Roman" w:hAnsi="Times New Roman" w:cs="Times New Roman"/>
          <w:sz w:val="28"/>
          <w:szCs w:val="28"/>
        </w:rPr>
      </w:pPr>
      <w:r w:rsidRPr="008D4557">
        <w:rPr>
          <w:rFonts w:ascii="Times New Roman" w:hAnsi="Times New Roman" w:cs="Times New Roman"/>
          <w:b/>
          <w:bCs/>
          <w:sz w:val="28"/>
          <w:szCs w:val="28"/>
        </w:rPr>
        <w:t>Заключение</w:t>
      </w:r>
    </w:p>
    <w:p w14:paraId="1A78013F"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Практический опыт показывает, что дезадаптация — это не приговор, а временная трудность, с которой можно и нужно работать. Применение комплекса описанных технологий (своевременное выявление маркеров стресса, внедрение адаптационных игр, использование мягких арт-терапевтических методов и активное вовлечение родителей) позволяет значительно сократить сроки привыкания детей к ДОУ.</w:t>
      </w:r>
    </w:p>
    <w:p w14:paraId="08D47AEC" w14:textId="77777777" w:rsidR="00416A1A" w:rsidRPr="00416A1A" w:rsidRDefault="00416A1A" w:rsidP="00416A1A">
      <w:pPr>
        <w:spacing w:line="360" w:lineRule="auto"/>
        <w:ind w:firstLine="709"/>
        <w:jc w:val="both"/>
        <w:rPr>
          <w:rFonts w:ascii="Times New Roman" w:hAnsi="Times New Roman" w:cs="Times New Roman"/>
          <w:sz w:val="28"/>
          <w:szCs w:val="28"/>
        </w:rPr>
      </w:pPr>
      <w:r w:rsidRPr="00416A1A">
        <w:rPr>
          <w:rFonts w:ascii="Times New Roman" w:hAnsi="Times New Roman" w:cs="Times New Roman"/>
          <w:sz w:val="28"/>
          <w:szCs w:val="28"/>
        </w:rPr>
        <w:t>Когда воспитатель отказывается от жесткого администрирования в пользу бережной игры и создания психологического комфорта, группа превращается в безопасное пространство, где каждый ребенок чувствует себя защищенным. Результатом такой системной работы становится не просто тишина в группе, а искренние улыбки детей, их желание общаться, играть, развиваться и каждое утро с радостью открывать двери нашего детского сада.</w:t>
      </w:r>
    </w:p>
    <w:p w14:paraId="5A7C6994" w14:textId="2DF8D642" w:rsidR="00416A1A" w:rsidRPr="00416A1A" w:rsidRDefault="00416A1A" w:rsidP="00416A1A">
      <w:pPr>
        <w:spacing w:line="360" w:lineRule="auto"/>
        <w:ind w:firstLine="709"/>
        <w:jc w:val="both"/>
        <w:rPr>
          <w:rFonts w:ascii="Times New Roman" w:hAnsi="Times New Roman" w:cs="Times New Roman"/>
          <w:sz w:val="28"/>
          <w:szCs w:val="28"/>
        </w:rPr>
      </w:pPr>
    </w:p>
    <w:p w14:paraId="49BE3F67" w14:textId="77777777" w:rsidR="008D4557" w:rsidRDefault="008D4557" w:rsidP="00416A1A">
      <w:pPr>
        <w:spacing w:line="360" w:lineRule="auto"/>
        <w:ind w:firstLine="709"/>
        <w:jc w:val="both"/>
        <w:rPr>
          <w:rFonts w:ascii="Times New Roman" w:hAnsi="Times New Roman" w:cs="Times New Roman"/>
          <w:i/>
          <w:iCs/>
          <w:sz w:val="28"/>
          <w:szCs w:val="28"/>
        </w:rPr>
      </w:pPr>
    </w:p>
    <w:p w14:paraId="00EAEA9D" w14:textId="77777777" w:rsidR="008D4557" w:rsidRDefault="008D4557" w:rsidP="00416A1A">
      <w:pPr>
        <w:spacing w:line="360" w:lineRule="auto"/>
        <w:ind w:firstLine="709"/>
        <w:jc w:val="both"/>
        <w:rPr>
          <w:rFonts w:ascii="Times New Roman" w:hAnsi="Times New Roman" w:cs="Times New Roman"/>
          <w:i/>
          <w:iCs/>
          <w:sz w:val="28"/>
          <w:szCs w:val="28"/>
        </w:rPr>
      </w:pPr>
    </w:p>
    <w:p w14:paraId="137E31C2" w14:textId="77777777" w:rsidR="008D4557" w:rsidRDefault="008D4557" w:rsidP="00416A1A">
      <w:pPr>
        <w:spacing w:line="360" w:lineRule="auto"/>
        <w:ind w:firstLine="709"/>
        <w:jc w:val="both"/>
        <w:rPr>
          <w:rFonts w:ascii="Times New Roman" w:hAnsi="Times New Roman" w:cs="Times New Roman"/>
          <w:i/>
          <w:iCs/>
          <w:sz w:val="28"/>
          <w:szCs w:val="28"/>
        </w:rPr>
      </w:pPr>
    </w:p>
    <w:p w14:paraId="3797C161" w14:textId="77777777" w:rsidR="008D4557" w:rsidRDefault="008D4557" w:rsidP="00416A1A">
      <w:pPr>
        <w:spacing w:line="360" w:lineRule="auto"/>
        <w:ind w:firstLine="709"/>
        <w:jc w:val="both"/>
        <w:rPr>
          <w:rFonts w:ascii="Times New Roman" w:hAnsi="Times New Roman" w:cs="Times New Roman"/>
          <w:i/>
          <w:iCs/>
          <w:sz w:val="28"/>
          <w:szCs w:val="28"/>
        </w:rPr>
      </w:pPr>
    </w:p>
    <w:p w14:paraId="2F7B7D6D" w14:textId="77777777" w:rsidR="008D4557" w:rsidRDefault="008D4557" w:rsidP="00416A1A">
      <w:pPr>
        <w:spacing w:line="360" w:lineRule="auto"/>
        <w:ind w:firstLine="709"/>
        <w:jc w:val="both"/>
        <w:rPr>
          <w:rFonts w:ascii="Times New Roman" w:hAnsi="Times New Roman" w:cs="Times New Roman"/>
          <w:i/>
          <w:iCs/>
          <w:sz w:val="28"/>
          <w:szCs w:val="28"/>
        </w:rPr>
      </w:pPr>
    </w:p>
    <w:p w14:paraId="7F99963C" w14:textId="77777777" w:rsidR="008D4557" w:rsidRDefault="008D4557" w:rsidP="00416A1A">
      <w:pPr>
        <w:spacing w:line="360" w:lineRule="auto"/>
        <w:ind w:firstLine="709"/>
        <w:jc w:val="both"/>
        <w:rPr>
          <w:rFonts w:ascii="Times New Roman" w:hAnsi="Times New Roman" w:cs="Times New Roman"/>
          <w:i/>
          <w:iCs/>
          <w:sz w:val="28"/>
          <w:szCs w:val="28"/>
        </w:rPr>
      </w:pPr>
    </w:p>
    <w:p w14:paraId="34494FC8" w14:textId="77777777" w:rsidR="008D4557" w:rsidRDefault="008D4557" w:rsidP="00416A1A">
      <w:pPr>
        <w:spacing w:line="360" w:lineRule="auto"/>
        <w:ind w:firstLine="709"/>
        <w:jc w:val="both"/>
        <w:rPr>
          <w:rFonts w:ascii="Times New Roman" w:hAnsi="Times New Roman" w:cs="Times New Roman"/>
          <w:i/>
          <w:iCs/>
          <w:sz w:val="28"/>
          <w:szCs w:val="28"/>
        </w:rPr>
      </w:pPr>
    </w:p>
    <w:p w14:paraId="7040E763" w14:textId="77777777" w:rsidR="008D4557" w:rsidRDefault="008D4557" w:rsidP="00416A1A">
      <w:pPr>
        <w:spacing w:line="360" w:lineRule="auto"/>
        <w:ind w:firstLine="709"/>
        <w:jc w:val="both"/>
        <w:rPr>
          <w:rFonts w:ascii="Times New Roman" w:hAnsi="Times New Roman" w:cs="Times New Roman"/>
          <w:i/>
          <w:iCs/>
          <w:sz w:val="28"/>
          <w:szCs w:val="28"/>
        </w:rPr>
      </w:pPr>
    </w:p>
    <w:p w14:paraId="7AE7B236" w14:textId="77777777" w:rsidR="008D4557" w:rsidRDefault="008D4557" w:rsidP="00416A1A">
      <w:pPr>
        <w:spacing w:line="360" w:lineRule="auto"/>
        <w:ind w:firstLine="709"/>
        <w:jc w:val="both"/>
        <w:rPr>
          <w:rFonts w:ascii="Times New Roman" w:hAnsi="Times New Roman" w:cs="Times New Roman"/>
          <w:i/>
          <w:iCs/>
          <w:sz w:val="28"/>
          <w:szCs w:val="28"/>
        </w:rPr>
      </w:pPr>
    </w:p>
    <w:p w14:paraId="71EB354B" w14:textId="04F9B6D5" w:rsidR="00416A1A" w:rsidRPr="008D4557" w:rsidRDefault="00416A1A" w:rsidP="00416A1A">
      <w:pPr>
        <w:spacing w:line="360" w:lineRule="auto"/>
        <w:ind w:firstLine="709"/>
        <w:jc w:val="both"/>
        <w:rPr>
          <w:rFonts w:ascii="Times New Roman" w:hAnsi="Times New Roman" w:cs="Times New Roman"/>
          <w:i/>
          <w:iCs/>
          <w:sz w:val="28"/>
          <w:szCs w:val="28"/>
        </w:rPr>
      </w:pPr>
      <w:r w:rsidRPr="008D4557">
        <w:rPr>
          <w:rFonts w:ascii="Times New Roman" w:hAnsi="Times New Roman" w:cs="Times New Roman"/>
          <w:i/>
          <w:iCs/>
          <w:sz w:val="28"/>
          <w:szCs w:val="28"/>
        </w:rPr>
        <w:lastRenderedPageBreak/>
        <w:t>Список использованной литературы</w:t>
      </w:r>
    </w:p>
    <w:p w14:paraId="676878FA" w14:textId="77777777" w:rsidR="00416A1A" w:rsidRPr="00416A1A" w:rsidRDefault="00416A1A" w:rsidP="00416A1A">
      <w:pPr>
        <w:numPr>
          <w:ilvl w:val="0"/>
          <w:numId w:val="29"/>
        </w:numPr>
        <w:spacing w:line="360" w:lineRule="auto"/>
        <w:ind w:firstLine="709"/>
        <w:jc w:val="both"/>
        <w:rPr>
          <w:rFonts w:ascii="Times New Roman" w:hAnsi="Times New Roman" w:cs="Times New Roman"/>
          <w:sz w:val="28"/>
          <w:szCs w:val="28"/>
        </w:rPr>
      </w:pPr>
      <w:r w:rsidRPr="00416A1A">
        <w:rPr>
          <w:rFonts w:ascii="Times New Roman" w:hAnsi="Times New Roman" w:cs="Times New Roman"/>
          <w:i/>
          <w:iCs/>
          <w:sz w:val="28"/>
          <w:szCs w:val="28"/>
        </w:rPr>
        <w:t>Выготский, Л. С.</w:t>
      </w:r>
      <w:r w:rsidRPr="00416A1A">
        <w:rPr>
          <w:rFonts w:ascii="Times New Roman" w:hAnsi="Times New Roman" w:cs="Times New Roman"/>
          <w:sz w:val="28"/>
          <w:szCs w:val="28"/>
        </w:rPr>
        <w:t xml:space="preserve"> Вопросы детской психологии. — М. : Издательство </w:t>
      </w:r>
      <w:proofErr w:type="spellStart"/>
      <w:r w:rsidRPr="00416A1A">
        <w:rPr>
          <w:rFonts w:ascii="Times New Roman" w:hAnsi="Times New Roman" w:cs="Times New Roman"/>
          <w:sz w:val="28"/>
          <w:szCs w:val="28"/>
        </w:rPr>
        <w:t>Юрайт</w:t>
      </w:r>
      <w:proofErr w:type="spellEnd"/>
      <w:r w:rsidRPr="00416A1A">
        <w:rPr>
          <w:rFonts w:ascii="Times New Roman" w:hAnsi="Times New Roman" w:cs="Times New Roman"/>
          <w:sz w:val="28"/>
          <w:szCs w:val="28"/>
        </w:rPr>
        <w:t>, 2023. — 160 с.</w:t>
      </w:r>
    </w:p>
    <w:p w14:paraId="2DF5FD0B" w14:textId="77777777" w:rsidR="00416A1A" w:rsidRPr="00416A1A" w:rsidRDefault="00416A1A" w:rsidP="00416A1A">
      <w:pPr>
        <w:numPr>
          <w:ilvl w:val="0"/>
          <w:numId w:val="29"/>
        </w:numPr>
        <w:spacing w:line="360" w:lineRule="auto"/>
        <w:ind w:firstLine="709"/>
        <w:jc w:val="both"/>
        <w:rPr>
          <w:rFonts w:ascii="Times New Roman" w:hAnsi="Times New Roman" w:cs="Times New Roman"/>
          <w:sz w:val="28"/>
          <w:szCs w:val="28"/>
        </w:rPr>
      </w:pPr>
      <w:r w:rsidRPr="00416A1A">
        <w:rPr>
          <w:rFonts w:ascii="Times New Roman" w:hAnsi="Times New Roman" w:cs="Times New Roman"/>
          <w:i/>
          <w:iCs/>
          <w:sz w:val="28"/>
          <w:szCs w:val="28"/>
        </w:rPr>
        <w:t>Запорожец, А. В.</w:t>
      </w:r>
      <w:r w:rsidRPr="00416A1A">
        <w:rPr>
          <w:rFonts w:ascii="Times New Roman" w:hAnsi="Times New Roman" w:cs="Times New Roman"/>
          <w:sz w:val="28"/>
          <w:szCs w:val="28"/>
        </w:rPr>
        <w:t xml:space="preserve"> Психология действия. Избранные психологические труды. — М. : МПСИ, 2007. — 736 с.</w:t>
      </w:r>
    </w:p>
    <w:p w14:paraId="50F949E4" w14:textId="77777777" w:rsidR="00416A1A" w:rsidRPr="00416A1A" w:rsidRDefault="00416A1A" w:rsidP="00416A1A">
      <w:pPr>
        <w:numPr>
          <w:ilvl w:val="0"/>
          <w:numId w:val="29"/>
        </w:numPr>
        <w:spacing w:line="360" w:lineRule="auto"/>
        <w:ind w:firstLine="709"/>
        <w:jc w:val="both"/>
        <w:rPr>
          <w:rFonts w:ascii="Times New Roman" w:hAnsi="Times New Roman" w:cs="Times New Roman"/>
          <w:sz w:val="28"/>
          <w:szCs w:val="28"/>
        </w:rPr>
      </w:pPr>
      <w:proofErr w:type="spellStart"/>
      <w:r w:rsidRPr="00416A1A">
        <w:rPr>
          <w:rFonts w:ascii="Times New Roman" w:hAnsi="Times New Roman" w:cs="Times New Roman"/>
          <w:i/>
          <w:iCs/>
          <w:sz w:val="28"/>
          <w:szCs w:val="28"/>
        </w:rPr>
        <w:t>Беличева</w:t>
      </w:r>
      <w:proofErr w:type="spellEnd"/>
      <w:r w:rsidRPr="00416A1A">
        <w:rPr>
          <w:rFonts w:ascii="Times New Roman" w:hAnsi="Times New Roman" w:cs="Times New Roman"/>
          <w:i/>
          <w:iCs/>
          <w:sz w:val="28"/>
          <w:szCs w:val="28"/>
        </w:rPr>
        <w:t>, С. А.</w:t>
      </w:r>
      <w:r w:rsidRPr="00416A1A">
        <w:rPr>
          <w:rFonts w:ascii="Times New Roman" w:hAnsi="Times New Roman" w:cs="Times New Roman"/>
          <w:sz w:val="28"/>
          <w:szCs w:val="28"/>
        </w:rPr>
        <w:t xml:space="preserve"> Основы профилактики социальной дезадаптации несовершеннолетних. — М. : Консорциум «Социальное здоровье России», 2010. — 240 с.</w:t>
      </w:r>
    </w:p>
    <w:p w14:paraId="069480D4" w14:textId="77777777" w:rsidR="00416A1A" w:rsidRPr="00416A1A" w:rsidRDefault="00416A1A" w:rsidP="00416A1A">
      <w:pPr>
        <w:numPr>
          <w:ilvl w:val="0"/>
          <w:numId w:val="29"/>
        </w:numPr>
        <w:spacing w:line="360" w:lineRule="auto"/>
        <w:ind w:firstLine="709"/>
        <w:jc w:val="both"/>
        <w:rPr>
          <w:rFonts w:ascii="Times New Roman" w:hAnsi="Times New Roman" w:cs="Times New Roman"/>
          <w:sz w:val="28"/>
          <w:szCs w:val="28"/>
        </w:rPr>
      </w:pPr>
      <w:r w:rsidRPr="00416A1A">
        <w:rPr>
          <w:rFonts w:ascii="Times New Roman" w:hAnsi="Times New Roman" w:cs="Times New Roman"/>
          <w:i/>
          <w:iCs/>
          <w:sz w:val="28"/>
          <w:szCs w:val="28"/>
        </w:rPr>
        <w:t>Молодцова, Т. Д.</w:t>
      </w:r>
      <w:r w:rsidRPr="00416A1A">
        <w:rPr>
          <w:rFonts w:ascii="Times New Roman" w:hAnsi="Times New Roman" w:cs="Times New Roman"/>
          <w:sz w:val="28"/>
          <w:szCs w:val="28"/>
        </w:rPr>
        <w:t xml:space="preserve"> Психолого-педагогические проблемы дезадаптации подростков и пути ее преодоления. — </w:t>
      </w:r>
      <w:proofErr w:type="gramStart"/>
      <w:r w:rsidRPr="00416A1A">
        <w:rPr>
          <w:rFonts w:ascii="Times New Roman" w:hAnsi="Times New Roman" w:cs="Times New Roman"/>
          <w:sz w:val="28"/>
          <w:szCs w:val="28"/>
        </w:rPr>
        <w:t>Таганрог :</w:t>
      </w:r>
      <w:proofErr w:type="gramEnd"/>
      <w:r w:rsidRPr="00416A1A">
        <w:rPr>
          <w:rFonts w:ascii="Times New Roman" w:hAnsi="Times New Roman" w:cs="Times New Roman"/>
          <w:sz w:val="28"/>
          <w:szCs w:val="28"/>
        </w:rPr>
        <w:t xml:space="preserve"> Изд-во ТГПИ, 2012. — 184 с.</w:t>
      </w:r>
    </w:p>
    <w:p w14:paraId="0A1F060F" w14:textId="77777777" w:rsidR="00416A1A" w:rsidRPr="00416A1A" w:rsidRDefault="00416A1A" w:rsidP="00416A1A">
      <w:pPr>
        <w:numPr>
          <w:ilvl w:val="0"/>
          <w:numId w:val="29"/>
        </w:numPr>
        <w:spacing w:line="360" w:lineRule="auto"/>
        <w:ind w:firstLine="709"/>
        <w:jc w:val="both"/>
        <w:rPr>
          <w:rFonts w:ascii="Times New Roman" w:hAnsi="Times New Roman" w:cs="Times New Roman"/>
          <w:sz w:val="28"/>
          <w:szCs w:val="28"/>
        </w:rPr>
      </w:pPr>
      <w:proofErr w:type="spellStart"/>
      <w:r w:rsidRPr="00416A1A">
        <w:rPr>
          <w:rFonts w:ascii="Times New Roman" w:hAnsi="Times New Roman" w:cs="Times New Roman"/>
          <w:i/>
          <w:iCs/>
          <w:sz w:val="28"/>
          <w:szCs w:val="28"/>
        </w:rPr>
        <w:t>Хухлаева</w:t>
      </w:r>
      <w:proofErr w:type="spellEnd"/>
      <w:r w:rsidRPr="00416A1A">
        <w:rPr>
          <w:rFonts w:ascii="Times New Roman" w:hAnsi="Times New Roman" w:cs="Times New Roman"/>
          <w:i/>
          <w:iCs/>
          <w:sz w:val="28"/>
          <w:szCs w:val="28"/>
        </w:rPr>
        <w:t>, О. В.</w:t>
      </w:r>
      <w:r w:rsidRPr="00416A1A">
        <w:rPr>
          <w:rFonts w:ascii="Times New Roman" w:hAnsi="Times New Roman" w:cs="Times New Roman"/>
          <w:sz w:val="28"/>
          <w:szCs w:val="28"/>
        </w:rPr>
        <w:t xml:space="preserve"> Тропинка к своему Я: как сохранить психологическое здоровье дошкольника. — М. : Генезис, 2019. — 176 с.</w:t>
      </w:r>
    </w:p>
    <w:p w14:paraId="63381409" w14:textId="77777777" w:rsidR="00416A1A" w:rsidRPr="00416A1A" w:rsidRDefault="00416A1A" w:rsidP="00416A1A">
      <w:pPr>
        <w:numPr>
          <w:ilvl w:val="0"/>
          <w:numId w:val="29"/>
        </w:numPr>
        <w:spacing w:line="360" w:lineRule="auto"/>
        <w:ind w:firstLine="709"/>
        <w:jc w:val="both"/>
        <w:rPr>
          <w:rFonts w:ascii="Times New Roman" w:hAnsi="Times New Roman" w:cs="Times New Roman"/>
          <w:sz w:val="28"/>
          <w:szCs w:val="28"/>
        </w:rPr>
      </w:pPr>
      <w:r w:rsidRPr="00416A1A">
        <w:rPr>
          <w:rFonts w:ascii="Times New Roman" w:hAnsi="Times New Roman" w:cs="Times New Roman"/>
          <w:i/>
          <w:iCs/>
          <w:sz w:val="28"/>
          <w:szCs w:val="28"/>
        </w:rPr>
        <w:t>Федеральная образовательная программа дошкольного образования (ФОП ДО).</w:t>
      </w:r>
      <w:r w:rsidRPr="00416A1A">
        <w:rPr>
          <w:rFonts w:ascii="Times New Roman" w:hAnsi="Times New Roman" w:cs="Times New Roman"/>
          <w:sz w:val="28"/>
          <w:szCs w:val="28"/>
        </w:rPr>
        <w:t xml:space="preserve"> Утверждена приказом Минпросвещения России от 25 ноября 2022 г. № 1028.</w:t>
      </w:r>
    </w:p>
    <w:p w14:paraId="35931BCE" w14:textId="77777777" w:rsidR="006D6679" w:rsidRPr="00416A1A" w:rsidRDefault="006D6679" w:rsidP="00416A1A">
      <w:pPr>
        <w:spacing w:line="360" w:lineRule="auto"/>
        <w:ind w:firstLine="709"/>
        <w:jc w:val="both"/>
        <w:rPr>
          <w:rFonts w:ascii="Times New Roman" w:hAnsi="Times New Roman" w:cs="Times New Roman"/>
          <w:sz w:val="28"/>
          <w:szCs w:val="28"/>
        </w:rPr>
      </w:pPr>
    </w:p>
    <w:sectPr w:rsidR="006D6679" w:rsidRPr="00416A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3991"/>
    <w:multiLevelType w:val="multilevel"/>
    <w:tmpl w:val="65F0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86CE6"/>
    <w:multiLevelType w:val="multilevel"/>
    <w:tmpl w:val="19AC5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A4581"/>
    <w:multiLevelType w:val="multilevel"/>
    <w:tmpl w:val="67909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DE1DCA"/>
    <w:multiLevelType w:val="multilevel"/>
    <w:tmpl w:val="0B88C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3A609C"/>
    <w:multiLevelType w:val="multilevel"/>
    <w:tmpl w:val="F4AC1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83303F"/>
    <w:multiLevelType w:val="multilevel"/>
    <w:tmpl w:val="3A90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3536A"/>
    <w:multiLevelType w:val="multilevel"/>
    <w:tmpl w:val="B160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381CD8"/>
    <w:multiLevelType w:val="multilevel"/>
    <w:tmpl w:val="7BC25C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80240E"/>
    <w:multiLevelType w:val="multilevel"/>
    <w:tmpl w:val="DE0E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005485"/>
    <w:multiLevelType w:val="multilevel"/>
    <w:tmpl w:val="8E08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AC08B2"/>
    <w:multiLevelType w:val="multilevel"/>
    <w:tmpl w:val="7BD4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B75FD6"/>
    <w:multiLevelType w:val="multilevel"/>
    <w:tmpl w:val="CF9C2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431DA6"/>
    <w:multiLevelType w:val="multilevel"/>
    <w:tmpl w:val="52EA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24591D"/>
    <w:multiLevelType w:val="multilevel"/>
    <w:tmpl w:val="FBB84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2304F7"/>
    <w:multiLevelType w:val="multilevel"/>
    <w:tmpl w:val="4D8C8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0A156F"/>
    <w:multiLevelType w:val="multilevel"/>
    <w:tmpl w:val="F462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72107E"/>
    <w:multiLevelType w:val="multilevel"/>
    <w:tmpl w:val="EFEA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664FC3"/>
    <w:multiLevelType w:val="multilevel"/>
    <w:tmpl w:val="4C68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1F7EA2"/>
    <w:multiLevelType w:val="multilevel"/>
    <w:tmpl w:val="B014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A51766"/>
    <w:multiLevelType w:val="multilevel"/>
    <w:tmpl w:val="B3FEC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3A6A58"/>
    <w:multiLevelType w:val="multilevel"/>
    <w:tmpl w:val="1080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D91719"/>
    <w:multiLevelType w:val="multilevel"/>
    <w:tmpl w:val="9B78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D551C1"/>
    <w:multiLevelType w:val="multilevel"/>
    <w:tmpl w:val="2E4A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1779E"/>
    <w:multiLevelType w:val="multilevel"/>
    <w:tmpl w:val="59103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EF61AE"/>
    <w:multiLevelType w:val="multilevel"/>
    <w:tmpl w:val="486E1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04053E"/>
    <w:multiLevelType w:val="multilevel"/>
    <w:tmpl w:val="7D5C8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BF0CF8"/>
    <w:multiLevelType w:val="multilevel"/>
    <w:tmpl w:val="8ED4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626CC5"/>
    <w:multiLevelType w:val="multilevel"/>
    <w:tmpl w:val="22E63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F81AE0"/>
    <w:multiLevelType w:val="multilevel"/>
    <w:tmpl w:val="63C8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591296">
    <w:abstractNumId w:val="7"/>
  </w:num>
  <w:num w:numId="2" w16cid:durableId="1886478878">
    <w:abstractNumId w:val="10"/>
  </w:num>
  <w:num w:numId="3" w16cid:durableId="1069110456">
    <w:abstractNumId w:val="18"/>
  </w:num>
  <w:num w:numId="4" w16cid:durableId="1632899214">
    <w:abstractNumId w:val="24"/>
  </w:num>
  <w:num w:numId="5" w16cid:durableId="1509716906">
    <w:abstractNumId w:val="5"/>
  </w:num>
  <w:num w:numId="6" w16cid:durableId="1404714614">
    <w:abstractNumId w:val="0"/>
  </w:num>
  <w:num w:numId="7" w16cid:durableId="775251775">
    <w:abstractNumId w:val="20"/>
  </w:num>
  <w:num w:numId="8" w16cid:durableId="943027759">
    <w:abstractNumId w:val="6"/>
  </w:num>
  <w:num w:numId="9" w16cid:durableId="61097914">
    <w:abstractNumId w:val="3"/>
  </w:num>
  <w:num w:numId="10" w16cid:durableId="306974839">
    <w:abstractNumId w:val="22"/>
  </w:num>
  <w:num w:numId="11" w16cid:durableId="919950707">
    <w:abstractNumId w:val="17"/>
  </w:num>
  <w:num w:numId="12" w16cid:durableId="970672291">
    <w:abstractNumId w:val="19"/>
  </w:num>
  <w:num w:numId="13" w16cid:durableId="37555510">
    <w:abstractNumId w:val="15"/>
  </w:num>
  <w:num w:numId="14" w16cid:durableId="1530483050">
    <w:abstractNumId w:val="1"/>
  </w:num>
  <w:num w:numId="15" w16cid:durableId="1862888015">
    <w:abstractNumId w:val="2"/>
  </w:num>
  <w:num w:numId="16" w16cid:durableId="1986082359">
    <w:abstractNumId w:val="4"/>
  </w:num>
  <w:num w:numId="17" w16cid:durableId="1208302218">
    <w:abstractNumId w:val="27"/>
  </w:num>
  <w:num w:numId="18" w16cid:durableId="98794360">
    <w:abstractNumId w:val="28"/>
  </w:num>
  <w:num w:numId="19" w16cid:durableId="523446643">
    <w:abstractNumId w:val="26"/>
  </w:num>
  <w:num w:numId="20" w16cid:durableId="2094549978">
    <w:abstractNumId w:val="14"/>
  </w:num>
  <w:num w:numId="21" w16cid:durableId="2119641512">
    <w:abstractNumId w:val="25"/>
  </w:num>
  <w:num w:numId="22" w16cid:durableId="1411124022">
    <w:abstractNumId w:val="12"/>
  </w:num>
  <w:num w:numId="23" w16cid:durableId="834881873">
    <w:abstractNumId w:val="8"/>
  </w:num>
  <w:num w:numId="24" w16cid:durableId="295572228">
    <w:abstractNumId w:val="21"/>
  </w:num>
  <w:num w:numId="25" w16cid:durableId="1323508733">
    <w:abstractNumId w:val="9"/>
  </w:num>
  <w:num w:numId="26" w16cid:durableId="189101909">
    <w:abstractNumId w:val="16"/>
  </w:num>
  <w:num w:numId="27" w16cid:durableId="1576279407">
    <w:abstractNumId w:val="11"/>
  </w:num>
  <w:num w:numId="28" w16cid:durableId="1141121781">
    <w:abstractNumId w:val="23"/>
  </w:num>
  <w:num w:numId="29" w16cid:durableId="4247638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55D"/>
    <w:rsid w:val="002762CA"/>
    <w:rsid w:val="002D3C16"/>
    <w:rsid w:val="00416A1A"/>
    <w:rsid w:val="005F315A"/>
    <w:rsid w:val="006D6679"/>
    <w:rsid w:val="008D4557"/>
    <w:rsid w:val="00D71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EDA26"/>
  <w15:chartTrackingRefBased/>
  <w15:docId w15:val="{4B8E0813-48FD-41D1-8B2F-DC0B07AD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715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715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7155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7155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7155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7155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7155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7155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7155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7155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D7155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D7155D"/>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D7155D"/>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D7155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D7155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7155D"/>
    <w:rPr>
      <w:rFonts w:eastAsiaTheme="majorEastAsia" w:cstheme="majorBidi"/>
      <w:color w:val="595959" w:themeColor="text1" w:themeTint="A6"/>
    </w:rPr>
  </w:style>
  <w:style w:type="character" w:customStyle="1" w:styleId="80">
    <w:name w:val="Заголовок 8 Знак"/>
    <w:basedOn w:val="a0"/>
    <w:link w:val="8"/>
    <w:uiPriority w:val="9"/>
    <w:semiHidden/>
    <w:rsid w:val="00D7155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7155D"/>
    <w:rPr>
      <w:rFonts w:eastAsiaTheme="majorEastAsia" w:cstheme="majorBidi"/>
      <w:color w:val="272727" w:themeColor="text1" w:themeTint="D8"/>
    </w:rPr>
  </w:style>
  <w:style w:type="paragraph" w:styleId="a3">
    <w:name w:val="Title"/>
    <w:basedOn w:val="a"/>
    <w:next w:val="a"/>
    <w:link w:val="a4"/>
    <w:uiPriority w:val="10"/>
    <w:qFormat/>
    <w:rsid w:val="00D715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7155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7155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7155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7155D"/>
    <w:pPr>
      <w:spacing w:before="160"/>
      <w:jc w:val="center"/>
    </w:pPr>
    <w:rPr>
      <w:i/>
      <w:iCs/>
      <w:color w:val="404040" w:themeColor="text1" w:themeTint="BF"/>
    </w:rPr>
  </w:style>
  <w:style w:type="character" w:customStyle="1" w:styleId="22">
    <w:name w:val="Цитата 2 Знак"/>
    <w:basedOn w:val="a0"/>
    <w:link w:val="21"/>
    <w:uiPriority w:val="29"/>
    <w:rsid w:val="00D7155D"/>
    <w:rPr>
      <w:i/>
      <w:iCs/>
      <w:color w:val="404040" w:themeColor="text1" w:themeTint="BF"/>
    </w:rPr>
  </w:style>
  <w:style w:type="paragraph" w:styleId="a7">
    <w:name w:val="List Paragraph"/>
    <w:basedOn w:val="a"/>
    <w:uiPriority w:val="34"/>
    <w:qFormat/>
    <w:rsid w:val="00D7155D"/>
    <w:pPr>
      <w:ind w:left="720"/>
      <w:contextualSpacing/>
    </w:pPr>
  </w:style>
  <w:style w:type="character" w:styleId="a8">
    <w:name w:val="Intense Emphasis"/>
    <w:basedOn w:val="a0"/>
    <w:uiPriority w:val="21"/>
    <w:qFormat/>
    <w:rsid w:val="00D7155D"/>
    <w:rPr>
      <w:i/>
      <w:iCs/>
      <w:color w:val="2F5496" w:themeColor="accent1" w:themeShade="BF"/>
    </w:rPr>
  </w:style>
  <w:style w:type="paragraph" w:styleId="a9">
    <w:name w:val="Intense Quote"/>
    <w:basedOn w:val="a"/>
    <w:next w:val="a"/>
    <w:link w:val="aa"/>
    <w:uiPriority w:val="30"/>
    <w:qFormat/>
    <w:rsid w:val="00D715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D7155D"/>
    <w:rPr>
      <w:i/>
      <w:iCs/>
      <w:color w:val="2F5496" w:themeColor="accent1" w:themeShade="BF"/>
    </w:rPr>
  </w:style>
  <w:style w:type="character" w:styleId="ab">
    <w:name w:val="Intense Reference"/>
    <w:basedOn w:val="a0"/>
    <w:uiPriority w:val="32"/>
    <w:qFormat/>
    <w:rsid w:val="00D7155D"/>
    <w:rPr>
      <w:b/>
      <w:bCs/>
      <w:smallCaps/>
      <w:color w:val="2F5496" w:themeColor="accent1" w:themeShade="BF"/>
      <w:spacing w:val="5"/>
    </w:rPr>
  </w:style>
  <w:style w:type="table" w:styleId="ac">
    <w:name w:val="Table Grid"/>
    <w:basedOn w:val="a1"/>
    <w:uiPriority w:val="39"/>
    <w:rsid w:val="00416A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11</Pages>
  <Words>2314</Words>
  <Characters>13196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Захарова</dc:creator>
  <cp:keywords/>
  <dc:description/>
  <cp:lastModifiedBy>Ангелина Захарова</cp:lastModifiedBy>
  <cp:revision>1</cp:revision>
  <dcterms:created xsi:type="dcterms:W3CDTF">2026-06-03T16:07:00Z</dcterms:created>
  <dcterms:modified xsi:type="dcterms:W3CDTF">2026-06-03T16:43:00Z</dcterms:modified>
</cp:coreProperties>
</file>