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85488" w:rsidRDefault="00285488" w:rsidP="00285488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bookmarkStart w:id="0" w:name="_Toc431804021"/>
      <w:bookmarkStart w:id="1" w:name="_Toc453082797"/>
      <w:bookmarkStart w:id="2" w:name="_Toc475061910"/>
      <w:bookmarkStart w:id="3" w:name="_Toc475489073"/>
      <w:bookmarkStart w:id="4" w:name="_Toc453082804"/>
      <w:bookmarkStart w:id="5" w:name="_Toc453082806"/>
    </w:p>
    <w:p w:rsidR="00C076A6" w:rsidRDefault="00C076A6" w:rsidP="00C076A6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МУНИЦИПАЛЬНОЕ БЮДЖЕТНОЕ ОБЩЕОБРАЗОВАТЕЛЬНОЕ УЧРЕЖДЕНИЕ «ЛИЦЕЙ»</w:t>
      </w:r>
    </w:p>
    <w:p w:rsidR="00C076A6" w:rsidRDefault="00C076A6" w:rsidP="00C076A6">
      <w:pPr>
        <w:spacing w:after="0" w:line="36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</w:p>
    <w:p w:rsidR="00C076A6" w:rsidRDefault="00C076A6" w:rsidP="00C076A6">
      <w:pPr>
        <w:spacing w:after="0" w:line="360" w:lineRule="auto"/>
        <w:contextualSpacing/>
        <w:jc w:val="right"/>
        <w:rPr>
          <w:rFonts w:ascii="Times New Roman" w:hAnsi="Times New Roman" w:cs="Times New Roman"/>
          <w:sz w:val="24"/>
          <w:szCs w:val="24"/>
        </w:rPr>
      </w:pPr>
    </w:p>
    <w:p w:rsidR="00C076A6" w:rsidRDefault="00C076A6" w:rsidP="00C076A6">
      <w:pPr>
        <w:spacing w:after="0" w:line="360" w:lineRule="auto"/>
        <w:contextualSpacing/>
        <w:jc w:val="right"/>
        <w:rPr>
          <w:rFonts w:ascii="Times New Roman" w:hAnsi="Times New Roman" w:cs="Times New Roman"/>
          <w:sz w:val="24"/>
          <w:szCs w:val="24"/>
        </w:rPr>
      </w:pPr>
    </w:p>
    <w:p w:rsidR="00C076A6" w:rsidRDefault="00C076A6" w:rsidP="00C076A6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32"/>
          <w:szCs w:val="24"/>
        </w:rPr>
      </w:pPr>
    </w:p>
    <w:p w:rsidR="00C076A6" w:rsidRDefault="00C076A6" w:rsidP="00C076A6">
      <w:pPr>
        <w:ind w:firstLine="567"/>
        <w:contextualSpacing/>
        <w:jc w:val="center"/>
        <w:rPr>
          <w:rFonts w:ascii="Times New Roman" w:hAnsi="Times New Roman" w:cs="Times New Roman"/>
          <w:b/>
          <w:color w:val="000000" w:themeColor="text1"/>
          <w:sz w:val="36"/>
          <w:szCs w:val="28"/>
        </w:rPr>
      </w:pPr>
      <w:r w:rsidRPr="00C076A6">
        <w:rPr>
          <w:rFonts w:ascii="Times New Roman" w:hAnsi="Times New Roman" w:cs="Times New Roman"/>
          <w:b/>
          <w:color w:val="000000" w:themeColor="text1"/>
          <w:sz w:val="36"/>
          <w:szCs w:val="28"/>
        </w:rPr>
        <w:t xml:space="preserve">Методика обучения тригонометрии </w:t>
      </w:r>
    </w:p>
    <w:p w:rsidR="00C076A6" w:rsidRDefault="00C076A6" w:rsidP="00C076A6">
      <w:pPr>
        <w:ind w:firstLine="567"/>
        <w:contextualSpacing/>
        <w:jc w:val="center"/>
        <w:rPr>
          <w:rFonts w:ascii="Times New Roman" w:hAnsi="Times New Roman" w:cs="Times New Roman"/>
          <w:b/>
          <w:color w:val="000000" w:themeColor="text1"/>
          <w:sz w:val="36"/>
          <w:szCs w:val="28"/>
        </w:rPr>
      </w:pPr>
      <w:r w:rsidRPr="00C076A6">
        <w:rPr>
          <w:rFonts w:ascii="Times New Roman" w:hAnsi="Times New Roman" w:cs="Times New Roman"/>
          <w:b/>
          <w:color w:val="000000" w:themeColor="text1"/>
          <w:sz w:val="36"/>
          <w:szCs w:val="28"/>
        </w:rPr>
        <w:t xml:space="preserve">в условиях внеурочной деятельности </w:t>
      </w:r>
    </w:p>
    <w:p w:rsidR="00C076A6" w:rsidRPr="00C076A6" w:rsidRDefault="00C076A6" w:rsidP="00C076A6">
      <w:pPr>
        <w:ind w:firstLine="567"/>
        <w:contextualSpacing/>
        <w:jc w:val="center"/>
        <w:rPr>
          <w:rFonts w:ascii="Times New Roman" w:hAnsi="Times New Roman" w:cs="Times New Roman"/>
          <w:b/>
          <w:color w:val="000000" w:themeColor="text1"/>
          <w:sz w:val="36"/>
          <w:szCs w:val="28"/>
        </w:rPr>
      </w:pPr>
      <w:r w:rsidRPr="00C076A6">
        <w:rPr>
          <w:rFonts w:ascii="Times New Roman" w:hAnsi="Times New Roman" w:cs="Times New Roman"/>
          <w:b/>
          <w:color w:val="000000" w:themeColor="text1"/>
          <w:sz w:val="36"/>
          <w:szCs w:val="28"/>
        </w:rPr>
        <w:t xml:space="preserve">в общеобразовательной школе </w:t>
      </w:r>
    </w:p>
    <w:p w:rsidR="00C076A6" w:rsidRDefault="00C076A6" w:rsidP="00C076A6">
      <w:pPr>
        <w:ind w:firstLine="567"/>
        <w:contextualSpacing/>
        <w:jc w:val="center"/>
        <w:rPr>
          <w:rFonts w:ascii="Times New Roman" w:hAnsi="Times New Roman" w:cs="Times New Roman"/>
          <w:b/>
          <w:color w:val="000000" w:themeColor="text1"/>
          <w:sz w:val="36"/>
          <w:szCs w:val="28"/>
        </w:rPr>
      </w:pPr>
      <w:proofErr w:type="gramStart"/>
      <w:r w:rsidRPr="00C076A6">
        <w:rPr>
          <w:rFonts w:ascii="Times New Roman" w:hAnsi="Times New Roman" w:cs="Times New Roman"/>
          <w:b/>
          <w:color w:val="000000" w:themeColor="text1"/>
          <w:sz w:val="36"/>
          <w:szCs w:val="28"/>
        </w:rPr>
        <w:t>(на примере математического кружка</w:t>
      </w:r>
      <w:r>
        <w:rPr>
          <w:rFonts w:ascii="Times New Roman" w:hAnsi="Times New Roman" w:cs="Times New Roman"/>
          <w:b/>
          <w:color w:val="000000" w:themeColor="text1"/>
          <w:sz w:val="36"/>
          <w:szCs w:val="28"/>
        </w:rPr>
        <w:t xml:space="preserve"> </w:t>
      </w:r>
      <w:proofErr w:type="gramEnd"/>
    </w:p>
    <w:p w:rsidR="00C076A6" w:rsidRDefault="00C076A6" w:rsidP="00C076A6">
      <w:pPr>
        <w:ind w:firstLine="567"/>
        <w:contextualSpacing/>
        <w:jc w:val="center"/>
        <w:rPr>
          <w:rFonts w:ascii="Times New Roman" w:hAnsi="Times New Roman" w:cs="Times New Roman"/>
          <w:b/>
          <w:color w:val="000000" w:themeColor="text1"/>
          <w:sz w:val="36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36"/>
          <w:szCs w:val="28"/>
        </w:rPr>
        <w:t xml:space="preserve">«С тригонометрией </w:t>
      </w:r>
      <w:proofErr w:type="gramStart"/>
      <w:r>
        <w:rPr>
          <w:rFonts w:ascii="Times New Roman" w:hAnsi="Times New Roman" w:cs="Times New Roman"/>
          <w:b/>
          <w:color w:val="000000" w:themeColor="text1"/>
          <w:sz w:val="36"/>
          <w:szCs w:val="28"/>
        </w:rPr>
        <w:t>на</w:t>
      </w:r>
      <w:proofErr w:type="gramEnd"/>
      <w:r>
        <w:rPr>
          <w:rFonts w:ascii="Times New Roman" w:hAnsi="Times New Roman" w:cs="Times New Roman"/>
          <w:b/>
          <w:color w:val="000000" w:themeColor="text1"/>
          <w:sz w:val="36"/>
          <w:szCs w:val="28"/>
        </w:rPr>
        <w:t xml:space="preserve"> ТЫ!»</w:t>
      </w:r>
      <w:r w:rsidRPr="00C076A6">
        <w:rPr>
          <w:rFonts w:ascii="Times New Roman" w:hAnsi="Times New Roman" w:cs="Times New Roman"/>
          <w:b/>
          <w:color w:val="000000" w:themeColor="text1"/>
          <w:sz w:val="36"/>
          <w:szCs w:val="28"/>
        </w:rPr>
        <w:t xml:space="preserve"> </w:t>
      </w:r>
    </w:p>
    <w:p w:rsidR="00C076A6" w:rsidRPr="00C076A6" w:rsidRDefault="00C076A6" w:rsidP="00C076A6">
      <w:pPr>
        <w:ind w:firstLine="567"/>
        <w:contextualSpacing/>
        <w:jc w:val="center"/>
        <w:rPr>
          <w:rFonts w:ascii="Times New Roman" w:hAnsi="Times New Roman" w:cs="Times New Roman"/>
          <w:b/>
          <w:color w:val="000000" w:themeColor="text1"/>
          <w:sz w:val="36"/>
          <w:szCs w:val="28"/>
        </w:rPr>
      </w:pPr>
      <w:r w:rsidRPr="00C076A6">
        <w:rPr>
          <w:rFonts w:ascii="Times New Roman" w:hAnsi="Times New Roman" w:cs="Times New Roman"/>
          <w:b/>
          <w:color w:val="000000" w:themeColor="text1"/>
          <w:sz w:val="36"/>
          <w:szCs w:val="28"/>
        </w:rPr>
        <w:t>для 8 – 9 классов)</w:t>
      </w:r>
    </w:p>
    <w:p w:rsidR="00C076A6" w:rsidRDefault="00C076A6" w:rsidP="00C076A6">
      <w:pPr>
        <w:spacing w:after="0" w:line="36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C076A6" w:rsidRDefault="00C076A6" w:rsidP="00C076A6">
      <w:pPr>
        <w:spacing w:after="0" w:line="36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C076A6" w:rsidRDefault="00C076A6" w:rsidP="00C076A6">
      <w:pPr>
        <w:spacing w:after="0" w:line="36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C076A6" w:rsidRDefault="00C076A6" w:rsidP="00C076A6">
      <w:pPr>
        <w:spacing w:after="0" w:line="36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C076A6" w:rsidRDefault="00C076A6" w:rsidP="00C076A6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pacing w:val="6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pacing w:val="66"/>
          <w:sz w:val="24"/>
          <w:szCs w:val="24"/>
          <w:lang w:eastAsia="ru-RU"/>
        </w:rPr>
        <w:t>Составитель программы:</w:t>
      </w:r>
    </w:p>
    <w:p w:rsidR="00C076A6" w:rsidRDefault="00C076A6" w:rsidP="00C076A6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pacing w:val="6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pacing w:val="66"/>
          <w:sz w:val="24"/>
          <w:szCs w:val="24"/>
          <w:lang w:eastAsia="ru-RU"/>
        </w:rPr>
        <w:t>преподаватель математики</w:t>
      </w:r>
    </w:p>
    <w:p w:rsidR="00C076A6" w:rsidRDefault="00C076A6" w:rsidP="00C076A6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pacing w:val="6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pacing w:val="66"/>
          <w:sz w:val="24"/>
          <w:szCs w:val="24"/>
          <w:lang w:eastAsia="ru-RU"/>
        </w:rPr>
        <w:t xml:space="preserve">Мурадова Сабина Руслан </w:t>
      </w:r>
      <w:proofErr w:type="spellStart"/>
      <w:r>
        <w:rPr>
          <w:rFonts w:ascii="Times New Roman" w:eastAsia="Times New Roman" w:hAnsi="Times New Roman" w:cs="Times New Roman"/>
          <w:b/>
          <w:spacing w:val="66"/>
          <w:sz w:val="24"/>
          <w:szCs w:val="24"/>
          <w:lang w:eastAsia="ru-RU"/>
        </w:rPr>
        <w:t>кызы</w:t>
      </w:r>
      <w:proofErr w:type="spellEnd"/>
    </w:p>
    <w:p w:rsidR="00C076A6" w:rsidRDefault="00C076A6" w:rsidP="00C076A6">
      <w:pPr>
        <w:spacing w:after="0" w:line="360" w:lineRule="auto"/>
        <w:contextualSpacing/>
        <w:jc w:val="right"/>
        <w:rPr>
          <w:rFonts w:ascii="Times New Roman" w:hAnsi="Times New Roman" w:cs="Times New Roman"/>
          <w:sz w:val="24"/>
          <w:szCs w:val="24"/>
        </w:rPr>
      </w:pPr>
    </w:p>
    <w:p w:rsidR="00C076A6" w:rsidRDefault="00C076A6" w:rsidP="00C076A6">
      <w:pPr>
        <w:spacing w:after="0" w:line="360" w:lineRule="auto"/>
        <w:contextualSpacing/>
        <w:jc w:val="right"/>
        <w:rPr>
          <w:rFonts w:ascii="Times New Roman" w:hAnsi="Times New Roman" w:cs="Times New Roman"/>
          <w:sz w:val="24"/>
          <w:szCs w:val="24"/>
        </w:rPr>
      </w:pPr>
    </w:p>
    <w:p w:rsidR="00C076A6" w:rsidRDefault="00C076A6" w:rsidP="00C076A6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sz w:val="24"/>
          <w:szCs w:val="24"/>
        </w:rPr>
        <w:t>г. Нижневартовск, 2018 г.</w:t>
      </w:r>
    </w:p>
    <w:bookmarkEnd w:id="0"/>
    <w:bookmarkEnd w:id="1"/>
    <w:bookmarkEnd w:id="2"/>
    <w:bookmarkEnd w:id="3"/>
    <w:bookmarkEnd w:id="4"/>
    <w:bookmarkEnd w:id="5"/>
    <w:p w:rsidR="00C076A6" w:rsidRDefault="00C076A6" w:rsidP="00285488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  <w:sectPr w:rsidR="00C076A6" w:rsidSect="00C076A6">
          <w:footerReference w:type="default" r:id="rId9"/>
          <w:footerReference w:type="first" r:id="rId10"/>
          <w:pgSz w:w="16838" w:h="11906" w:orient="landscape"/>
          <w:pgMar w:top="850" w:right="1134" w:bottom="1701" w:left="1134" w:header="708" w:footer="708" w:gutter="0"/>
          <w:pgNumType w:start="1"/>
          <w:cols w:space="708"/>
          <w:titlePg/>
          <w:docGrid w:linePitch="360"/>
        </w:sectPr>
      </w:pPr>
    </w:p>
    <w:sdt>
      <w:sdtPr>
        <w:rPr>
          <w:rFonts w:ascii="Times New Roman" w:eastAsiaTheme="minorHAnsi" w:hAnsi="Times New Roman" w:cs="Times New Roman"/>
          <w:b w:val="0"/>
          <w:bCs w:val="0"/>
          <w:color w:val="000000" w:themeColor="text1"/>
          <w:sz w:val="24"/>
          <w:szCs w:val="24"/>
          <w:lang w:eastAsia="en-US"/>
        </w:rPr>
        <w:id w:val="-912701435"/>
        <w:docPartObj>
          <w:docPartGallery w:val="Table of Contents"/>
          <w:docPartUnique/>
        </w:docPartObj>
      </w:sdtPr>
      <w:sdtContent>
        <w:p w:rsidR="00347E14" w:rsidRPr="00C076A6" w:rsidRDefault="00347E14" w:rsidP="006D1517">
          <w:pPr>
            <w:pStyle w:val="af3"/>
            <w:pageBreakBefore/>
            <w:spacing w:before="0" w:line="360" w:lineRule="auto"/>
            <w:contextualSpacing/>
            <w:jc w:val="center"/>
            <w:rPr>
              <w:rFonts w:ascii="Times New Roman" w:hAnsi="Times New Roman" w:cs="Times New Roman"/>
              <w:color w:val="000000" w:themeColor="text1"/>
              <w:sz w:val="24"/>
              <w:szCs w:val="24"/>
            </w:rPr>
          </w:pPr>
          <w:r w:rsidRPr="00C076A6">
            <w:rPr>
              <w:rFonts w:ascii="Times New Roman" w:hAnsi="Times New Roman" w:cs="Times New Roman"/>
              <w:color w:val="000000" w:themeColor="text1"/>
              <w:sz w:val="24"/>
              <w:szCs w:val="24"/>
            </w:rPr>
            <w:t>ОГЛАВЛЕНИЕ</w:t>
          </w:r>
        </w:p>
        <w:p w:rsidR="007E619F" w:rsidRPr="00C076A6" w:rsidRDefault="00347E14">
          <w:pPr>
            <w:pStyle w:val="11"/>
            <w:tabs>
              <w:tab w:val="right" w:leader="dot" w:pos="9345"/>
            </w:tabs>
            <w:rPr>
              <w:rFonts w:ascii="Times New Roman" w:hAnsi="Times New Roman" w:cs="Times New Roman"/>
              <w:noProof/>
              <w:sz w:val="24"/>
              <w:szCs w:val="24"/>
            </w:rPr>
          </w:pPr>
          <w:r w:rsidRPr="00C076A6">
            <w:rPr>
              <w:rFonts w:ascii="Times New Roman" w:hAnsi="Times New Roman" w:cs="Times New Roman"/>
              <w:color w:val="000000" w:themeColor="text1"/>
              <w:sz w:val="24"/>
              <w:szCs w:val="24"/>
            </w:rPr>
            <w:fldChar w:fldCharType="begin"/>
          </w:r>
          <w:r w:rsidRPr="00C076A6">
            <w:rPr>
              <w:rFonts w:ascii="Times New Roman" w:hAnsi="Times New Roman" w:cs="Times New Roman"/>
              <w:color w:val="000000" w:themeColor="text1"/>
              <w:sz w:val="24"/>
              <w:szCs w:val="24"/>
            </w:rPr>
            <w:instrText xml:space="preserve"> TOC \o "1-3" \h \z \u </w:instrText>
          </w:r>
          <w:r w:rsidRPr="00C076A6">
            <w:rPr>
              <w:rFonts w:ascii="Times New Roman" w:hAnsi="Times New Roman" w:cs="Times New Roman"/>
              <w:color w:val="000000" w:themeColor="text1"/>
              <w:sz w:val="24"/>
              <w:szCs w:val="24"/>
            </w:rPr>
            <w:fldChar w:fldCharType="separate"/>
          </w:r>
          <w:hyperlink w:anchor="_Toc13522096" w:history="1">
            <w:r w:rsidR="007E619F" w:rsidRPr="00C076A6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Методика обучения тригонометрии в 8-9 классах общеобразовательной школы в процессе внеурочной деятельности</w:t>
            </w:r>
            <w:r w:rsidR="007E619F"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7E619F"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7E619F"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_Toc13522096 \h </w:instrText>
            </w:r>
            <w:r w:rsidR="007E619F"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7E619F"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7E619F"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</w:t>
            </w:r>
            <w:r w:rsidR="007E619F"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7E619F" w:rsidRPr="00C076A6" w:rsidRDefault="007E619F">
          <w:pPr>
            <w:pStyle w:val="21"/>
            <w:tabs>
              <w:tab w:val="right" w:leader="dot" w:pos="9345"/>
            </w:tabs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13522097" w:history="1">
            <w:r w:rsidRPr="00C076A6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 Сравнительный анализ учебно-методической литературы по алгебре и геометрии для 8-9 классов общеобразовательной школы по разделу «Тригонометрия»</w:t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_Toc13522097 \h </w:instrText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</w:t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7E619F" w:rsidRPr="00C076A6" w:rsidRDefault="007E619F">
          <w:pPr>
            <w:pStyle w:val="21"/>
            <w:tabs>
              <w:tab w:val="right" w:leader="dot" w:pos="9345"/>
            </w:tabs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13522098" w:history="1">
            <w:r w:rsidRPr="00C076A6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2. Программа и методические рекомендации к проведению занятий математического кружка «С тригономе</w:t>
            </w:r>
            <w:bookmarkStart w:id="6" w:name="_GoBack"/>
            <w:bookmarkEnd w:id="6"/>
            <w:r w:rsidRPr="00C076A6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трией на ТЫ!»</w:t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_Toc13522098 \h </w:instrText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</w:t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7E619F" w:rsidRPr="00C076A6" w:rsidRDefault="007E619F">
          <w:pPr>
            <w:pStyle w:val="21"/>
            <w:tabs>
              <w:tab w:val="right" w:leader="dot" w:pos="9345"/>
            </w:tabs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13522099" w:history="1">
            <w:r w:rsidRPr="00C076A6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 Результаты экспериментальной работы по внедрению разработанной методики проведения занятий математического кружка «С тригонометрией на ТЫ!»</w:t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_Toc13522099 \h </w:instrText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33</w:t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7E619F" w:rsidRPr="00C076A6" w:rsidRDefault="007E619F">
          <w:pPr>
            <w:pStyle w:val="31"/>
            <w:tabs>
              <w:tab w:val="right" w:leader="dot" w:pos="9345"/>
            </w:tabs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13522100" w:history="1">
            <w:r w:rsidRPr="00C076A6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3.1. Констатирующий этап эксперимента</w:t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_Toc13522100 \h </w:instrText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36</w:t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7E619F" w:rsidRPr="00C076A6" w:rsidRDefault="007E619F">
          <w:pPr>
            <w:pStyle w:val="31"/>
            <w:tabs>
              <w:tab w:val="right" w:leader="dot" w:pos="9345"/>
            </w:tabs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13522101" w:history="1">
            <w:r w:rsidRPr="00C076A6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3.2 Формирующий этап эксперимента</w:t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_Toc13522101 \h </w:instrText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38</w:t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7E619F" w:rsidRPr="00C076A6" w:rsidRDefault="007E619F">
          <w:pPr>
            <w:pStyle w:val="31"/>
            <w:tabs>
              <w:tab w:val="right" w:leader="dot" w:pos="9345"/>
            </w:tabs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13522102" w:history="1">
            <w:r w:rsidRPr="00C076A6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3.3. Контролирующий этап эксперимента</w:t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_Toc13522102 \h </w:instrText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39</w:t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7E619F" w:rsidRPr="00C076A6" w:rsidRDefault="007E619F">
          <w:pPr>
            <w:pStyle w:val="11"/>
            <w:tabs>
              <w:tab w:val="right" w:leader="dot" w:pos="9345"/>
            </w:tabs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13522103" w:history="1">
            <w:r w:rsidRPr="00C076A6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ЗАКЛЮЧЕНИЕ</w:t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_Toc13522103 \h </w:instrText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42</w:t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7E619F" w:rsidRPr="00C076A6" w:rsidRDefault="007E619F">
          <w:pPr>
            <w:pStyle w:val="11"/>
            <w:tabs>
              <w:tab w:val="right" w:leader="dot" w:pos="9345"/>
            </w:tabs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13522104" w:history="1">
            <w:r w:rsidRPr="00C076A6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БИБЛИОГРАФИЧЕСКИЙ СПИСОК</w:t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_Toc13522104 \h </w:instrText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44</w:t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7E619F" w:rsidRPr="00C076A6" w:rsidRDefault="007E619F">
          <w:pPr>
            <w:pStyle w:val="11"/>
            <w:tabs>
              <w:tab w:val="right" w:leader="dot" w:pos="9345"/>
            </w:tabs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13522105" w:history="1">
            <w:r w:rsidRPr="00C076A6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Приложение 1</w:t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_Toc13522105 \h </w:instrText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51</w:t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7E619F" w:rsidRPr="00C076A6" w:rsidRDefault="007E619F">
          <w:pPr>
            <w:pStyle w:val="11"/>
            <w:tabs>
              <w:tab w:val="right" w:leader="dot" w:pos="9345"/>
            </w:tabs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13522106" w:history="1">
            <w:r w:rsidRPr="00C076A6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Приложение 2</w:t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_Toc13522106 \h </w:instrText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54</w:t>
            </w:r>
            <w:r w:rsidRPr="00C076A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7E619F" w:rsidRDefault="00347E14" w:rsidP="001C4783">
          <w:pPr>
            <w:spacing w:line="360" w:lineRule="auto"/>
            <w:contextualSpacing/>
            <w:rPr>
              <w:color w:val="000000" w:themeColor="text1"/>
            </w:rPr>
          </w:pPr>
          <w:r w:rsidRPr="00C076A6">
            <w:rPr>
              <w:rFonts w:ascii="Times New Roman" w:hAnsi="Times New Roman" w:cs="Times New Roman"/>
              <w:bCs/>
              <w:color w:val="000000" w:themeColor="text1"/>
              <w:sz w:val="24"/>
              <w:szCs w:val="24"/>
            </w:rPr>
            <w:fldChar w:fldCharType="end"/>
          </w:r>
        </w:p>
      </w:sdtContent>
    </w:sdt>
    <w:p w:rsidR="007E619F" w:rsidRDefault="007E619F" w:rsidP="007E619F"/>
    <w:p w:rsidR="00347E14" w:rsidRPr="007E619F" w:rsidRDefault="00347E14" w:rsidP="007E619F"/>
    <w:p w:rsidR="00471BE4" w:rsidRPr="00EC35A8" w:rsidRDefault="002B2335" w:rsidP="007E619F">
      <w:pPr>
        <w:pStyle w:val="1"/>
        <w:pageBreakBefore/>
        <w:spacing w:before="0" w:after="0" w:line="360" w:lineRule="auto"/>
        <w:contextualSpacing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bookmarkStart w:id="7" w:name="_Toc13522096"/>
      <w:r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М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етодика обучения тригонометрии в 8-9 классах общеобразовательной школы в процессе внеурочной деятельности</w:t>
      </w:r>
      <w:bookmarkEnd w:id="7"/>
    </w:p>
    <w:p w:rsidR="007D043B" w:rsidRPr="00EC35A8" w:rsidRDefault="007D043B" w:rsidP="007D043B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B00F0D" w:rsidRPr="00EC35A8" w:rsidRDefault="00B00F0D" w:rsidP="00023483">
      <w:pPr>
        <w:pStyle w:val="2"/>
        <w:spacing w:before="0" w:line="360" w:lineRule="auto"/>
        <w:ind w:left="709" w:hanging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bookmarkStart w:id="8" w:name="_Toc13522097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1. Сравнительный анализ </w:t>
      </w:r>
      <w:r w:rsidR="0012052E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учебно-методической литературы по алгебре и геометрии для 8-9 классов общеобразовательной школы по разделу «Тригонометрия»</w:t>
      </w:r>
      <w:bookmarkEnd w:id="8"/>
      <w:r w:rsidR="007D043B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:rsidR="00F015F3" w:rsidRPr="00EC35A8" w:rsidRDefault="00F015F3" w:rsidP="00653F4B">
      <w:pPr>
        <w:widowControl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B00F0D" w:rsidRPr="00EC35A8" w:rsidRDefault="003F73A0" w:rsidP="00653F4B">
      <w:pPr>
        <w:widowControl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П</w:t>
      </w:r>
      <w:r w:rsidR="00B00F0D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роблемы, возникающие при обучении тригонометрии в </w:t>
      </w:r>
      <w:r w:rsidR="008D4FF7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общеобразовательной </w:t>
      </w:r>
      <w:r w:rsidR="00B00F0D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школе, связаны с неоднозначным подходом авторов учебников на первых этапах представления учебного материала по данному разделу [</w:t>
      </w:r>
      <w:r w:rsidR="00687506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4</w:t>
      </w:r>
      <w:r w:rsidR="00B00F0D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]. Начала тригоном</w:t>
      </w:r>
      <w:r w:rsidR="00996AE3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етрии изучаются школьниками в 8 </w:t>
      </w:r>
      <w:r w:rsidR="00B00F0D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классе на уроках геометрии. Продолжение изучения тригонометрии проис</w:t>
      </w:r>
      <w:r w:rsidR="00996AE3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ходит уже в следующем году, в 9 </w:t>
      </w:r>
      <w:r w:rsidR="00B00F0D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классе, на уроках алгебры. Сравнительный анализ содержания учебников разных авторов по данному разделу подтверждает наличие разных подходов к введению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тригонометрического материала в</w:t>
      </w:r>
      <w:r w:rsidR="00996AE3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общеобразовательной школе.</w:t>
      </w:r>
    </w:p>
    <w:p w:rsidR="00B00F0D" w:rsidRPr="00EC35A8" w:rsidRDefault="00B00F0D" w:rsidP="00653F4B">
      <w:pPr>
        <w:widowControl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В учебнике</w:t>
      </w:r>
      <w:r w:rsidR="008D4FF7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по геометрии для 7-9 классов под редакцией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Л.С. </w:t>
      </w:r>
      <w:proofErr w:type="spell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Атанасяна</w:t>
      </w:r>
      <w:proofErr w:type="spell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изучение тригонометрии начинается с рассмотрения синуса, косинуса и тангенса острого угла прямоугольного треугольн</w:t>
      </w:r>
      <w:r w:rsidR="00996AE3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ика в курсе геометрии 8 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класса и продолжается в 9</w:t>
      </w:r>
      <w:r w:rsidR="00996AE3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классе, где рассматриваются также тупые углы, вводится числовая окружность, приводятся формулы приведения (без вывода). Сравнительный анализ учебной литературы по алгебре и геометрии других авторов представлен в таблицах 1 и 2</w:t>
      </w:r>
      <w:r w:rsidR="00A553B0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[1], [2]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B00F0D" w:rsidRPr="00EC35A8" w:rsidRDefault="00B00F0D" w:rsidP="00653F4B">
      <w:pPr>
        <w:widowControl w:val="0"/>
        <w:spacing w:after="0" w:line="360" w:lineRule="auto"/>
        <w:ind w:firstLine="709"/>
        <w:contextualSpacing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Таблица 1</w:t>
      </w:r>
    </w:p>
    <w:p w:rsidR="00B00F0D" w:rsidRPr="000B233A" w:rsidRDefault="00B00F0D" w:rsidP="000B233A">
      <w:pPr>
        <w:widowControl w:val="0"/>
        <w:spacing w:after="0" w:line="360" w:lineRule="auto"/>
        <w:contextualSpacing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0B233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Сравнительный анализ содержания учебников алгебры</w:t>
      </w:r>
    </w:p>
    <w:p w:rsidR="00B00F0D" w:rsidRPr="000B233A" w:rsidRDefault="00B00F0D" w:rsidP="000B233A">
      <w:pPr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0B233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(9 класс, ФГОС</w:t>
      </w:r>
      <w:r w:rsidR="00ED0ADC" w:rsidRPr="000B233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ООО</w:t>
      </w:r>
      <w:r w:rsidRPr="000B233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) по разделу «Тригонометрия»</w:t>
      </w: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936"/>
        <w:gridCol w:w="1134"/>
        <w:gridCol w:w="3685"/>
        <w:gridCol w:w="992"/>
      </w:tblGrid>
      <w:tr w:rsidR="00B00F0D" w:rsidRPr="00EC35A8" w:rsidTr="002A3AAC">
        <w:trPr>
          <w:cantSplit/>
          <w:trHeight w:val="510"/>
        </w:trPr>
        <w:tc>
          <w:tcPr>
            <w:tcW w:w="3936" w:type="dxa"/>
            <w:shd w:val="clear" w:color="auto" w:fill="auto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8"/>
              </w:rPr>
              <w:t xml:space="preserve">Автор </w:t>
            </w:r>
            <w:proofErr w:type="spellStart"/>
            <w:r w:rsidRPr="00EC35A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8"/>
              </w:rPr>
              <w:t>Ш.А.Алимов</w:t>
            </w:r>
            <w:proofErr w:type="spellEnd"/>
          </w:p>
        </w:tc>
        <w:tc>
          <w:tcPr>
            <w:tcW w:w="1134" w:type="dxa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8"/>
              </w:rPr>
              <w:t>Кол-во</w:t>
            </w:r>
          </w:p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8"/>
              </w:rPr>
              <w:t>часов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8"/>
              </w:rPr>
              <w:t>Автор Ю.Н. Макарычев</w:t>
            </w:r>
          </w:p>
        </w:tc>
        <w:tc>
          <w:tcPr>
            <w:tcW w:w="992" w:type="dxa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8"/>
              </w:rPr>
              <w:t>Кол-во</w:t>
            </w:r>
          </w:p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8"/>
              </w:rPr>
              <w:t>часов</w:t>
            </w:r>
          </w:p>
        </w:tc>
      </w:tr>
      <w:tr w:rsidR="00B00F0D" w:rsidRPr="00EC35A8" w:rsidTr="002A3AAC">
        <w:trPr>
          <w:cantSplit/>
          <w:trHeight w:val="510"/>
        </w:trPr>
        <w:tc>
          <w:tcPr>
            <w:tcW w:w="9747" w:type="dxa"/>
            <w:gridSpan w:val="4"/>
            <w:shd w:val="clear" w:color="auto" w:fill="auto"/>
            <w:vAlign w:val="center"/>
          </w:tcPr>
          <w:p w:rsidR="00B00F0D" w:rsidRPr="00EC35A8" w:rsidRDefault="00BE1EA4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8"/>
                <w:lang w:val="en-US"/>
              </w:rPr>
              <w:t>IV</w:t>
            </w:r>
            <w:r w:rsidR="00B00F0D" w:rsidRPr="00EC35A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8"/>
              </w:rPr>
              <w:t xml:space="preserve"> четверть</w:t>
            </w:r>
          </w:p>
        </w:tc>
      </w:tr>
      <w:tr w:rsidR="00B00F0D" w:rsidRPr="00EC35A8" w:rsidTr="002A3AAC">
        <w:trPr>
          <w:trHeight w:val="510"/>
        </w:trPr>
        <w:tc>
          <w:tcPr>
            <w:tcW w:w="3936" w:type="dxa"/>
            <w:shd w:val="clear" w:color="auto" w:fill="auto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Радианная мера угла</w:t>
            </w:r>
          </w:p>
        </w:tc>
        <w:tc>
          <w:tcPr>
            <w:tcW w:w="1134" w:type="dxa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1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Угол поворота</w:t>
            </w:r>
          </w:p>
        </w:tc>
        <w:tc>
          <w:tcPr>
            <w:tcW w:w="992" w:type="dxa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1</w:t>
            </w:r>
          </w:p>
        </w:tc>
      </w:tr>
      <w:tr w:rsidR="00B00F0D" w:rsidRPr="00EC35A8" w:rsidTr="002A3AAC">
        <w:trPr>
          <w:trHeight w:val="661"/>
        </w:trPr>
        <w:tc>
          <w:tcPr>
            <w:tcW w:w="3936" w:type="dxa"/>
            <w:shd w:val="clear" w:color="auto" w:fill="auto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lastRenderedPageBreak/>
              <w:t>Поворот точки вокруг начала координат</w:t>
            </w:r>
          </w:p>
        </w:tc>
        <w:tc>
          <w:tcPr>
            <w:tcW w:w="1134" w:type="dxa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1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Измерение углов поворота в радианах</w:t>
            </w:r>
          </w:p>
        </w:tc>
        <w:tc>
          <w:tcPr>
            <w:tcW w:w="992" w:type="dxa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1</w:t>
            </w:r>
          </w:p>
        </w:tc>
      </w:tr>
      <w:tr w:rsidR="00B00F0D" w:rsidRPr="00EC35A8" w:rsidTr="002A3AAC">
        <w:trPr>
          <w:trHeight w:val="510"/>
        </w:trPr>
        <w:tc>
          <w:tcPr>
            <w:tcW w:w="3936" w:type="dxa"/>
            <w:shd w:val="clear" w:color="auto" w:fill="auto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Определение синуса, косинуса и тангенса угла</w:t>
            </w:r>
          </w:p>
        </w:tc>
        <w:tc>
          <w:tcPr>
            <w:tcW w:w="1134" w:type="dxa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2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Определение тригонометрических функций</w:t>
            </w:r>
          </w:p>
        </w:tc>
        <w:tc>
          <w:tcPr>
            <w:tcW w:w="992" w:type="dxa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3</w:t>
            </w:r>
          </w:p>
        </w:tc>
      </w:tr>
      <w:tr w:rsidR="00B00F0D" w:rsidRPr="00EC35A8" w:rsidTr="002A3AAC">
        <w:trPr>
          <w:trHeight w:val="510"/>
        </w:trPr>
        <w:tc>
          <w:tcPr>
            <w:tcW w:w="3936" w:type="dxa"/>
            <w:shd w:val="clear" w:color="auto" w:fill="auto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Знаки синуса, косинуса и тангенса</w:t>
            </w:r>
          </w:p>
        </w:tc>
        <w:tc>
          <w:tcPr>
            <w:tcW w:w="1134" w:type="dxa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2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Некоторые тригонометрические тождества</w:t>
            </w:r>
          </w:p>
        </w:tc>
        <w:tc>
          <w:tcPr>
            <w:tcW w:w="992" w:type="dxa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1</w:t>
            </w:r>
          </w:p>
        </w:tc>
      </w:tr>
      <w:tr w:rsidR="00B00F0D" w:rsidRPr="00EC35A8" w:rsidTr="002A3AAC">
        <w:trPr>
          <w:trHeight w:val="510"/>
        </w:trPr>
        <w:tc>
          <w:tcPr>
            <w:tcW w:w="3936" w:type="dxa"/>
            <w:shd w:val="clear" w:color="auto" w:fill="auto"/>
            <w:vAlign w:val="center"/>
          </w:tcPr>
          <w:p w:rsidR="00B00F0D" w:rsidRPr="00EC35A8" w:rsidRDefault="005E0E4C" w:rsidP="008970C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Зависимость между синусом</w:t>
            </w:r>
            <w:r w:rsidR="00B00F0D"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, косинусом и тангенсом одного и того же угла</w:t>
            </w:r>
          </w:p>
        </w:tc>
        <w:tc>
          <w:tcPr>
            <w:tcW w:w="1134" w:type="dxa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2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Свойства тригонометрических функций</w:t>
            </w:r>
          </w:p>
        </w:tc>
        <w:tc>
          <w:tcPr>
            <w:tcW w:w="992" w:type="dxa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1</w:t>
            </w:r>
          </w:p>
        </w:tc>
      </w:tr>
      <w:tr w:rsidR="00B00F0D" w:rsidRPr="00EC35A8" w:rsidTr="002A3AAC">
        <w:trPr>
          <w:trHeight w:val="510"/>
        </w:trPr>
        <w:tc>
          <w:tcPr>
            <w:tcW w:w="3936" w:type="dxa"/>
            <w:shd w:val="clear" w:color="auto" w:fill="auto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Тригонометрические тождества</w:t>
            </w:r>
          </w:p>
        </w:tc>
        <w:tc>
          <w:tcPr>
            <w:tcW w:w="1134" w:type="dxa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3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Графики и основные свойства синуса и косинуса</w:t>
            </w:r>
          </w:p>
        </w:tc>
        <w:tc>
          <w:tcPr>
            <w:tcW w:w="992" w:type="dxa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1</w:t>
            </w:r>
          </w:p>
        </w:tc>
      </w:tr>
      <w:tr w:rsidR="00B00F0D" w:rsidRPr="00EC35A8" w:rsidTr="002A3AAC">
        <w:trPr>
          <w:trHeight w:val="510"/>
        </w:trPr>
        <w:tc>
          <w:tcPr>
            <w:tcW w:w="3936" w:type="dxa"/>
            <w:shd w:val="clear" w:color="auto" w:fill="auto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Синус, косинус, тангенс углов α и – α</w:t>
            </w:r>
          </w:p>
        </w:tc>
        <w:tc>
          <w:tcPr>
            <w:tcW w:w="1134" w:type="dxa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2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Графики и основные свойства тангенса и котангенса</w:t>
            </w:r>
          </w:p>
        </w:tc>
        <w:tc>
          <w:tcPr>
            <w:tcW w:w="992" w:type="dxa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2</w:t>
            </w:r>
          </w:p>
        </w:tc>
      </w:tr>
      <w:tr w:rsidR="00B00F0D" w:rsidRPr="00EC35A8" w:rsidTr="002A3AAC">
        <w:trPr>
          <w:trHeight w:val="510"/>
        </w:trPr>
        <w:tc>
          <w:tcPr>
            <w:tcW w:w="3936" w:type="dxa"/>
            <w:shd w:val="clear" w:color="auto" w:fill="auto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Формулы сложения</w:t>
            </w:r>
          </w:p>
        </w:tc>
        <w:tc>
          <w:tcPr>
            <w:tcW w:w="1134" w:type="dxa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3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Формулы приведения</w:t>
            </w:r>
          </w:p>
        </w:tc>
        <w:tc>
          <w:tcPr>
            <w:tcW w:w="992" w:type="dxa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2</w:t>
            </w:r>
          </w:p>
        </w:tc>
      </w:tr>
      <w:tr w:rsidR="00B00F0D" w:rsidRPr="00EC35A8" w:rsidTr="002A3AAC">
        <w:trPr>
          <w:trHeight w:val="510"/>
        </w:trPr>
        <w:tc>
          <w:tcPr>
            <w:tcW w:w="3936" w:type="dxa"/>
            <w:shd w:val="clear" w:color="auto" w:fill="auto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Синус и косинус двойного угла</w:t>
            </w:r>
          </w:p>
        </w:tc>
        <w:tc>
          <w:tcPr>
            <w:tcW w:w="1134" w:type="dxa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2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Решение простейших тригонометрических уравнений</w:t>
            </w:r>
          </w:p>
        </w:tc>
        <w:tc>
          <w:tcPr>
            <w:tcW w:w="992" w:type="dxa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1</w:t>
            </w:r>
          </w:p>
        </w:tc>
      </w:tr>
      <w:tr w:rsidR="00B00F0D" w:rsidRPr="00EC35A8" w:rsidTr="002A3AAC">
        <w:trPr>
          <w:trHeight w:val="510"/>
        </w:trPr>
        <w:tc>
          <w:tcPr>
            <w:tcW w:w="3936" w:type="dxa"/>
            <w:vMerge w:val="restart"/>
            <w:shd w:val="clear" w:color="auto" w:fill="auto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Формулы приведения</w:t>
            </w:r>
          </w:p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</w:p>
        </w:tc>
        <w:tc>
          <w:tcPr>
            <w:tcW w:w="1134" w:type="dxa"/>
            <w:vMerge w:val="restart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4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 xml:space="preserve">Связь между тригонометрическими функциями одного и того же аргумента </w:t>
            </w:r>
          </w:p>
        </w:tc>
        <w:tc>
          <w:tcPr>
            <w:tcW w:w="992" w:type="dxa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2</w:t>
            </w:r>
          </w:p>
        </w:tc>
      </w:tr>
      <w:tr w:rsidR="00B00F0D" w:rsidRPr="00EC35A8" w:rsidTr="002A3AAC">
        <w:trPr>
          <w:trHeight w:val="510"/>
        </w:trPr>
        <w:tc>
          <w:tcPr>
            <w:tcW w:w="3936" w:type="dxa"/>
            <w:vMerge/>
            <w:shd w:val="clear" w:color="auto" w:fill="auto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</w:p>
        </w:tc>
        <w:tc>
          <w:tcPr>
            <w:tcW w:w="1134" w:type="dxa"/>
            <w:vMerge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</w:p>
        </w:tc>
        <w:tc>
          <w:tcPr>
            <w:tcW w:w="3685" w:type="dxa"/>
            <w:shd w:val="clear" w:color="auto" w:fill="auto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Преобразование тригонометрических выражений</w:t>
            </w:r>
          </w:p>
        </w:tc>
        <w:tc>
          <w:tcPr>
            <w:tcW w:w="992" w:type="dxa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3</w:t>
            </w:r>
          </w:p>
        </w:tc>
      </w:tr>
      <w:tr w:rsidR="00B00F0D" w:rsidRPr="00EC35A8" w:rsidTr="002A3AAC">
        <w:trPr>
          <w:trHeight w:val="510"/>
        </w:trPr>
        <w:tc>
          <w:tcPr>
            <w:tcW w:w="3936" w:type="dxa"/>
            <w:vMerge/>
            <w:shd w:val="clear" w:color="auto" w:fill="auto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</w:p>
        </w:tc>
        <w:tc>
          <w:tcPr>
            <w:tcW w:w="1134" w:type="dxa"/>
            <w:vMerge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</w:p>
        </w:tc>
        <w:tc>
          <w:tcPr>
            <w:tcW w:w="3685" w:type="dxa"/>
            <w:shd w:val="clear" w:color="auto" w:fill="auto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 xml:space="preserve">Синус, косинус и тангенс суммы и разности двух углов </w:t>
            </w:r>
          </w:p>
        </w:tc>
        <w:tc>
          <w:tcPr>
            <w:tcW w:w="992" w:type="dxa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2</w:t>
            </w:r>
          </w:p>
        </w:tc>
      </w:tr>
      <w:tr w:rsidR="00B00F0D" w:rsidRPr="00EC35A8" w:rsidTr="002A3AAC">
        <w:trPr>
          <w:trHeight w:val="510"/>
        </w:trPr>
        <w:tc>
          <w:tcPr>
            <w:tcW w:w="3936" w:type="dxa"/>
            <w:vMerge/>
            <w:shd w:val="clear" w:color="auto" w:fill="auto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</w:p>
        </w:tc>
        <w:tc>
          <w:tcPr>
            <w:tcW w:w="1134" w:type="dxa"/>
            <w:vMerge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</w:p>
        </w:tc>
        <w:tc>
          <w:tcPr>
            <w:tcW w:w="3685" w:type="dxa"/>
            <w:shd w:val="clear" w:color="auto" w:fill="auto"/>
            <w:vAlign w:val="center"/>
          </w:tcPr>
          <w:p w:rsidR="00B00F0D" w:rsidRPr="00EC35A8" w:rsidRDefault="00B00F0D" w:rsidP="00F015F3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Формулы двойного и половинного углов</w:t>
            </w:r>
          </w:p>
        </w:tc>
        <w:tc>
          <w:tcPr>
            <w:tcW w:w="992" w:type="dxa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2</w:t>
            </w:r>
          </w:p>
        </w:tc>
      </w:tr>
      <w:tr w:rsidR="00B00F0D" w:rsidRPr="00EC35A8" w:rsidTr="002A3AAC">
        <w:trPr>
          <w:trHeight w:val="510"/>
        </w:trPr>
        <w:tc>
          <w:tcPr>
            <w:tcW w:w="3936" w:type="dxa"/>
            <w:vMerge/>
            <w:shd w:val="clear" w:color="auto" w:fill="auto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</w:p>
        </w:tc>
        <w:tc>
          <w:tcPr>
            <w:tcW w:w="1134" w:type="dxa"/>
            <w:vMerge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</w:p>
        </w:tc>
        <w:tc>
          <w:tcPr>
            <w:tcW w:w="3685" w:type="dxa"/>
            <w:shd w:val="clear" w:color="auto" w:fill="auto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Формулы суммы и разности тригонометрических функций</w:t>
            </w:r>
          </w:p>
        </w:tc>
        <w:tc>
          <w:tcPr>
            <w:tcW w:w="992" w:type="dxa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3</w:t>
            </w:r>
          </w:p>
        </w:tc>
      </w:tr>
    </w:tbl>
    <w:p w:rsidR="00792947" w:rsidRPr="00EC35A8" w:rsidRDefault="00792947" w:rsidP="00653F4B">
      <w:pPr>
        <w:widowControl w:val="0"/>
        <w:spacing w:after="0" w:line="360" w:lineRule="auto"/>
        <w:ind w:firstLine="709"/>
        <w:contextualSpacing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B00F0D" w:rsidRPr="00EC35A8" w:rsidRDefault="00B00F0D" w:rsidP="00653F4B">
      <w:pPr>
        <w:widowControl w:val="0"/>
        <w:spacing w:after="0" w:line="360" w:lineRule="auto"/>
        <w:ind w:firstLine="709"/>
        <w:contextualSpacing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Таблица 2</w:t>
      </w:r>
    </w:p>
    <w:p w:rsidR="00B00F0D" w:rsidRPr="000B233A" w:rsidRDefault="00B00F0D" w:rsidP="00AC7C8C">
      <w:pPr>
        <w:widowControl w:val="0"/>
        <w:spacing w:after="0" w:line="360" w:lineRule="auto"/>
        <w:contextualSpacing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0B233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Сравнительный анализ содержания учебников геометрии</w:t>
      </w:r>
    </w:p>
    <w:p w:rsidR="00B00F0D" w:rsidRPr="000B233A" w:rsidRDefault="00B00F0D" w:rsidP="000C1D42">
      <w:pPr>
        <w:keepNext/>
        <w:widowControl w:val="0"/>
        <w:spacing w:after="0" w:line="360" w:lineRule="auto"/>
        <w:contextualSpacing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0B233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(8-9 классы, ФГОС</w:t>
      </w:r>
      <w:r w:rsidR="00ED0ADC" w:rsidRPr="000B233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ООО</w:t>
      </w:r>
      <w:r w:rsidRPr="000B233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) по разделу «Тригонометрия»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856"/>
        <w:gridCol w:w="1118"/>
        <w:gridCol w:w="3614"/>
        <w:gridCol w:w="983"/>
      </w:tblGrid>
      <w:tr w:rsidR="00B00F0D" w:rsidRPr="00EC35A8" w:rsidTr="00405697">
        <w:tc>
          <w:tcPr>
            <w:tcW w:w="3936" w:type="dxa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8"/>
              </w:rPr>
              <w:t xml:space="preserve">Автор И.Ф. </w:t>
            </w:r>
            <w:proofErr w:type="spellStart"/>
            <w:r w:rsidRPr="00EC35A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8"/>
              </w:rPr>
              <w:t>Шарыгин</w:t>
            </w:r>
            <w:proofErr w:type="spellEnd"/>
          </w:p>
        </w:tc>
        <w:tc>
          <w:tcPr>
            <w:tcW w:w="1134" w:type="dxa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8"/>
              </w:rPr>
              <w:t>Кол-во</w:t>
            </w:r>
          </w:p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8"/>
              </w:rPr>
              <w:t>часов</w:t>
            </w:r>
          </w:p>
        </w:tc>
        <w:tc>
          <w:tcPr>
            <w:tcW w:w="3685" w:type="dxa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8"/>
              </w:rPr>
              <w:t xml:space="preserve">Автор Л.С. </w:t>
            </w:r>
            <w:proofErr w:type="spellStart"/>
            <w:r w:rsidRPr="00EC35A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8"/>
              </w:rPr>
              <w:t>Атанасян</w:t>
            </w:r>
            <w:proofErr w:type="spellEnd"/>
          </w:p>
        </w:tc>
        <w:tc>
          <w:tcPr>
            <w:tcW w:w="992" w:type="dxa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8"/>
              </w:rPr>
              <w:t>Кол-во</w:t>
            </w:r>
          </w:p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8"/>
              </w:rPr>
              <w:t>часов</w:t>
            </w:r>
          </w:p>
        </w:tc>
      </w:tr>
      <w:tr w:rsidR="00B00F0D" w:rsidRPr="00EC35A8" w:rsidTr="00405697">
        <w:tc>
          <w:tcPr>
            <w:tcW w:w="9747" w:type="dxa"/>
            <w:gridSpan w:val="4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8"/>
              </w:rPr>
              <w:t xml:space="preserve">8 класс, </w:t>
            </w:r>
            <w:r w:rsidR="00BE1EA4" w:rsidRPr="00EC35A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8"/>
                <w:lang w:val="en-US"/>
              </w:rPr>
              <w:t>III</w:t>
            </w:r>
            <w:r w:rsidRPr="00EC35A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8"/>
              </w:rPr>
              <w:t xml:space="preserve"> четверть</w:t>
            </w:r>
          </w:p>
        </w:tc>
      </w:tr>
      <w:tr w:rsidR="00B00F0D" w:rsidRPr="00EC35A8" w:rsidTr="00405697">
        <w:tc>
          <w:tcPr>
            <w:tcW w:w="3936" w:type="dxa"/>
            <w:vMerge w:val="restart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 xml:space="preserve">Тригонометрические функции. </w:t>
            </w:r>
          </w:p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Теоремы косинусов и синусов</w:t>
            </w:r>
          </w:p>
        </w:tc>
        <w:tc>
          <w:tcPr>
            <w:tcW w:w="1134" w:type="dxa"/>
            <w:vMerge w:val="restart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6</w:t>
            </w:r>
          </w:p>
        </w:tc>
        <w:tc>
          <w:tcPr>
            <w:tcW w:w="3685" w:type="dxa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Соотношение между сторонами и углами прямоугольного треугольника</w:t>
            </w:r>
          </w:p>
        </w:tc>
        <w:tc>
          <w:tcPr>
            <w:tcW w:w="992" w:type="dxa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1</w:t>
            </w:r>
          </w:p>
        </w:tc>
      </w:tr>
      <w:tr w:rsidR="00B00F0D" w:rsidRPr="00EC35A8" w:rsidTr="00405697">
        <w:tc>
          <w:tcPr>
            <w:tcW w:w="3936" w:type="dxa"/>
            <w:vMerge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</w:p>
        </w:tc>
        <w:tc>
          <w:tcPr>
            <w:tcW w:w="1134" w:type="dxa"/>
            <w:vMerge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</w:p>
        </w:tc>
        <w:tc>
          <w:tcPr>
            <w:tcW w:w="3685" w:type="dxa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Синус, косинус и тангенс острого угла прямоугольного треугольника</w:t>
            </w:r>
          </w:p>
        </w:tc>
        <w:tc>
          <w:tcPr>
            <w:tcW w:w="992" w:type="dxa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1</w:t>
            </w:r>
          </w:p>
        </w:tc>
      </w:tr>
      <w:tr w:rsidR="00B00F0D" w:rsidRPr="00EC35A8" w:rsidTr="00405697">
        <w:tc>
          <w:tcPr>
            <w:tcW w:w="3936" w:type="dxa"/>
            <w:vMerge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</w:p>
        </w:tc>
        <w:tc>
          <w:tcPr>
            <w:tcW w:w="1134" w:type="dxa"/>
            <w:vMerge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</w:p>
        </w:tc>
        <w:tc>
          <w:tcPr>
            <w:tcW w:w="3685" w:type="dxa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Значение синуса, косинуса и тангенса для углов 30°, 45° и 60°</w:t>
            </w:r>
          </w:p>
        </w:tc>
        <w:tc>
          <w:tcPr>
            <w:tcW w:w="992" w:type="dxa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1</w:t>
            </w:r>
          </w:p>
        </w:tc>
      </w:tr>
      <w:tr w:rsidR="00B00F0D" w:rsidRPr="00EC35A8" w:rsidTr="00405697">
        <w:tc>
          <w:tcPr>
            <w:tcW w:w="9747" w:type="dxa"/>
            <w:gridSpan w:val="4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8"/>
              </w:rPr>
              <w:t>9 класс, вторая четверть</w:t>
            </w:r>
          </w:p>
        </w:tc>
      </w:tr>
      <w:tr w:rsidR="00B00F0D" w:rsidRPr="00EC35A8" w:rsidTr="00405697">
        <w:tc>
          <w:tcPr>
            <w:tcW w:w="3936" w:type="dxa"/>
            <w:vMerge w:val="restart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Не изучается</w:t>
            </w:r>
          </w:p>
        </w:tc>
        <w:tc>
          <w:tcPr>
            <w:tcW w:w="1134" w:type="dxa"/>
            <w:vMerge w:val="restart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-</w:t>
            </w:r>
          </w:p>
        </w:tc>
        <w:tc>
          <w:tcPr>
            <w:tcW w:w="3685" w:type="dxa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Синус, косинус, тангенс угла</w:t>
            </w:r>
          </w:p>
        </w:tc>
        <w:tc>
          <w:tcPr>
            <w:tcW w:w="992" w:type="dxa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3</w:t>
            </w:r>
          </w:p>
        </w:tc>
      </w:tr>
      <w:tr w:rsidR="00B00F0D" w:rsidRPr="00EC35A8" w:rsidTr="00405697">
        <w:tc>
          <w:tcPr>
            <w:tcW w:w="3936" w:type="dxa"/>
            <w:vMerge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</w:p>
        </w:tc>
        <w:tc>
          <w:tcPr>
            <w:tcW w:w="1134" w:type="dxa"/>
            <w:vMerge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</w:p>
        </w:tc>
        <w:tc>
          <w:tcPr>
            <w:tcW w:w="3685" w:type="dxa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 xml:space="preserve">Основное тригонометрическое тождество. Формулы </w:t>
            </w: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lastRenderedPageBreak/>
              <w:t>приведения</w:t>
            </w:r>
            <w:r w:rsidR="00F015F3"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. Теоремы синусов и косинусов</w:t>
            </w:r>
          </w:p>
        </w:tc>
        <w:tc>
          <w:tcPr>
            <w:tcW w:w="992" w:type="dxa"/>
            <w:vAlign w:val="center"/>
          </w:tcPr>
          <w:p w:rsidR="00B00F0D" w:rsidRPr="00EC35A8" w:rsidRDefault="00B00F0D" w:rsidP="008970C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lastRenderedPageBreak/>
              <w:t>4</w:t>
            </w:r>
          </w:p>
        </w:tc>
      </w:tr>
    </w:tbl>
    <w:p w:rsidR="00792947" w:rsidRPr="00EC35A8" w:rsidRDefault="00792947" w:rsidP="00653F4B">
      <w:pPr>
        <w:widowControl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B00F0D" w:rsidRPr="00EC35A8" w:rsidRDefault="00B00F0D" w:rsidP="00653F4B">
      <w:pPr>
        <w:widowControl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Значительные временные промежутки между изучением отдельных тем раздела «Тригонометрия» являются, по нашему мнению, одной из главных причин возникновения у школьников трудностей при изучении данного раздела. Следует заметить, что до 1966 г. тригонометрия в отечественном школьном образовании была представлена как отдельная дисциплина, на которую выделялось 2 часа в неделю, что обеспечивало системность и структурированность учебного материала, и как следствие, прочность и глубину знаний обучающихся.</w:t>
      </w:r>
    </w:p>
    <w:p w:rsidR="00792947" w:rsidRPr="00EC35A8" w:rsidRDefault="00792947" w:rsidP="00653F4B">
      <w:pPr>
        <w:widowControl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792947" w:rsidRPr="00EC35A8" w:rsidRDefault="00792947" w:rsidP="00653F4B">
      <w:pPr>
        <w:widowControl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015F3" w:rsidRPr="00EC35A8" w:rsidRDefault="007E619F" w:rsidP="009E5BD7">
      <w:pPr>
        <w:pStyle w:val="2"/>
        <w:spacing w:before="0" w:line="360" w:lineRule="auto"/>
        <w:ind w:left="709" w:hanging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bookmarkStart w:id="9" w:name="_Toc13522098"/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2. </w:t>
      </w:r>
      <w:r w:rsidR="009E5BD7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П</w:t>
      </w:r>
      <w:r w:rsidR="00ED0ADC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рограмма </w:t>
      </w:r>
      <w:r w:rsidR="009E5BD7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 методические рекомендации к проведению занятий математического кружка «С тригонометрией </w:t>
      </w:r>
      <w:proofErr w:type="gramStart"/>
      <w:r w:rsidR="009E5BD7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на</w:t>
      </w:r>
      <w:proofErr w:type="gramEnd"/>
      <w:r w:rsidR="009E5BD7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ТЫ!»</w:t>
      </w:r>
      <w:bookmarkEnd w:id="9"/>
    </w:p>
    <w:p w:rsidR="009E5BD7" w:rsidRPr="00EC35A8" w:rsidRDefault="009E5BD7" w:rsidP="00653F4B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contextualSpacing/>
        <w:jc w:val="both"/>
        <w:rPr>
          <w:color w:val="000000" w:themeColor="text1"/>
          <w:sz w:val="28"/>
          <w:szCs w:val="28"/>
        </w:rPr>
      </w:pPr>
    </w:p>
    <w:p w:rsidR="007804FF" w:rsidRPr="00EC35A8" w:rsidRDefault="003B44F0" w:rsidP="00174C7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Согласно требованиям ФГОС ООО «</w:t>
      </w:r>
      <w:r w:rsidR="007804FF" w:rsidRPr="00EC35A8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Рабочие программы курсов внеурочной деятельности должны</w:t>
      </w:r>
      <w:r w:rsidR="00174C73" w:rsidRPr="00EC35A8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  <w:r w:rsidR="007804FF" w:rsidRPr="00EC35A8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содержать:</w:t>
      </w:r>
    </w:p>
    <w:p w:rsidR="007804FF" w:rsidRPr="00EC35A8" w:rsidRDefault="007804FF" w:rsidP="00FF21E3">
      <w:pPr>
        <w:pStyle w:val="a3"/>
        <w:numPr>
          <w:ilvl w:val="0"/>
          <w:numId w:val="29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результаты освоения курса внеурочной деятельности;</w:t>
      </w:r>
    </w:p>
    <w:p w:rsidR="007804FF" w:rsidRPr="00EC35A8" w:rsidRDefault="007804FF" w:rsidP="00FF21E3">
      <w:pPr>
        <w:pStyle w:val="a3"/>
        <w:numPr>
          <w:ilvl w:val="0"/>
          <w:numId w:val="29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содержание курса внеурочной деятельности с указанием форм организации и видов деятельности;</w:t>
      </w:r>
    </w:p>
    <w:p w:rsidR="007804FF" w:rsidRPr="00EC35A8" w:rsidRDefault="007804FF" w:rsidP="00FF21E3">
      <w:pPr>
        <w:pStyle w:val="a4"/>
        <w:numPr>
          <w:ilvl w:val="0"/>
          <w:numId w:val="29"/>
        </w:numPr>
        <w:shd w:val="clear" w:color="auto" w:fill="FFFFFF"/>
        <w:spacing w:before="0" w:beforeAutospacing="0" w:after="0" w:afterAutospacing="0" w:line="360" w:lineRule="auto"/>
        <w:ind w:left="0" w:firstLine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>тематическое планирование</w:t>
      </w:r>
      <w:r w:rsidR="003B44F0">
        <w:rPr>
          <w:color w:val="000000" w:themeColor="text1"/>
          <w:sz w:val="28"/>
          <w:szCs w:val="28"/>
        </w:rPr>
        <w:t>»</w:t>
      </w:r>
      <w:r w:rsidR="00111536" w:rsidRPr="00EC35A8">
        <w:rPr>
          <w:color w:val="000000" w:themeColor="text1"/>
          <w:sz w:val="28"/>
          <w:szCs w:val="28"/>
        </w:rPr>
        <w:t xml:space="preserve"> </w:t>
      </w:r>
      <w:r w:rsidR="00111536" w:rsidRPr="00EC35A8">
        <w:rPr>
          <w:color w:val="000000" w:themeColor="text1"/>
          <w:sz w:val="28"/>
          <w:szCs w:val="28"/>
          <w:lang w:val="en-US"/>
        </w:rPr>
        <w:t>[</w:t>
      </w:r>
      <w:r w:rsidR="00111536" w:rsidRPr="00EC35A8">
        <w:rPr>
          <w:color w:val="000000" w:themeColor="text1"/>
          <w:sz w:val="28"/>
          <w:szCs w:val="28"/>
        </w:rPr>
        <w:t>2</w:t>
      </w:r>
      <w:r w:rsidR="00B669A0" w:rsidRPr="00EC35A8">
        <w:rPr>
          <w:color w:val="000000" w:themeColor="text1"/>
          <w:sz w:val="28"/>
          <w:szCs w:val="28"/>
          <w:lang w:val="en-US"/>
        </w:rPr>
        <w:t>4</w:t>
      </w:r>
      <w:r w:rsidR="00111536" w:rsidRPr="00EC35A8">
        <w:rPr>
          <w:color w:val="000000" w:themeColor="text1"/>
          <w:sz w:val="28"/>
          <w:szCs w:val="28"/>
        </w:rPr>
        <w:t>, П.18.2.2</w:t>
      </w:r>
      <w:r w:rsidR="00111536" w:rsidRPr="00EC35A8">
        <w:rPr>
          <w:color w:val="000000" w:themeColor="text1"/>
          <w:sz w:val="28"/>
          <w:szCs w:val="28"/>
          <w:lang w:val="en-US"/>
        </w:rPr>
        <w:t>]</w:t>
      </w:r>
      <w:r w:rsidRPr="00EC35A8">
        <w:rPr>
          <w:color w:val="000000" w:themeColor="text1"/>
          <w:sz w:val="28"/>
          <w:szCs w:val="28"/>
        </w:rPr>
        <w:t>.</w:t>
      </w:r>
    </w:p>
    <w:p w:rsidR="000B1078" w:rsidRPr="00EC35A8" w:rsidRDefault="00F947EA" w:rsidP="007804FF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>В соответствии с планируемыми результатами</w:t>
      </w:r>
      <w:r w:rsidR="000B1078" w:rsidRPr="00EC35A8">
        <w:rPr>
          <w:color w:val="000000" w:themeColor="text1"/>
          <w:sz w:val="28"/>
          <w:szCs w:val="28"/>
        </w:rPr>
        <w:t xml:space="preserve"> освоения общеобразовательной программы в рамках предметной области «Математика</w:t>
      </w:r>
      <w:r w:rsidRPr="00EC35A8">
        <w:rPr>
          <w:color w:val="000000" w:themeColor="text1"/>
          <w:sz w:val="28"/>
          <w:szCs w:val="28"/>
        </w:rPr>
        <w:t xml:space="preserve"> и информатика</w:t>
      </w:r>
      <w:r w:rsidR="000B1078" w:rsidRPr="00EC35A8">
        <w:rPr>
          <w:color w:val="000000" w:themeColor="text1"/>
          <w:sz w:val="28"/>
          <w:szCs w:val="28"/>
        </w:rPr>
        <w:t>» и с учётом подходов к отбору предметного содержа</w:t>
      </w:r>
      <w:r w:rsidR="00B14922" w:rsidRPr="00EC35A8">
        <w:rPr>
          <w:color w:val="000000" w:themeColor="text1"/>
          <w:sz w:val="28"/>
          <w:szCs w:val="28"/>
        </w:rPr>
        <w:t>ния, отраженные в параграфах</w:t>
      </w:r>
      <w:r w:rsidR="001F1CE4" w:rsidRPr="00EC35A8">
        <w:rPr>
          <w:color w:val="000000" w:themeColor="text1"/>
          <w:sz w:val="28"/>
          <w:szCs w:val="28"/>
        </w:rPr>
        <w:t xml:space="preserve"> </w:t>
      </w:r>
      <w:r w:rsidR="00B14922" w:rsidRPr="00EC35A8">
        <w:rPr>
          <w:color w:val="000000" w:themeColor="text1"/>
          <w:sz w:val="28"/>
          <w:szCs w:val="28"/>
        </w:rPr>
        <w:t xml:space="preserve">1.3 и </w:t>
      </w:r>
      <w:r w:rsidR="001F1CE4" w:rsidRPr="00EC35A8">
        <w:rPr>
          <w:color w:val="000000" w:themeColor="text1"/>
          <w:sz w:val="28"/>
          <w:szCs w:val="28"/>
        </w:rPr>
        <w:t>2.1</w:t>
      </w:r>
      <w:r w:rsidR="00A53A88" w:rsidRPr="00EC35A8">
        <w:rPr>
          <w:color w:val="000000" w:themeColor="text1"/>
          <w:sz w:val="28"/>
          <w:szCs w:val="28"/>
        </w:rPr>
        <w:t>, нами разработаны</w:t>
      </w:r>
      <w:r w:rsidR="000B1078" w:rsidRPr="00EC35A8">
        <w:rPr>
          <w:color w:val="000000" w:themeColor="text1"/>
          <w:sz w:val="28"/>
          <w:szCs w:val="28"/>
        </w:rPr>
        <w:t xml:space="preserve"> программа </w:t>
      </w:r>
      <w:r w:rsidR="00A53A88" w:rsidRPr="00EC35A8">
        <w:rPr>
          <w:color w:val="000000" w:themeColor="text1"/>
          <w:sz w:val="28"/>
          <w:szCs w:val="28"/>
        </w:rPr>
        <w:t xml:space="preserve">и методические рекомендации к проведению </w:t>
      </w:r>
      <w:r w:rsidR="000B1078" w:rsidRPr="00EC35A8">
        <w:rPr>
          <w:color w:val="000000" w:themeColor="text1"/>
          <w:sz w:val="28"/>
          <w:szCs w:val="28"/>
        </w:rPr>
        <w:t xml:space="preserve">математического кружка в рамках внеурочной деятельности для 8-9 классов «С тригонометрией </w:t>
      </w:r>
      <w:proofErr w:type="gramStart"/>
      <w:r w:rsidR="000B1078" w:rsidRPr="00EC35A8">
        <w:rPr>
          <w:color w:val="000000" w:themeColor="text1"/>
          <w:sz w:val="28"/>
          <w:szCs w:val="28"/>
        </w:rPr>
        <w:t>на</w:t>
      </w:r>
      <w:proofErr w:type="gramEnd"/>
      <w:r w:rsidR="000B1078" w:rsidRPr="00EC35A8">
        <w:rPr>
          <w:color w:val="000000" w:themeColor="text1"/>
          <w:sz w:val="28"/>
          <w:szCs w:val="28"/>
        </w:rPr>
        <w:t xml:space="preserve"> ТЫ!».</w:t>
      </w:r>
    </w:p>
    <w:p w:rsidR="000B1078" w:rsidRPr="00EC35A8" w:rsidRDefault="000B1078" w:rsidP="00BE1EA4">
      <w:pPr>
        <w:pStyle w:val="a4"/>
        <w:shd w:val="clear" w:color="auto" w:fill="FFFFFF"/>
        <w:spacing w:before="0" w:beforeAutospacing="0" w:after="0" w:afterAutospacing="0" w:line="360" w:lineRule="auto"/>
        <w:ind w:firstLine="708"/>
        <w:contextualSpacing/>
        <w:jc w:val="both"/>
        <w:rPr>
          <w:b/>
          <w:color w:val="000000" w:themeColor="text1"/>
          <w:sz w:val="28"/>
          <w:szCs w:val="28"/>
        </w:rPr>
      </w:pPr>
      <w:r w:rsidRPr="00EC35A8">
        <w:rPr>
          <w:b/>
          <w:color w:val="000000" w:themeColor="text1"/>
          <w:sz w:val="28"/>
          <w:szCs w:val="28"/>
        </w:rPr>
        <w:t>Основания для разработки программы:</w:t>
      </w:r>
    </w:p>
    <w:p w:rsidR="000B1078" w:rsidRPr="00EC35A8" w:rsidRDefault="000B1078" w:rsidP="00F947EA">
      <w:pPr>
        <w:pStyle w:val="a4"/>
        <w:numPr>
          <w:ilvl w:val="0"/>
          <w:numId w:val="34"/>
        </w:numPr>
        <w:shd w:val="clear" w:color="auto" w:fill="FFFFFF"/>
        <w:spacing w:before="0" w:beforeAutospacing="0" w:after="0" w:afterAutospacing="0" w:line="360" w:lineRule="auto"/>
        <w:ind w:left="0" w:firstLine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>Федеральный закон Российской Федерации от 29 декабря 2012 г. № 273-ФЗ «Об образовании в Российской Федерации».</w:t>
      </w:r>
    </w:p>
    <w:p w:rsidR="000B1078" w:rsidRPr="00EC35A8" w:rsidRDefault="00F947EA" w:rsidP="00F947EA">
      <w:pPr>
        <w:pStyle w:val="a4"/>
        <w:numPr>
          <w:ilvl w:val="0"/>
          <w:numId w:val="34"/>
        </w:numPr>
        <w:shd w:val="clear" w:color="auto" w:fill="FFFFFF"/>
        <w:spacing w:before="0" w:beforeAutospacing="0" w:after="0" w:afterAutospacing="0" w:line="360" w:lineRule="auto"/>
        <w:ind w:left="0" w:firstLine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lastRenderedPageBreak/>
        <w:t>Федеральный государственный образовательный стандарт</w:t>
      </w:r>
      <w:r w:rsidR="000B1078" w:rsidRPr="00EC35A8">
        <w:rPr>
          <w:color w:val="000000" w:themeColor="text1"/>
          <w:sz w:val="28"/>
          <w:szCs w:val="28"/>
        </w:rPr>
        <w:t xml:space="preserve"> </w:t>
      </w:r>
      <w:r w:rsidR="00792947" w:rsidRPr="00EC35A8">
        <w:rPr>
          <w:color w:val="000000" w:themeColor="text1"/>
          <w:sz w:val="28"/>
          <w:szCs w:val="28"/>
        </w:rPr>
        <w:t>основного общего образования</w:t>
      </w:r>
      <w:r w:rsidR="002E020B" w:rsidRPr="00EC35A8">
        <w:rPr>
          <w:color w:val="000000" w:themeColor="text1"/>
          <w:sz w:val="28"/>
          <w:szCs w:val="28"/>
        </w:rPr>
        <w:t xml:space="preserve"> (</w:t>
      </w:r>
      <w:r w:rsidR="00372B47" w:rsidRPr="00EC35A8">
        <w:rPr>
          <w:color w:val="000000" w:themeColor="text1"/>
          <w:sz w:val="28"/>
          <w:szCs w:val="28"/>
        </w:rPr>
        <w:t>с изменениями и дополнениями от: 29 декабря 2014 г., 31 декабря 2015 г.</w:t>
      </w:r>
      <w:r w:rsidR="002E020B" w:rsidRPr="00EC35A8">
        <w:rPr>
          <w:color w:val="000000" w:themeColor="text1"/>
          <w:sz w:val="28"/>
          <w:szCs w:val="28"/>
        </w:rPr>
        <w:t>)</w:t>
      </w:r>
      <w:r w:rsidR="00792947" w:rsidRPr="00EC35A8">
        <w:rPr>
          <w:color w:val="000000" w:themeColor="text1"/>
          <w:sz w:val="28"/>
          <w:szCs w:val="28"/>
        </w:rPr>
        <w:t>.</w:t>
      </w:r>
    </w:p>
    <w:p w:rsidR="000B1078" w:rsidRPr="00EC35A8" w:rsidRDefault="000B1078" w:rsidP="00F947EA">
      <w:pPr>
        <w:pStyle w:val="a4"/>
        <w:numPr>
          <w:ilvl w:val="0"/>
          <w:numId w:val="34"/>
        </w:numPr>
        <w:shd w:val="clear" w:color="auto" w:fill="FFFFFF"/>
        <w:spacing w:before="0" w:beforeAutospacing="0" w:after="0" w:afterAutospacing="0" w:line="360" w:lineRule="auto"/>
        <w:ind w:left="0" w:firstLine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>Учебный план МБОУ «Лицей».</w:t>
      </w:r>
    </w:p>
    <w:p w:rsidR="000B1078" w:rsidRPr="00EC35A8" w:rsidRDefault="000B1078" w:rsidP="00BE1EA4">
      <w:pPr>
        <w:pStyle w:val="a4"/>
        <w:shd w:val="clear" w:color="auto" w:fill="FFFFFF"/>
        <w:spacing w:before="0" w:beforeAutospacing="0" w:after="0" w:afterAutospacing="0" w:line="360" w:lineRule="auto"/>
        <w:ind w:firstLine="708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b/>
          <w:color w:val="000000" w:themeColor="text1"/>
          <w:sz w:val="28"/>
          <w:szCs w:val="28"/>
        </w:rPr>
        <w:t>Заказчик программы:</w:t>
      </w:r>
      <w:r w:rsidR="00BE1EA4" w:rsidRPr="00EC35A8">
        <w:rPr>
          <w:b/>
          <w:color w:val="000000" w:themeColor="text1"/>
          <w:sz w:val="28"/>
          <w:szCs w:val="28"/>
        </w:rPr>
        <w:t xml:space="preserve"> </w:t>
      </w:r>
      <w:r w:rsidR="00BE1EA4" w:rsidRPr="00EC35A8">
        <w:rPr>
          <w:color w:val="000000" w:themeColor="text1"/>
          <w:sz w:val="28"/>
          <w:szCs w:val="28"/>
        </w:rPr>
        <w:t>а</w:t>
      </w:r>
      <w:r w:rsidRPr="00EC35A8">
        <w:rPr>
          <w:color w:val="000000" w:themeColor="text1"/>
          <w:sz w:val="28"/>
          <w:szCs w:val="28"/>
        </w:rPr>
        <w:t>дминистративный совет МБОУ «Лицей».</w:t>
      </w:r>
    </w:p>
    <w:p w:rsidR="000B1078" w:rsidRPr="00EC35A8" w:rsidRDefault="000B1078" w:rsidP="00BE1EA4">
      <w:pPr>
        <w:pStyle w:val="a4"/>
        <w:shd w:val="clear" w:color="auto" w:fill="FFFFFF"/>
        <w:spacing w:before="0" w:beforeAutospacing="0" w:after="0" w:afterAutospacing="0" w:line="360" w:lineRule="auto"/>
        <w:ind w:firstLine="708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b/>
          <w:color w:val="000000" w:themeColor="text1"/>
          <w:sz w:val="28"/>
          <w:szCs w:val="28"/>
        </w:rPr>
        <w:t>Разработчик программы:</w:t>
      </w:r>
      <w:r w:rsidR="00BE1EA4" w:rsidRPr="00EC35A8">
        <w:rPr>
          <w:b/>
          <w:color w:val="000000" w:themeColor="text1"/>
          <w:sz w:val="28"/>
          <w:szCs w:val="28"/>
        </w:rPr>
        <w:t xml:space="preserve"> </w:t>
      </w:r>
      <w:r w:rsidRPr="00EC35A8">
        <w:rPr>
          <w:color w:val="000000" w:themeColor="text1"/>
          <w:sz w:val="28"/>
          <w:szCs w:val="28"/>
        </w:rPr>
        <w:t xml:space="preserve">Мурадова Сабина Руслан </w:t>
      </w:r>
      <w:proofErr w:type="spellStart"/>
      <w:r w:rsidRPr="00EC35A8">
        <w:rPr>
          <w:color w:val="000000" w:themeColor="text1"/>
          <w:sz w:val="28"/>
          <w:szCs w:val="28"/>
        </w:rPr>
        <w:t>кызы</w:t>
      </w:r>
      <w:proofErr w:type="spellEnd"/>
      <w:r w:rsidRPr="00EC35A8">
        <w:rPr>
          <w:color w:val="000000" w:themeColor="text1"/>
          <w:sz w:val="28"/>
          <w:szCs w:val="28"/>
        </w:rPr>
        <w:t>, преподаватель математики МБОУ «Лицей».</w:t>
      </w:r>
    </w:p>
    <w:p w:rsidR="00D427D9" w:rsidRPr="00EC35A8" w:rsidRDefault="00D427D9" w:rsidP="009D5AA2">
      <w:pPr>
        <w:widowControl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9D5AA2" w:rsidRPr="00EC35A8" w:rsidRDefault="00D427D9" w:rsidP="009D5AA2">
      <w:pPr>
        <w:widowControl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Согласно учебному плану н</w:t>
      </w:r>
      <w:r w:rsidR="009D5AA2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проведение математического кружка</w:t>
      </w:r>
      <w:r w:rsidR="009D5AA2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 рамках внеурочной деятельности «С тригонометрией </w:t>
      </w:r>
      <w:proofErr w:type="gramStart"/>
      <w:r w:rsidR="009D5AA2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на</w:t>
      </w:r>
      <w:proofErr w:type="gramEnd"/>
      <w:r w:rsidR="009D5AA2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gramStart"/>
      <w:r w:rsidR="009D5AA2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ТЫ</w:t>
      </w:r>
      <w:proofErr w:type="gramEnd"/>
      <w:r w:rsidR="009D5AA2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!» для 8-9 классов учебным планом основного общего образования МБОУ «Лицей» отводится 34 часа. Продолжительность одного занятия составляет 2 </w:t>
      </w:r>
      <w:proofErr w:type="gramStart"/>
      <w:r w:rsidR="009D5AA2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академических</w:t>
      </w:r>
      <w:proofErr w:type="gramEnd"/>
      <w:r w:rsidR="009D5AA2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часа. Занятия кружка начинаются в </w:t>
      </w:r>
      <w:r w:rsidR="009D5AA2" w:rsidRPr="00EC35A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I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V</w:t>
      </w:r>
      <w:r w:rsidR="009D5AA2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четверти для 8 классов и продолжаются в </w:t>
      </w:r>
      <w:r w:rsidR="009D5AA2" w:rsidRPr="00EC35A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I</w:t>
      </w:r>
      <w:r w:rsidR="009D5AA2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четверти для 9 классов.</w:t>
      </w:r>
    </w:p>
    <w:p w:rsidR="009D5AA2" w:rsidRPr="00EC35A8" w:rsidRDefault="009D5AA2" w:rsidP="009D5AA2">
      <w:pPr>
        <w:widowControl w:val="0"/>
        <w:spacing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Цель математического кружка «С тригонометрией </w:t>
      </w:r>
      <w:proofErr w:type="gram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на</w:t>
      </w:r>
      <w:proofErr w:type="gramEnd"/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proofErr w:type="gram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ТЫ</w:t>
      </w:r>
      <w:proofErr w:type="gramEnd"/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!» — увлечь математикой, научить получать удовольствие от интеллектуального труда, по-настоящему «чувствовать» математику, обеспечить и овладеть на хорошем уровне основными знаниями и умениями у обучающихся по разделу «Тригонометрия».</w:t>
      </w:r>
    </w:p>
    <w:p w:rsidR="009D5AA2" w:rsidRPr="00EC35A8" w:rsidRDefault="009D5AA2" w:rsidP="009D5AA2">
      <w:pPr>
        <w:shd w:val="clear" w:color="auto" w:fill="FFFFFF"/>
        <w:spacing w:after="0" w:line="360" w:lineRule="auto"/>
        <w:ind w:firstLine="709"/>
        <w:contextualSpacing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EC35A8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Задачи курса:</w:t>
      </w:r>
    </w:p>
    <w:p w:rsidR="009D5AA2" w:rsidRPr="00EC35A8" w:rsidRDefault="009D5AA2" w:rsidP="009D5AA2">
      <w:pPr>
        <w:numPr>
          <w:ilvl w:val="0"/>
          <w:numId w:val="17"/>
        </w:numPr>
        <w:shd w:val="clear" w:color="auto" w:fill="FFFFFF"/>
        <w:spacing w:after="0" w:line="360" w:lineRule="auto"/>
        <w:ind w:left="0"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познакомить </w:t>
      </w:r>
      <w:proofErr w:type="gram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обучающихся</w:t>
      </w:r>
      <w:proofErr w:type="gramEnd"/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с историческими аспектами развития тригонометрии;</w:t>
      </w:r>
    </w:p>
    <w:p w:rsidR="009D5AA2" w:rsidRPr="00EC35A8" w:rsidRDefault="00D427D9" w:rsidP="009D5AA2">
      <w:pPr>
        <w:numPr>
          <w:ilvl w:val="0"/>
          <w:numId w:val="17"/>
        </w:numPr>
        <w:shd w:val="clear" w:color="auto" w:fill="FFFFFF"/>
        <w:spacing w:after="0" w:line="360" w:lineRule="auto"/>
        <w:ind w:left="0"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обеспечить овладение первичными знаниями и умениями</w:t>
      </w:r>
      <w:r w:rsidR="009D5AA2"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по разделу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курса математики «Т</w:t>
      </w:r>
      <w:r w:rsidR="009D5AA2"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ригонометрия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»</w:t>
      </w:r>
      <w:r w:rsidR="009D5AA2"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;</w:t>
      </w:r>
    </w:p>
    <w:p w:rsidR="009D5AA2" w:rsidRPr="00EC35A8" w:rsidRDefault="009D5AA2" w:rsidP="009D5AA2">
      <w:pPr>
        <w:numPr>
          <w:ilvl w:val="0"/>
          <w:numId w:val="17"/>
        </w:numPr>
        <w:shd w:val="clear" w:color="auto" w:fill="FFFFFF"/>
        <w:spacing w:after="0" w:line="360" w:lineRule="auto"/>
        <w:ind w:left="0"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proofErr w:type="gram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познакомить обучающихся с заданиями № 16, 26 из ОГЭ по математике</w:t>
      </w:r>
      <w:r w:rsidR="001102D3"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, относящие</w:t>
      </w:r>
      <w:r w:rsidR="00D427D9"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ся к разделу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="00D427D9"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«Тригонометрия»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;</w:t>
      </w:r>
      <w:proofErr w:type="gramEnd"/>
    </w:p>
    <w:p w:rsidR="009D5AA2" w:rsidRPr="00EC35A8" w:rsidRDefault="009D5AA2" w:rsidP="009D5AA2">
      <w:pPr>
        <w:numPr>
          <w:ilvl w:val="0"/>
          <w:numId w:val="17"/>
        </w:numPr>
        <w:shd w:val="clear" w:color="auto" w:fill="FFFFFF"/>
        <w:spacing w:after="0" w:line="360" w:lineRule="auto"/>
        <w:ind w:left="0"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продемонстрировать прикладной характер тригонометрии;</w:t>
      </w:r>
    </w:p>
    <w:p w:rsidR="009D5AA2" w:rsidRPr="00EC35A8" w:rsidRDefault="009D5AA2" w:rsidP="009D5AA2">
      <w:pPr>
        <w:numPr>
          <w:ilvl w:val="0"/>
          <w:numId w:val="17"/>
        </w:numPr>
        <w:shd w:val="clear" w:color="auto" w:fill="FFFFFF"/>
        <w:spacing w:after="0" w:line="360" w:lineRule="auto"/>
        <w:ind w:left="0"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расширить кругозор </w:t>
      </w:r>
      <w:proofErr w:type="gram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обучающихся</w:t>
      </w:r>
      <w:proofErr w:type="gramEnd"/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</w:t>
      </w:r>
    </w:p>
    <w:p w:rsidR="009D5AA2" w:rsidRPr="00EC35A8" w:rsidRDefault="009D5AA2" w:rsidP="009D5AA2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Теоретический и практический материал, </w:t>
      </w:r>
      <w:r w:rsidR="00D427D9"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предусмотренный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программой курса, способствует формированию познавательного интереса и </w:t>
      </w:r>
      <w:r w:rsidR="00D427D9"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lastRenderedPageBreak/>
        <w:t xml:space="preserve">повышения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мотивации к изучению математики, развитию творческих способностей </w:t>
      </w:r>
      <w:r w:rsidR="00D427D9"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об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уча</w:t>
      </w:r>
      <w:r w:rsidR="00D427D9"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ю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щихся, развивает навыки работы с учебной и справочной литера</w:t>
      </w:r>
      <w:r w:rsidR="00731C77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турой; обеспечивает возможность дополнительно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готовить </w:t>
      </w:r>
      <w:r w:rsidR="00731C77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обучающихся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к основному государственному экзамену по математике.</w:t>
      </w:r>
    </w:p>
    <w:p w:rsidR="009D5AA2" w:rsidRPr="00EC35A8" w:rsidRDefault="009D5AA2" w:rsidP="005D574A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072875" w:rsidRPr="00EC35A8" w:rsidRDefault="00072875" w:rsidP="00174C73">
      <w:pPr>
        <w:pStyle w:val="a3"/>
        <w:autoSpaceDE w:val="0"/>
        <w:autoSpaceDN w:val="0"/>
        <w:adjustRightInd w:val="0"/>
        <w:spacing w:after="0" w:line="360" w:lineRule="auto"/>
        <w:ind w:left="0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b/>
          <w:color w:val="000000" w:themeColor="text1"/>
          <w:sz w:val="28"/>
          <w:szCs w:val="28"/>
          <w:lang w:val="en-US"/>
        </w:rPr>
        <w:t>I</w:t>
      </w:r>
      <w:r w:rsidRPr="00EC35A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 Результаты освоения курса внеурочной деятельности</w:t>
      </w:r>
      <w:r w:rsidR="00D427D9" w:rsidRPr="00EC35A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(математического кружка)</w:t>
      </w:r>
    </w:p>
    <w:p w:rsidR="00072875" w:rsidRPr="00EC35A8" w:rsidRDefault="007B59F4" w:rsidP="00880041">
      <w:pPr>
        <w:pStyle w:val="a3"/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Изучение математического кружка в 8-9 классах дает возможность </w:t>
      </w:r>
      <w:proofErr w:type="gram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обучающимся</w:t>
      </w:r>
      <w:proofErr w:type="gram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достичь следующих результатов </w:t>
      </w:r>
      <w:r w:rsidR="00D427D9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освоения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:</w:t>
      </w:r>
    </w:p>
    <w:p w:rsidR="007B59F4" w:rsidRPr="00EC35A8" w:rsidRDefault="007B59F4" w:rsidP="00880041">
      <w:pPr>
        <w:pStyle w:val="a3"/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1) </w:t>
      </w:r>
      <w:r w:rsidR="00731C77"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  <w:t>личностные результаты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  <w:t>:</w:t>
      </w:r>
    </w:p>
    <w:p w:rsidR="00677196" w:rsidRPr="00EC35A8" w:rsidRDefault="00677196" w:rsidP="00880041">
      <w:pPr>
        <w:pStyle w:val="a3"/>
        <w:numPr>
          <w:ilvl w:val="0"/>
          <w:numId w:val="35"/>
        </w:numPr>
        <w:autoSpaceDE w:val="0"/>
        <w:autoSpaceDN w:val="0"/>
        <w:adjustRightInd w:val="0"/>
        <w:spacing w:after="0" w:line="360" w:lineRule="auto"/>
        <w:ind w:left="709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35A8">
        <w:rPr>
          <w:rFonts w:ascii="Times New Roman" w:hAnsi="Times New Roman" w:cs="Times New Roman"/>
          <w:sz w:val="28"/>
          <w:szCs w:val="28"/>
        </w:rPr>
        <w:t>воспитание российской гражданской идентичности: патриотизма, уважения к Отечеству, прошлое и настоящее многонационального народа России; осознание своей этнической принадлежности, знание истории, языка, культуры своего народа, своего края, основ культурного наследия народов России и человечества; усвоение гуманистических, демократических и традиционных ценностей многонационального российского общества; воспитание чувства ответственности и долга перед Родиной;</w:t>
      </w:r>
    </w:p>
    <w:p w:rsidR="00677196" w:rsidRPr="00EC35A8" w:rsidRDefault="00677196" w:rsidP="00880041">
      <w:pPr>
        <w:pStyle w:val="a3"/>
        <w:numPr>
          <w:ilvl w:val="0"/>
          <w:numId w:val="35"/>
        </w:numPr>
        <w:autoSpaceDE w:val="0"/>
        <w:autoSpaceDN w:val="0"/>
        <w:adjustRightInd w:val="0"/>
        <w:spacing w:after="0" w:line="360" w:lineRule="auto"/>
        <w:ind w:left="709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35A8">
        <w:rPr>
          <w:rFonts w:ascii="Times New Roman" w:hAnsi="Times New Roman" w:cs="Times New Roman"/>
          <w:sz w:val="28"/>
          <w:szCs w:val="28"/>
        </w:rPr>
        <w:t xml:space="preserve">формирование ответственного отношения к учению, готовности и </w:t>
      </w:r>
      <w:proofErr w:type="gramStart"/>
      <w:r w:rsidRPr="00EC35A8">
        <w:rPr>
          <w:rFonts w:ascii="Times New Roman" w:hAnsi="Times New Roman" w:cs="Times New Roman"/>
          <w:sz w:val="28"/>
          <w:szCs w:val="28"/>
        </w:rPr>
        <w:t>способности</w:t>
      </w:r>
      <w:proofErr w:type="gramEnd"/>
      <w:r w:rsidRPr="00EC35A8">
        <w:rPr>
          <w:rFonts w:ascii="Times New Roman" w:hAnsi="Times New Roman" w:cs="Times New Roman"/>
          <w:sz w:val="28"/>
          <w:szCs w:val="28"/>
        </w:rPr>
        <w:t xml:space="preserve"> обучающихся к саморазвитию и самообразованию на основе мотивации к обучению и познанию, осознанному выбору и построению дальнейшей и профессиональных предпочтений с учетом устойчивых познавательных интересов, а также на основе формирования уважительного отношения к труду, развития опыта участия в социально значимом труде;</w:t>
      </w:r>
    </w:p>
    <w:p w:rsidR="00677196" w:rsidRPr="00EC35A8" w:rsidRDefault="00677196" w:rsidP="00880041">
      <w:pPr>
        <w:pStyle w:val="a3"/>
        <w:numPr>
          <w:ilvl w:val="0"/>
          <w:numId w:val="35"/>
        </w:numPr>
        <w:autoSpaceDE w:val="0"/>
        <w:autoSpaceDN w:val="0"/>
        <w:adjustRightInd w:val="0"/>
        <w:spacing w:after="0" w:line="360" w:lineRule="auto"/>
        <w:ind w:left="709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35A8">
        <w:rPr>
          <w:rFonts w:ascii="Times New Roman" w:hAnsi="Times New Roman" w:cs="Times New Roman"/>
          <w:sz w:val="28"/>
          <w:szCs w:val="28"/>
        </w:rPr>
        <w:t>формирование целостного мировоззрения, соответствующего современному уровню развития науки и общественной практики, учитывающего социальное, культурное, языковое, духовное многообразие современного мира;</w:t>
      </w:r>
    </w:p>
    <w:p w:rsidR="00677196" w:rsidRPr="00EC35A8" w:rsidRDefault="00677196" w:rsidP="00880041">
      <w:pPr>
        <w:pStyle w:val="a3"/>
        <w:numPr>
          <w:ilvl w:val="0"/>
          <w:numId w:val="35"/>
        </w:numPr>
        <w:autoSpaceDE w:val="0"/>
        <w:autoSpaceDN w:val="0"/>
        <w:adjustRightInd w:val="0"/>
        <w:spacing w:after="0" w:line="360" w:lineRule="auto"/>
        <w:ind w:left="709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35A8">
        <w:rPr>
          <w:rFonts w:ascii="Times New Roman" w:hAnsi="Times New Roman" w:cs="Times New Roman"/>
          <w:sz w:val="28"/>
          <w:szCs w:val="28"/>
        </w:rPr>
        <w:lastRenderedPageBreak/>
        <w:t>формирование осознанного, уважительного и доброжелательного отношения к другому человеку, его мнению, мировоззрению;</w:t>
      </w:r>
    </w:p>
    <w:p w:rsidR="00677196" w:rsidRPr="00EC35A8" w:rsidRDefault="00677196" w:rsidP="00880041">
      <w:pPr>
        <w:pStyle w:val="a3"/>
        <w:numPr>
          <w:ilvl w:val="0"/>
          <w:numId w:val="35"/>
        </w:numPr>
        <w:autoSpaceDE w:val="0"/>
        <w:autoSpaceDN w:val="0"/>
        <w:adjustRightInd w:val="0"/>
        <w:spacing w:after="0" w:line="360" w:lineRule="auto"/>
        <w:ind w:left="709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35A8">
        <w:rPr>
          <w:rFonts w:ascii="Times New Roman" w:hAnsi="Times New Roman" w:cs="Times New Roman"/>
          <w:sz w:val="28"/>
          <w:szCs w:val="28"/>
        </w:rPr>
        <w:t>формирование коммуникативной компетентности в общении и сотрудничестве со сверстниками, детьми старшего и младшего возраста, взрослыми в процессе образовательно</w:t>
      </w:r>
      <w:r w:rsidR="001102D3" w:rsidRPr="00EC35A8">
        <w:rPr>
          <w:rFonts w:ascii="Times New Roman" w:hAnsi="Times New Roman" w:cs="Times New Roman"/>
          <w:sz w:val="28"/>
          <w:szCs w:val="28"/>
        </w:rPr>
        <w:t>й, общественно полезной, учебно-и</w:t>
      </w:r>
      <w:r w:rsidRPr="00EC35A8">
        <w:rPr>
          <w:rFonts w:ascii="Times New Roman" w:hAnsi="Times New Roman" w:cs="Times New Roman"/>
          <w:sz w:val="28"/>
          <w:szCs w:val="28"/>
        </w:rPr>
        <w:t>сследовательской, творчес</w:t>
      </w:r>
      <w:r w:rsidR="00731C77">
        <w:rPr>
          <w:rFonts w:ascii="Times New Roman" w:hAnsi="Times New Roman" w:cs="Times New Roman"/>
          <w:sz w:val="28"/>
          <w:szCs w:val="28"/>
        </w:rPr>
        <w:t>кой и других видов деятельности.</w:t>
      </w:r>
    </w:p>
    <w:p w:rsidR="007B59F4" w:rsidRPr="00EC35A8" w:rsidRDefault="007B59F4" w:rsidP="00880041">
      <w:pPr>
        <w:pStyle w:val="a3"/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2) </w:t>
      </w:r>
      <w:proofErr w:type="spellStart"/>
      <w:r w:rsidR="00D427D9" w:rsidRPr="00EC35A8"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  <w:t>метапредметны</w:t>
      </w:r>
      <w:r w:rsidR="00731C77"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  <w:t>е</w:t>
      </w:r>
      <w:proofErr w:type="spellEnd"/>
      <w:r w:rsidRPr="00EC35A8"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  <w:t xml:space="preserve"> </w:t>
      </w:r>
      <w:r w:rsidR="00731C77"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  <w:t>результаты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  <w:t>:</w:t>
      </w:r>
    </w:p>
    <w:p w:rsidR="00677196" w:rsidRPr="00EC35A8" w:rsidRDefault="00677196" w:rsidP="00880041">
      <w:pPr>
        <w:pStyle w:val="a3"/>
        <w:numPr>
          <w:ilvl w:val="0"/>
          <w:numId w:val="36"/>
        </w:numPr>
        <w:autoSpaceDE w:val="0"/>
        <w:autoSpaceDN w:val="0"/>
        <w:adjustRightInd w:val="0"/>
        <w:spacing w:after="0" w:line="360" w:lineRule="auto"/>
        <w:ind w:left="85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C35A8">
        <w:rPr>
          <w:rFonts w:ascii="Times New Roman" w:hAnsi="Times New Roman" w:cs="Times New Roman"/>
          <w:sz w:val="28"/>
          <w:szCs w:val="28"/>
        </w:rPr>
        <w:t>умение самостоятельно определять цели своего обучения, ставить и формулировать для себя новые задачи в учебе и познавательной деятельности, развивать мотивы и интересы своей познавательной деятельности;</w:t>
      </w:r>
    </w:p>
    <w:p w:rsidR="00677196" w:rsidRPr="00EC35A8" w:rsidRDefault="00677196" w:rsidP="00880041">
      <w:pPr>
        <w:pStyle w:val="a3"/>
        <w:numPr>
          <w:ilvl w:val="0"/>
          <w:numId w:val="36"/>
        </w:numPr>
        <w:autoSpaceDE w:val="0"/>
        <w:autoSpaceDN w:val="0"/>
        <w:adjustRightInd w:val="0"/>
        <w:spacing w:after="0" w:line="360" w:lineRule="auto"/>
        <w:ind w:left="85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C35A8">
        <w:rPr>
          <w:rFonts w:ascii="Times New Roman" w:hAnsi="Times New Roman" w:cs="Times New Roman"/>
          <w:sz w:val="28"/>
          <w:szCs w:val="28"/>
        </w:rPr>
        <w:t>умение самостоятельно планировать пути достижения целей, в том числе</w:t>
      </w:r>
      <w:r w:rsidR="00AF66CF" w:rsidRPr="00EC35A8">
        <w:rPr>
          <w:rFonts w:ascii="Times New Roman" w:hAnsi="Times New Roman" w:cs="Times New Roman"/>
          <w:sz w:val="28"/>
          <w:szCs w:val="28"/>
        </w:rPr>
        <w:t xml:space="preserve"> </w:t>
      </w:r>
      <w:r w:rsidRPr="00EC35A8">
        <w:rPr>
          <w:rFonts w:ascii="Times New Roman" w:hAnsi="Times New Roman" w:cs="Times New Roman"/>
          <w:sz w:val="28"/>
          <w:szCs w:val="28"/>
        </w:rPr>
        <w:t>альтернативные, осознанно выбирать наиболее эффективные способы решения</w:t>
      </w:r>
      <w:r w:rsidR="00AF66CF" w:rsidRPr="00EC35A8">
        <w:rPr>
          <w:rFonts w:ascii="Times New Roman" w:hAnsi="Times New Roman" w:cs="Times New Roman"/>
          <w:sz w:val="28"/>
          <w:szCs w:val="28"/>
        </w:rPr>
        <w:t xml:space="preserve"> </w:t>
      </w:r>
      <w:r w:rsidRPr="00EC35A8">
        <w:rPr>
          <w:rFonts w:ascii="Times New Roman" w:hAnsi="Times New Roman" w:cs="Times New Roman"/>
          <w:sz w:val="28"/>
          <w:szCs w:val="28"/>
        </w:rPr>
        <w:t>учебных и познавательных задач;</w:t>
      </w:r>
    </w:p>
    <w:p w:rsidR="00677196" w:rsidRPr="00EC35A8" w:rsidRDefault="00677196" w:rsidP="00880041">
      <w:pPr>
        <w:pStyle w:val="a3"/>
        <w:numPr>
          <w:ilvl w:val="0"/>
          <w:numId w:val="36"/>
        </w:numPr>
        <w:autoSpaceDE w:val="0"/>
        <w:autoSpaceDN w:val="0"/>
        <w:adjustRightInd w:val="0"/>
        <w:spacing w:after="0" w:line="360" w:lineRule="auto"/>
        <w:ind w:left="85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C35A8">
        <w:rPr>
          <w:rFonts w:ascii="Times New Roman" w:hAnsi="Times New Roman" w:cs="Times New Roman"/>
          <w:sz w:val="28"/>
          <w:szCs w:val="28"/>
        </w:rPr>
        <w:t>умение оценивать правильность выполнения учебной задачи, собственные</w:t>
      </w:r>
      <w:r w:rsidR="00AF66CF" w:rsidRPr="00EC35A8">
        <w:rPr>
          <w:rFonts w:ascii="Times New Roman" w:hAnsi="Times New Roman" w:cs="Times New Roman"/>
          <w:sz w:val="28"/>
          <w:szCs w:val="28"/>
        </w:rPr>
        <w:t xml:space="preserve"> </w:t>
      </w:r>
      <w:r w:rsidRPr="00EC35A8">
        <w:rPr>
          <w:rFonts w:ascii="Times New Roman" w:hAnsi="Times New Roman" w:cs="Times New Roman"/>
          <w:sz w:val="28"/>
          <w:szCs w:val="28"/>
        </w:rPr>
        <w:t>возможности ее решения;</w:t>
      </w:r>
    </w:p>
    <w:p w:rsidR="00677196" w:rsidRPr="00EC35A8" w:rsidRDefault="00677196" w:rsidP="00880041">
      <w:pPr>
        <w:pStyle w:val="a3"/>
        <w:numPr>
          <w:ilvl w:val="0"/>
          <w:numId w:val="36"/>
        </w:numPr>
        <w:autoSpaceDE w:val="0"/>
        <w:autoSpaceDN w:val="0"/>
        <w:adjustRightInd w:val="0"/>
        <w:spacing w:after="0" w:line="360" w:lineRule="auto"/>
        <w:ind w:left="85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C35A8">
        <w:rPr>
          <w:rFonts w:ascii="Times New Roman" w:hAnsi="Times New Roman" w:cs="Times New Roman"/>
          <w:sz w:val="28"/>
          <w:szCs w:val="28"/>
        </w:rPr>
        <w:t>умение определять понятия, создавать обобщения, устанавливать</w:t>
      </w:r>
      <w:r w:rsidR="00AF66CF" w:rsidRPr="00EC35A8">
        <w:rPr>
          <w:rFonts w:ascii="Times New Roman" w:hAnsi="Times New Roman" w:cs="Times New Roman"/>
          <w:sz w:val="28"/>
          <w:szCs w:val="28"/>
        </w:rPr>
        <w:t xml:space="preserve"> </w:t>
      </w:r>
      <w:r w:rsidRPr="00EC35A8">
        <w:rPr>
          <w:rFonts w:ascii="Times New Roman" w:hAnsi="Times New Roman" w:cs="Times New Roman"/>
          <w:sz w:val="28"/>
          <w:szCs w:val="28"/>
        </w:rPr>
        <w:t>аналогии, классифицировать, самостоятельно выбирать основания и критерии для</w:t>
      </w:r>
      <w:r w:rsidR="00AF66CF" w:rsidRPr="00EC35A8">
        <w:rPr>
          <w:rFonts w:ascii="Times New Roman" w:hAnsi="Times New Roman" w:cs="Times New Roman"/>
          <w:sz w:val="28"/>
          <w:szCs w:val="28"/>
        </w:rPr>
        <w:t xml:space="preserve"> </w:t>
      </w:r>
      <w:r w:rsidRPr="00EC35A8">
        <w:rPr>
          <w:rFonts w:ascii="Times New Roman" w:hAnsi="Times New Roman" w:cs="Times New Roman"/>
          <w:sz w:val="28"/>
          <w:szCs w:val="28"/>
        </w:rPr>
        <w:t xml:space="preserve">классификации, устанавливать причинно-следственные связи, строить </w:t>
      </w:r>
      <w:proofErr w:type="gramStart"/>
      <w:r w:rsidRPr="00EC35A8">
        <w:rPr>
          <w:rFonts w:ascii="Times New Roman" w:hAnsi="Times New Roman" w:cs="Times New Roman"/>
          <w:sz w:val="28"/>
          <w:szCs w:val="28"/>
        </w:rPr>
        <w:t>логическое</w:t>
      </w:r>
      <w:r w:rsidR="00AF66CF" w:rsidRPr="00EC35A8">
        <w:rPr>
          <w:rFonts w:ascii="Times New Roman" w:hAnsi="Times New Roman" w:cs="Times New Roman"/>
          <w:sz w:val="28"/>
          <w:szCs w:val="28"/>
        </w:rPr>
        <w:t xml:space="preserve"> </w:t>
      </w:r>
      <w:r w:rsidRPr="00EC35A8">
        <w:rPr>
          <w:rFonts w:ascii="Times New Roman" w:hAnsi="Times New Roman" w:cs="Times New Roman"/>
          <w:sz w:val="28"/>
          <w:szCs w:val="28"/>
        </w:rPr>
        <w:t>рассуждение</w:t>
      </w:r>
      <w:proofErr w:type="gramEnd"/>
      <w:r w:rsidRPr="00EC35A8">
        <w:rPr>
          <w:rFonts w:ascii="Times New Roman" w:hAnsi="Times New Roman" w:cs="Times New Roman"/>
          <w:sz w:val="28"/>
          <w:szCs w:val="28"/>
        </w:rPr>
        <w:t>, умозаключение (индуктивное, дедуктивное и по аналогии) и делать</w:t>
      </w:r>
      <w:r w:rsidR="00AF66CF" w:rsidRPr="00EC35A8">
        <w:rPr>
          <w:rFonts w:ascii="Times New Roman" w:hAnsi="Times New Roman" w:cs="Times New Roman"/>
          <w:sz w:val="28"/>
          <w:szCs w:val="28"/>
        </w:rPr>
        <w:t xml:space="preserve"> </w:t>
      </w:r>
      <w:r w:rsidRPr="00EC35A8">
        <w:rPr>
          <w:rFonts w:ascii="Times New Roman" w:hAnsi="Times New Roman" w:cs="Times New Roman"/>
          <w:sz w:val="28"/>
          <w:szCs w:val="28"/>
        </w:rPr>
        <w:t>выводы;</w:t>
      </w:r>
    </w:p>
    <w:p w:rsidR="00677196" w:rsidRPr="00EC35A8" w:rsidRDefault="00677196" w:rsidP="00880041">
      <w:pPr>
        <w:pStyle w:val="a3"/>
        <w:numPr>
          <w:ilvl w:val="0"/>
          <w:numId w:val="36"/>
        </w:numPr>
        <w:autoSpaceDE w:val="0"/>
        <w:autoSpaceDN w:val="0"/>
        <w:adjustRightInd w:val="0"/>
        <w:spacing w:after="0" w:line="360" w:lineRule="auto"/>
        <w:ind w:left="85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C35A8">
        <w:rPr>
          <w:rFonts w:ascii="Times New Roman" w:hAnsi="Times New Roman" w:cs="Times New Roman"/>
          <w:sz w:val="28"/>
          <w:szCs w:val="28"/>
        </w:rPr>
        <w:t>умение создавать, применять и преобразовывать знаки и символы, модели</w:t>
      </w:r>
      <w:r w:rsidR="00AF66CF" w:rsidRPr="00EC35A8">
        <w:rPr>
          <w:rFonts w:ascii="Times New Roman" w:hAnsi="Times New Roman" w:cs="Times New Roman"/>
          <w:sz w:val="28"/>
          <w:szCs w:val="28"/>
        </w:rPr>
        <w:t xml:space="preserve"> </w:t>
      </w:r>
      <w:r w:rsidRPr="00EC35A8">
        <w:rPr>
          <w:rFonts w:ascii="Times New Roman" w:hAnsi="Times New Roman" w:cs="Times New Roman"/>
          <w:sz w:val="28"/>
          <w:szCs w:val="28"/>
        </w:rPr>
        <w:t>и схемы для решения учебных и познавательных задач;</w:t>
      </w:r>
    </w:p>
    <w:p w:rsidR="00677196" w:rsidRPr="00EC35A8" w:rsidRDefault="00677196" w:rsidP="00880041">
      <w:pPr>
        <w:pStyle w:val="a3"/>
        <w:numPr>
          <w:ilvl w:val="0"/>
          <w:numId w:val="36"/>
        </w:numPr>
        <w:autoSpaceDE w:val="0"/>
        <w:autoSpaceDN w:val="0"/>
        <w:adjustRightInd w:val="0"/>
        <w:spacing w:after="0" w:line="360" w:lineRule="auto"/>
        <w:ind w:left="85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C35A8">
        <w:rPr>
          <w:rFonts w:ascii="Times New Roman" w:hAnsi="Times New Roman" w:cs="Times New Roman"/>
          <w:sz w:val="28"/>
          <w:szCs w:val="28"/>
        </w:rPr>
        <w:t>умение организовывать учебное сотрудничество и совместную</w:t>
      </w:r>
      <w:r w:rsidR="00AF66CF" w:rsidRPr="00EC35A8">
        <w:rPr>
          <w:rFonts w:ascii="Times New Roman" w:hAnsi="Times New Roman" w:cs="Times New Roman"/>
          <w:sz w:val="28"/>
          <w:szCs w:val="28"/>
        </w:rPr>
        <w:t xml:space="preserve"> </w:t>
      </w:r>
      <w:r w:rsidRPr="00EC35A8">
        <w:rPr>
          <w:rFonts w:ascii="Times New Roman" w:hAnsi="Times New Roman" w:cs="Times New Roman"/>
          <w:sz w:val="28"/>
          <w:szCs w:val="28"/>
        </w:rPr>
        <w:t>деятельность с учителем и сверстниками; работать индивидуально и в группе:</w:t>
      </w:r>
      <w:r w:rsidR="00AF66CF" w:rsidRPr="00EC35A8">
        <w:rPr>
          <w:rFonts w:ascii="Times New Roman" w:hAnsi="Times New Roman" w:cs="Times New Roman"/>
          <w:sz w:val="28"/>
          <w:szCs w:val="28"/>
        </w:rPr>
        <w:t xml:space="preserve"> </w:t>
      </w:r>
      <w:r w:rsidRPr="00EC35A8">
        <w:rPr>
          <w:rFonts w:ascii="Times New Roman" w:hAnsi="Times New Roman" w:cs="Times New Roman"/>
          <w:sz w:val="28"/>
          <w:szCs w:val="28"/>
        </w:rPr>
        <w:t xml:space="preserve">находить общее решение и разрешать </w:t>
      </w:r>
      <w:r w:rsidRPr="00EC35A8">
        <w:rPr>
          <w:rFonts w:ascii="Times New Roman" w:hAnsi="Times New Roman" w:cs="Times New Roman"/>
          <w:sz w:val="28"/>
          <w:szCs w:val="28"/>
        </w:rPr>
        <w:lastRenderedPageBreak/>
        <w:t>конфликты на основе согласования позиций</w:t>
      </w:r>
      <w:r w:rsidR="00AF66CF" w:rsidRPr="00EC35A8">
        <w:rPr>
          <w:rFonts w:ascii="Times New Roman" w:hAnsi="Times New Roman" w:cs="Times New Roman"/>
          <w:sz w:val="28"/>
          <w:szCs w:val="28"/>
        </w:rPr>
        <w:t xml:space="preserve"> </w:t>
      </w:r>
      <w:r w:rsidRPr="00EC35A8">
        <w:rPr>
          <w:rFonts w:ascii="Times New Roman" w:hAnsi="Times New Roman" w:cs="Times New Roman"/>
          <w:sz w:val="28"/>
          <w:szCs w:val="28"/>
        </w:rPr>
        <w:t>и учета интересов; формулировать, аргументировать и отстаивать свое мнение;</w:t>
      </w:r>
    </w:p>
    <w:p w:rsidR="00677196" w:rsidRPr="00EC35A8" w:rsidRDefault="00677196" w:rsidP="00880041">
      <w:pPr>
        <w:pStyle w:val="a3"/>
        <w:numPr>
          <w:ilvl w:val="0"/>
          <w:numId w:val="36"/>
        </w:numPr>
        <w:autoSpaceDE w:val="0"/>
        <w:autoSpaceDN w:val="0"/>
        <w:adjustRightInd w:val="0"/>
        <w:spacing w:after="0" w:line="360" w:lineRule="auto"/>
        <w:ind w:left="85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C35A8">
        <w:rPr>
          <w:rFonts w:ascii="Times New Roman" w:hAnsi="Times New Roman" w:cs="Times New Roman"/>
          <w:sz w:val="28"/>
          <w:szCs w:val="28"/>
        </w:rPr>
        <w:t>умение осознанно использовать речевые средства в соответствии с</w:t>
      </w:r>
      <w:r w:rsidR="00AF66CF" w:rsidRPr="00EC35A8">
        <w:rPr>
          <w:rFonts w:ascii="Times New Roman" w:hAnsi="Times New Roman" w:cs="Times New Roman"/>
          <w:sz w:val="28"/>
          <w:szCs w:val="28"/>
        </w:rPr>
        <w:t xml:space="preserve"> </w:t>
      </w:r>
      <w:r w:rsidRPr="00EC35A8">
        <w:rPr>
          <w:rFonts w:ascii="Times New Roman" w:hAnsi="Times New Roman" w:cs="Times New Roman"/>
          <w:sz w:val="28"/>
          <w:szCs w:val="28"/>
        </w:rPr>
        <w:t>задачей коммуникации для выражения своих чувств, мыслей и потребностей;</w:t>
      </w:r>
      <w:r w:rsidR="00AF66CF" w:rsidRPr="00EC35A8">
        <w:rPr>
          <w:rFonts w:ascii="Times New Roman" w:hAnsi="Times New Roman" w:cs="Times New Roman"/>
          <w:sz w:val="28"/>
          <w:szCs w:val="28"/>
        </w:rPr>
        <w:t xml:space="preserve"> </w:t>
      </w:r>
      <w:r w:rsidRPr="00EC35A8">
        <w:rPr>
          <w:rFonts w:ascii="Times New Roman" w:hAnsi="Times New Roman" w:cs="Times New Roman"/>
          <w:sz w:val="28"/>
          <w:szCs w:val="28"/>
        </w:rPr>
        <w:t>планирования и регуляции своей деятельности; владение устной и письменной</w:t>
      </w:r>
      <w:r w:rsidR="00AF66CF" w:rsidRPr="00EC35A8">
        <w:rPr>
          <w:rFonts w:ascii="Times New Roman" w:hAnsi="Times New Roman" w:cs="Times New Roman"/>
          <w:sz w:val="28"/>
          <w:szCs w:val="28"/>
        </w:rPr>
        <w:t xml:space="preserve"> речью, монологической контекстной речью;</w:t>
      </w:r>
    </w:p>
    <w:p w:rsidR="00677196" w:rsidRPr="00EC35A8" w:rsidRDefault="00677196" w:rsidP="00880041">
      <w:pPr>
        <w:pStyle w:val="a3"/>
        <w:numPr>
          <w:ilvl w:val="0"/>
          <w:numId w:val="36"/>
        </w:numPr>
        <w:autoSpaceDE w:val="0"/>
        <w:autoSpaceDN w:val="0"/>
        <w:adjustRightInd w:val="0"/>
        <w:spacing w:after="0" w:line="360" w:lineRule="auto"/>
        <w:ind w:left="85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C35A8">
        <w:rPr>
          <w:rFonts w:ascii="Times New Roman" w:hAnsi="Times New Roman" w:cs="Times New Roman"/>
          <w:sz w:val="28"/>
          <w:szCs w:val="28"/>
        </w:rPr>
        <w:t>формирование и развитие компетентности в области использования</w:t>
      </w:r>
      <w:r w:rsidR="00AF66CF" w:rsidRPr="00EC35A8">
        <w:rPr>
          <w:rFonts w:ascii="Times New Roman" w:hAnsi="Times New Roman" w:cs="Times New Roman"/>
          <w:sz w:val="28"/>
          <w:szCs w:val="28"/>
        </w:rPr>
        <w:t xml:space="preserve"> </w:t>
      </w:r>
      <w:r w:rsidRPr="00EC35A8">
        <w:rPr>
          <w:rFonts w:ascii="Times New Roman" w:hAnsi="Times New Roman" w:cs="Times New Roman"/>
          <w:sz w:val="28"/>
          <w:szCs w:val="28"/>
        </w:rPr>
        <w:t>информационн</w:t>
      </w:r>
      <w:r w:rsidR="00880041" w:rsidRPr="00EC35A8">
        <w:rPr>
          <w:rFonts w:ascii="Times New Roman" w:hAnsi="Times New Roman" w:cs="Times New Roman"/>
          <w:sz w:val="28"/>
          <w:szCs w:val="28"/>
        </w:rPr>
        <w:t>о-коммуникационных технологий</w:t>
      </w:r>
      <w:r w:rsidRPr="00EC35A8">
        <w:rPr>
          <w:rFonts w:ascii="Times New Roman" w:hAnsi="Times New Roman" w:cs="Times New Roman"/>
          <w:sz w:val="28"/>
          <w:szCs w:val="28"/>
        </w:rPr>
        <w:t>;</w:t>
      </w:r>
      <w:r w:rsidR="00AF66CF" w:rsidRPr="00EC35A8">
        <w:rPr>
          <w:rFonts w:ascii="Times New Roman" w:hAnsi="Times New Roman" w:cs="Times New Roman"/>
          <w:sz w:val="28"/>
          <w:szCs w:val="28"/>
        </w:rPr>
        <w:t xml:space="preserve"> </w:t>
      </w:r>
      <w:r w:rsidRPr="00EC35A8">
        <w:rPr>
          <w:rFonts w:ascii="Times New Roman" w:hAnsi="Times New Roman" w:cs="Times New Roman"/>
          <w:sz w:val="28"/>
          <w:szCs w:val="28"/>
        </w:rPr>
        <w:t>развитие мотивации к овладению культурой активного пользования словарями и</w:t>
      </w:r>
      <w:r w:rsidR="00AF66CF" w:rsidRPr="00EC35A8">
        <w:rPr>
          <w:rFonts w:ascii="Times New Roman" w:hAnsi="Times New Roman" w:cs="Times New Roman"/>
          <w:sz w:val="28"/>
          <w:szCs w:val="28"/>
        </w:rPr>
        <w:t xml:space="preserve"> </w:t>
      </w:r>
      <w:r w:rsidRPr="00EC35A8">
        <w:rPr>
          <w:rFonts w:ascii="Times New Roman" w:hAnsi="Times New Roman" w:cs="Times New Roman"/>
          <w:sz w:val="28"/>
          <w:szCs w:val="28"/>
        </w:rPr>
        <w:t>другими поисковыми системами;</w:t>
      </w:r>
    </w:p>
    <w:p w:rsidR="007B59F4" w:rsidRPr="00EC35A8" w:rsidRDefault="007B59F4" w:rsidP="00880041">
      <w:pPr>
        <w:pStyle w:val="a3"/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3) </w:t>
      </w:r>
      <w:r w:rsidR="00731C77"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  <w:t>предметные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  <w:t xml:space="preserve"> </w:t>
      </w:r>
      <w:r w:rsidR="00731C77"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  <w:t>результаты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  <w:t>:</w:t>
      </w:r>
    </w:p>
    <w:p w:rsidR="002845A1" w:rsidRPr="00EC35A8" w:rsidRDefault="00EE1713" w:rsidP="00880041">
      <w:pPr>
        <w:pStyle w:val="a3"/>
        <w:numPr>
          <w:ilvl w:val="0"/>
          <w:numId w:val="32"/>
        </w:numPr>
        <w:autoSpaceDE w:val="0"/>
        <w:autoSpaceDN w:val="0"/>
        <w:adjustRightInd w:val="0"/>
        <w:spacing w:after="0" w:line="360" w:lineRule="auto"/>
        <w:ind w:left="851"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овладение базовым понятийным аппаратом по основным разделам содержания, представление </w:t>
      </w:r>
      <w:r w:rsidR="0099642F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об основных изучаемых понятиях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как важнейших математических моделях, позволяющих описывать и изучать реальные процессы и явления;</w:t>
      </w:r>
    </w:p>
    <w:p w:rsidR="002845A1" w:rsidRPr="00EC35A8" w:rsidRDefault="002845A1" w:rsidP="00880041">
      <w:pPr>
        <w:pStyle w:val="a3"/>
        <w:numPr>
          <w:ilvl w:val="0"/>
          <w:numId w:val="32"/>
        </w:numPr>
        <w:autoSpaceDE w:val="0"/>
        <w:autoSpaceDN w:val="0"/>
        <w:adjustRightInd w:val="0"/>
        <w:spacing w:after="0" w:line="360" w:lineRule="auto"/>
        <w:ind w:left="851"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формирование представлений о математике как о методе познания действительности, позволяющем описывать и изучать реальные процессы и явления: осознание роли математики в развитии России и мира; возможность привести примеры из отечественной и всемирной истории математических открытий и их авторов;</w:t>
      </w:r>
    </w:p>
    <w:p w:rsidR="0099642F" w:rsidRPr="00EC35A8" w:rsidRDefault="002845A1" w:rsidP="00880041">
      <w:pPr>
        <w:pStyle w:val="a3"/>
        <w:numPr>
          <w:ilvl w:val="0"/>
          <w:numId w:val="32"/>
        </w:numPr>
        <w:autoSpaceDE w:val="0"/>
        <w:autoSpaceDN w:val="0"/>
        <w:adjustRightInd w:val="0"/>
        <w:spacing w:after="0" w:line="360" w:lineRule="auto"/>
        <w:ind w:left="851"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развитие умений работать с учебным математическим текстом (анализировать, извлекать необходимую информацию),</w:t>
      </w:r>
      <w:r w:rsidR="0099642F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точно и грамотно выражать свои мысли с применением математической терминологии и символики, проводить классификации, логические обоснования, доказательства математических утверждений: </w:t>
      </w:r>
    </w:p>
    <w:p w:rsidR="002845A1" w:rsidRPr="00EC35A8" w:rsidRDefault="0099642F" w:rsidP="00880041">
      <w:pPr>
        <w:pStyle w:val="a3"/>
        <w:autoSpaceDE w:val="0"/>
        <w:autoSpaceDN w:val="0"/>
        <w:adjustRightInd w:val="0"/>
        <w:spacing w:after="0" w:line="360" w:lineRule="auto"/>
        <w:ind w:left="851"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оперирование понятиями: синус, косинус, тангенс, котангенс, радианная мера, град</w:t>
      </w:r>
      <w:r w:rsidR="00CF7447">
        <w:rPr>
          <w:rFonts w:ascii="Times New Roman" w:hAnsi="Times New Roman" w:cs="Times New Roman"/>
          <w:color w:val="000000" w:themeColor="text1"/>
          <w:sz w:val="28"/>
          <w:szCs w:val="28"/>
        </w:rPr>
        <w:t>усная мера, числовая окружность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;</w:t>
      </w:r>
      <w:proofErr w:type="gramEnd"/>
    </w:p>
    <w:p w:rsidR="0099642F" w:rsidRPr="00EC35A8" w:rsidRDefault="0099642F" w:rsidP="00880041">
      <w:pPr>
        <w:autoSpaceDE w:val="0"/>
        <w:autoSpaceDN w:val="0"/>
        <w:adjustRightInd w:val="0"/>
        <w:spacing w:after="0" w:line="360" w:lineRule="auto"/>
        <w:ind w:left="851" w:firstLine="567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решение задач с выполнением тождественных преобразований тригонометрических выражений, установление верности числового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равенства или неравенства, содержащих тригонометрические величины, нахождение неизвестных тригонометрических величин </w:t>
      </w:r>
      <w:proofErr w:type="gram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по</w:t>
      </w:r>
      <w:proofErr w:type="gram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известным;</w:t>
      </w:r>
    </w:p>
    <w:p w:rsidR="00DF7542" w:rsidRPr="00EC35A8" w:rsidRDefault="00EE1713" w:rsidP="00880041">
      <w:pPr>
        <w:pStyle w:val="a3"/>
        <w:numPr>
          <w:ilvl w:val="0"/>
          <w:numId w:val="32"/>
        </w:numPr>
        <w:autoSpaceDE w:val="0"/>
        <w:autoSpaceDN w:val="0"/>
        <w:adjustRightInd w:val="0"/>
        <w:spacing w:after="0" w:line="360" w:lineRule="auto"/>
        <w:ind w:left="851"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умение работать с математическим текстом (анализировать, извлекать необходимую информацию), грамотно применять</w:t>
      </w:r>
      <w:r w:rsidR="006F137B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математич</w:t>
      </w:r>
      <w:r w:rsidR="00B95644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ескую терминологию и символику;</w:t>
      </w:r>
    </w:p>
    <w:p w:rsidR="006F137B" w:rsidRPr="00EC35A8" w:rsidRDefault="006F137B" w:rsidP="00880041">
      <w:pPr>
        <w:pStyle w:val="a3"/>
        <w:numPr>
          <w:ilvl w:val="0"/>
          <w:numId w:val="32"/>
        </w:numPr>
        <w:autoSpaceDE w:val="0"/>
        <w:autoSpaceDN w:val="0"/>
        <w:adjustRightInd w:val="0"/>
        <w:spacing w:after="0" w:line="360" w:lineRule="auto"/>
        <w:ind w:left="851"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умение проводить классификации, логические обоснования, доказательства математических утверждений;</w:t>
      </w:r>
    </w:p>
    <w:p w:rsidR="00DF7542" w:rsidRPr="00EC35A8" w:rsidRDefault="006F137B" w:rsidP="00880041">
      <w:pPr>
        <w:pStyle w:val="a3"/>
        <w:numPr>
          <w:ilvl w:val="0"/>
          <w:numId w:val="32"/>
        </w:numPr>
        <w:autoSpaceDE w:val="0"/>
        <w:autoSpaceDN w:val="0"/>
        <w:adjustRightInd w:val="0"/>
        <w:spacing w:after="0" w:line="360" w:lineRule="auto"/>
        <w:ind w:left="85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развитие представлений о числе и числовых системах, овладение навыками устных, письменных, инструментальных вычислений;</w:t>
      </w:r>
    </w:p>
    <w:p w:rsidR="00DF7542" w:rsidRPr="00EC35A8" w:rsidRDefault="00DF7542" w:rsidP="00880041">
      <w:pPr>
        <w:pStyle w:val="a3"/>
        <w:numPr>
          <w:ilvl w:val="0"/>
          <w:numId w:val="32"/>
        </w:numPr>
        <w:autoSpaceDE w:val="0"/>
        <w:autoSpaceDN w:val="0"/>
        <w:adjustRightInd w:val="0"/>
        <w:spacing w:after="0" w:line="360" w:lineRule="auto"/>
        <w:ind w:left="85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C35A8">
        <w:rPr>
          <w:rFonts w:ascii="Times New Roman" w:hAnsi="Times New Roman" w:cs="Times New Roman"/>
          <w:sz w:val="28"/>
          <w:szCs w:val="28"/>
        </w:rPr>
        <w:t>овладение геометрическим языком; развитие умения использовать его для описания предметов окружающего мира; развитие пространственных представлений, изобразительных умений, навыков геометрических построений;</w:t>
      </w:r>
    </w:p>
    <w:p w:rsidR="00920B29" w:rsidRPr="00EC35A8" w:rsidRDefault="00920B29" w:rsidP="00880041">
      <w:pPr>
        <w:pStyle w:val="a3"/>
        <w:numPr>
          <w:ilvl w:val="0"/>
          <w:numId w:val="32"/>
        </w:numPr>
        <w:autoSpaceDE w:val="0"/>
        <w:autoSpaceDN w:val="0"/>
        <w:adjustRightInd w:val="0"/>
        <w:spacing w:after="0" w:line="360" w:lineRule="auto"/>
        <w:ind w:left="851"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овладение геометрическим языком, умение использовать его для описания предметов окружающего мира, развитие пространственных представлений и изобразительных умений, приобретение навыков геометрических построений;</w:t>
      </w:r>
    </w:p>
    <w:p w:rsidR="00920B29" w:rsidRPr="00EC35A8" w:rsidRDefault="00920B29" w:rsidP="00880041">
      <w:pPr>
        <w:pStyle w:val="a3"/>
        <w:numPr>
          <w:ilvl w:val="0"/>
          <w:numId w:val="32"/>
        </w:numPr>
        <w:autoSpaceDE w:val="0"/>
        <w:autoSpaceDN w:val="0"/>
        <w:adjustRightInd w:val="0"/>
        <w:spacing w:after="0" w:line="360" w:lineRule="auto"/>
        <w:ind w:left="851"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умение измерять длины отрезков, величины углов, использовать формулы для нахождения площадей геометрических фигур</w:t>
      </w:r>
      <w:r w:rsidR="00B95644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элементов </w:t>
      </w:r>
      <w:r w:rsidR="000B5782">
        <w:rPr>
          <w:rFonts w:ascii="Times New Roman" w:hAnsi="Times New Roman" w:cs="Times New Roman"/>
          <w:color w:val="000000" w:themeColor="text1"/>
          <w:sz w:val="28"/>
          <w:szCs w:val="28"/>
        </w:rPr>
        <w:t>треугольника</w:t>
      </w:r>
      <w:r w:rsidR="00645A8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 помощью тригонометрии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;</w:t>
      </w:r>
    </w:p>
    <w:p w:rsidR="00920B29" w:rsidRPr="00EC35A8" w:rsidRDefault="00920B29" w:rsidP="00880041">
      <w:pPr>
        <w:pStyle w:val="a3"/>
        <w:numPr>
          <w:ilvl w:val="0"/>
          <w:numId w:val="32"/>
        </w:numPr>
        <w:autoSpaceDE w:val="0"/>
        <w:autoSpaceDN w:val="0"/>
        <w:adjustRightInd w:val="0"/>
        <w:spacing w:after="0" w:line="360" w:lineRule="auto"/>
        <w:ind w:left="851"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умение применять изученные понятия, результаты, методы для решения задач практического характера и задач из смежных дисциплин с использованием </w:t>
      </w:r>
      <w:r w:rsidR="007736FE">
        <w:rPr>
          <w:rFonts w:ascii="Times New Roman" w:hAnsi="Times New Roman" w:cs="Times New Roman"/>
          <w:color w:val="000000" w:themeColor="text1"/>
          <w:sz w:val="28"/>
          <w:szCs w:val="28"/>
        </w:rPr>
        <w:t>(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при необходимости</w:t>
      </w:r>
      <w:r w:rsidR="007736FE">
        <w:rPr>
          <w:rFonts w:ascii="Times New Roman" w:hAnsi="Times New Roman" w:cs="Times New Roman"/>
          <w:color w:val="000000" w:themeColor="text1"/>
          <w:sz w:val="28"/>
          <w:szCs w:val="28"/>
        </w:rPr>
        <w:t>)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справочных материалов, калькулятора, компьютера.</w:t>
      </w:r>
    </w:p>
    <w:p w:rsidR="00C64173" w:rsidRDefault="00C64173" w:rsidP="00C64173">
      <w:pPr>
        <w:pStyle w:val="a3"/>
        <w:autoSpaceDE w:val="0"/>
        <w:autoSpaceDN w:val="0"/>
        <w:adjustRightInd w:val="0"/>
        <w:spacing w:after="0" w:line="360" w:lineRule="auto"/>
        <w:ind w:left="141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2A3AAC" w:rsidRDefault="002A3AAC" w:rsidP="00C64173">
      <w:pPr>
        <w:pStyle w:val="a3"/>
        <w:autoSpaceDE w:val="0"/>
        <w:autoSpaceDN w:val="0"/>
        <w:adjustRightInd w:val="0"/>
        <w:spacing w:after="0" w:line="360" w:lineRule="auto"/>
        <w:ind w:left="141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2A3AAC" w:rsidRPr="00EC35A8" w:rsidRDefault="002A3AAC" w:rsidP="00C64173">
      <w:pPr>
        <w:pStyle w:val="a3"/>
        <w:autoSpaceDE w:val="0"/>
        <w:autoSpaceDN w:val="0"/>
        <w:adjustRightInd w:val="0"/>
        <w:spacing w:after="0" w:line="360" w:lineRule="auto"/>
        <w:ind w:left="141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072875" w:rsidRPr="00EC35A8" w:rsidRDefault="00072875" w:rsidP="00174C73">
      <w:pPr>
        <w:pStyle w:val="a3"/>
        <w:autoSpaceDE w:val="0"/>
        <w:autoSpaceDN w:val="0"/>
        <w:adjustRightInd w:val="0"/>
        <w:spacing w:after="0" w:line="360" w:lineRule="auto"/>
        <w:ind w:left="0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b/>
          <w:color w:val="000000" w:themeColor="text1"/>
          <w:sz w:val="28"/>
          <w:szCs w:val="28"/>
          <w:lang w:val="en-US"/>
        </w:rPr>
        <w:lastRenderedPageBreak/>
        <w:t>II</w:t>
      </w:r>
      <w:r w:rsidRPr="00EC35A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 Содержание курса внеурочной деятельности с указанием форм организации и видов деятель</w:t>
      </w:r>
      <w:r w:rsidR="00174C73" w:rsidRPr="00EC35A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ности</w:t>
      </w:r>
    </w:p>
    <w:p w:rsidR="009D5AA2" w:rsidRPr="00EC35A8" w:rsidRDefault="004D0770" w:rsidP="00174C73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Рассмотрим </w:t>
      </w:r>
      <w:r w:rsidR="003211D4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содержание и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методические рекомендации к организации деятельности на занятиях кружка:</w:t>
      </w:r>
    </w:p>
    <w:p w:rsidR="008551D8" w:rsidRPr="00EC35A8" w:rsidRDefault="008551D8" w:rsidP="008551D8">
      <w:pPr>
        <w:spacing w:after="0" w:line="360" w:lineRule="auto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8A120F" w:rsidRDefault="00174C73" w:rsidP="00EC35A8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C35A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Тема 1. История развития тригонометрии. Тригонометрия вокруг нас</w:t>
      </w:r>
      <w:r w:rsidR="00B26AAD" w:rsidRPr="00EC35A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="00EC35A8" w:rsidRPr="00EC35A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74C73" w:rsidRPr="00EC35A8" w:rsidRDefault="00240A7C" w:rsidP="008A120F">
      <w:pPr>
        <w:spacing w:after="0" w:line="360" w:lineRule="auto"/>
        <w:ind w:firstLine="709"/>
        <w:contextualSpacing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240A7C">
        <w:rPr>
          <w:rFonts w:ascii="Times New Roman" w:hAnsi="Times New Roman" w:cs="Times New Roman"/>
          <w:i/>
          <w:sz w:val="28"/>
          <w:szCs w:val="28"/>
        </w:rPr>
        <w:t>Основные этапы развития тригонометрии. М</w:t>
      </w:r>
      <w:r w:rsidR="00EC35A8" w:rsidRPr="00240A7C">
        <w:rPr>
          <w:rFonts w:ascii="Times New Roman" w:hAnsi="Times New Roman" w:cs="Times New Roman"/>
          <w:i/>
          <w:sz w:val="28"/>
          <w:szCs w:val="28"/>
        </w:rPr>
        <w:t>есто</w:t>
      </w:r>
      <w:r w:rsidR="00EC35A8" w:rsidRPr="00EC35A8">
        <w:rPr>
          <w:rFonts w:ascii="Times New Roman" w:hAnsi="Times New Roman" w:cs="Times New Roman"/>
          <w:i/>
          <w:sz w:val="28"/>
          <w:szCs w:val="28"/>
        </w:rPr>
        <w:t xml:space="preserve"> тригонометрии в </w:t>
      </w:r>
      <w:r>
        <w:rPr>
          <w:rFonts w:ascii="Times New Roman" w:hAnsi="Times New Roman" w:cs="Times New Roman"/>
          <w:i/>
          <w:sz w:val="28"/>
          <w:szCs w:val="28"/>
        </w:rPr>
        <w:t xml:space="preserve">отечественном школьном математическом </w:t>
      </w:r>
      <w:r w:rsidR="00EC35A8" w:rsidRPr="00EC35A8">
        <w:rPr>
          <w:rFonts w:ascii="Times New Roman" w:hAnsi="Times New Roman" w:cs="Times New Roman"/>
          <w:i/>
          <w:sz w:val="28"/>
          <w:szCs w:val="28"/>
        </w:rPr>
        <w:t>образовательном процессе до 60-ых годов</w:t>
      </w:r>
      <w:r>
        <w:rPr>
          <w:rFonts w:ascii="Times New Roman" w:hAnsi="Times New Roman" w:cs="Times New Roman"/>
          <w:i/>
          <w:sz w:val="28"/>
          <w:szCs w:val="28"/>
        </w:rPr>
        <w:t xml:space="preserve"> и на современном этапе</w:t>
      </w:r>
      <w:r w:rsidR="00EC35A8" w:rsidRPr="00EC35A8">
        <w:rPr>
          <w:rFonts w:ascii="Times New Roman" w:hAnsi="Times New Roman" w:cs="Times New Roman"/>
          <w:i/>
          <w:sz w:val="28"/>
          <w:szCs w:val="28"/>
        </w:rPr>
        <w:t xml:space="preserve">. </w:t>
      </w:r>
      <w:r>
        <w:rPr>
          <w:rFonts w:ascii="Times New Roman" w:hAnsi="Times New Roman" w:cs="Times New Roman"/>
          <w:i/>
          <w:sz w:val="28"/>
          <w:szCs w:val="28"/>
        </w:rPr>
        <w:t>П</w:t>
      </w:r>
      <w:r w:rsidR="00EC35A8" w:rsidRPr="00EC35A8">
        <w:rPr>
          <w:rFonts w:ascii="Times New Roman" w:hAnsi="Times New Roman" w:cs="Times New Roman"/>
          <w:i/>
          <w:sz w:val="28"/>
          <w:szCs w:val="28"/>
        </w:rPr>
        <w:t>рименение тригонометрии в различных сферах деятельности.</w:t>
      </w:r>
      <w:r w:rsidR="00EC35A8" w:rsidRPr="00EC35A8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w:r w:rsidR="00014CD4">
        <w:rPr>
          <w:rFonts w:ascii="Times New Roman" w:eastAsiaTheme="minorEastAsia" w:hAnsi="Times New Roman" w:cs="Times New Roman"/>
          <w:i/>
          <w:sz w:val="28"/>
          <w:szCs w:val="28"/>
        </w:rPr>
        <w:t>П</w:t>
      </w:r>
      <w:r w:rsidR="00EC35A8" w:rsidRPr="00EC35A8">
        <w:rPr>
          <w:rFonts w:ascii="Times New Roman" w:eastAsiaTheme="minorEastAsia" w:hAnsi="Times New Roman" w:cs="Times New Roman"/>
          <w:i/>
          <w:sz w:val="28"/>
          <w:szCs w:val="28"/>
        </w:rPr>
        <w:t>рименение тригонометрических функций с помощью компьютерных программ.</w:t>
      </w:r>
    </w:p>
    <w:p w:rsidR="00104A14" w:rsidRPr="00EC35A8" w:rsidRDefault="00D007C4" w:rsidP="00D007C4">
      <w:pPr>
        <w:widowControl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Первые занятия носят мотивационный характер и направлены на повышение интереса школьников к изучению тригонометрии в игровой форме. Школьники ближе знакомятся с тригонометрией, узнают об истории ее возникновения и развития, начинают о</w:t>
      </w:r>
      <w:r w:rsidR="00104A14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сознавать важность ее изучения. </w:t>
      </w:r>
    </w:p>
    <w:p w:rsidR="00104A14" w:rsidRPr="00EC35A8" w:rsidRDefault="00B26AAD" w:rsidP="00D007C4">
      <w:pPr>
        <w:widowControl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Занятие </w:t>
      </w:r>
      <w:r w:rsidR="00052920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кружка</w:t>
      </w:r>
      <w:r w:rsidR="00104A14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рекомендуется провести в виде </w:t>
      </w:r>
      <w:r w:rsidR="00052920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групповой работы, где </w:t>
      </w:r>
      <w:proofErr w:type="gramStart"/>
      <w:r w:rsidR="00052920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обучающимся</w:t>
      </w:r>
      <w:proofErr w:type="gramEnd"/>
      <w:r w:rsidR="00052920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будут предложены карточки с вопросами, на которые необходимо ответить.</w:t>
      </w:r>
      <w:r w:rsidR="00104A14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Примеры вопросов:</w:t>
      </w:r>
    </w:p>
    <w:p w:rsidR="00104A14" w:rsidRPr="00EC35A8" w:rsidRDefault="000042BD" w:rsidP="000042BD">
      <w:pPr>
        <w:pStyle w:val="a3"/>
        <w:widowControl w:val="0"/>
        <w:numPr>
          <w:ilvl w:val="0"/>
          <w:numId w:val="37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Назовите а</w:t>
      </w:r>
      <w:r w:rsidR="00104A14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втор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 w:rsidR="00104A14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первого учебника по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тригонометрии</w:t>
      </w:r>
      <w:r w:rsidR="00623E35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 России (ученик Эйлера)</w:t>
      </w:r>
      <w:r w:rsidR="00104A14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?</w:t>
      </w:r>
    </w:p>
    <w:p w:rsidR="000042BD" w:rsidRPr="00EC35A8" w:rsidRDefault="000042BD" w:rsidP="000042BD">
      <w:pPr>
        <w:pStyle w:val="a3"/>
        <w:widowControl w:val="0"/>
        <w:numPr>
          <w:ilvl w:val="0"/>
          <w:numId w:val="37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К какой науке древние греки относили тригонометрию?</w:t>
      </w:r>
    </w:p>
    <w:p w:rsidR="000042BD" w:rsidRPr="00EC35A8" w:rsidRDefault="00104A14" w:rsidP="00D007C4">
      <w:pPr>
        <w:pStyle w:val="a3"/>
        <w:widowControl w:val="0"/>
        <w:numPr>
          <w:ilvl w:val="0"/>
          <w:numId w:val="37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В каком году тригонометрия перестала быть отдельным предметом?</w:t>
      </w:r>
    </w:p>
    <w:p w:rsidR="000042BD" w:rsidRPr="00EC35A8" w:rsidRDefault="000042BD" w:rsidP="00D007C4">
      <w:pPr>
        <w:pStyle w:val="a3"/>
        <w:widowControl w:val="0"/>
        <w:numPr>
          <w:ilvl w:val="0"/>
          <w:numId w:val="37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Назовите предполагаемого автора первых тригонометрических таблиц?</w:t>
      </w:r>
    </w:p>
    <w:p w:rsidR="000042BD" w:rsidRPr="00EC35A8" w:rsidRDefault="000042BD" w:rsidP="00D007C4">
      <w:pPr>
        <w:pStyle w:val="a3"/>
        <w:widowControl w:val="0"/>
        <w:numPr>
          <w:ilvl w:val="0"/>
          <w:numId w:val="37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каком виде </w:t>
      </w:r>
      <w:r w:rsidR="00623E35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Леонард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Эйлер впервые представил тригонометрические функции?</w:t>
      </w:r>
    </w:p>
    <w:p w:rsidR="00104A14" w:rsidRPr="00EC35A8" w:rsidRDefault="009827CB" w:rsidP="00D007C4">
      <w:pPr>
        <w:pStyle w:val="a3"/>
        <w:widowControl w:val="0"/>
        <w:numPr>
          <w:ilvl w:val="0"/>
          <w:numId w:val="37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На какие два концентра была раздела тригонометрия</w:t>
      </w:r>
      <w:r w:rsidR="001601CC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 1906 года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?</w:t>
      </w:r>
    </w:p>
    <w:p w:rsidR="00623E35" w:rsidRPr="00EC35A8" w:rsidRDefault="00623E35" w:rsidP="00D007C4">
      <w:pPr>
        <w:pStyle w:val="a3"/>
        <w:widowControl w:val="0"/>
        <w:numPr>
          <w:ilvl w:val="0"/>
          <w:numId w:val="37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начале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XIX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века Н.И. Лобачевский добавил к плоской и сферической тригонометрии третий раздел, назовите его?</w:t>
      </w:r>
    </w:p>
    <w:p w:rsidR="00623E35" w:rsidRPr="00EC35A8" w:rsidRDefault="00623E35" w:rsidP="00D007C4">
      <w:pPr>
        <w:pStyle w:val="a3"/>
        <w:widowControl w:val="0"/>
        <w:numPr>
          <w:ilvl w:val="0"/>
          <w:numId w:val="37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В каком веке в Петербурге возникла авторитарная тригонометрическая школа, которая внесла большой вклад в плоскую и сферическую </w:t>
      </w:r>
      <w:r w:rsidRPr="0078531E">
        <w:rPr>
          <w:rFonts w:ascii="Times New Roman" w:hAnsi="Times New Roman" w:cs="Times New Roman"/>
          <w:color w:val="000000" w:themeColor="text1"/>
          <w:sz w:val="28"/>
          <w:szCs w:val="28"/>
        </w:rPr>
        <w:t>тригонометри</w:t>
      </w:r>
      <w:r w:rsidR="005A19F0" w:rsidRPr="0078531E">
        <w:rPr>
          <w:rFonts w:ascii="Times New Roman" w:hAnsi="Times New Roman" w:cs="Times New Roman"/>
          <w:color w:val="000000" w:themeColor="text1"/>
          <w:sz w:val="28"/>
          <w:szCs w:val="28"/>
        </w:rPr>
        <w:t>ю</w:t>
      </w:r>
      <w:r w:rsidRPr="0078531E">
        <w:rPr>
          <w:rFonts w:ascii="Times New Roman" w:hAnsi="Times New Roman" w:cs="Times New Roman"/>
          <w:color w:val="000000" w:themeColor="text1"/>
          <w:sz w:val="28"/>
          <w:szCs w:val="28"/>
        </w:rPr>
        <w:t>?</w:t>
      </w:r>
    </w:p>
    <w:p w:rsidR="00D007C4" w:rsidRPr="00EC35A8" w:rsidRDefault="00D007C4" w:rsidP="00D007C4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 момент </w:t>
      </w:r>
      <w:r w:rsidR="00104A14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обучения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104A14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математическому кружку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обучающиеся уже владеют навыками работы в офисном приложении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MS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Excel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Поэтому можно провести уроки по данной теме в компьютерном классе для открытия детьми новых функций в данной среде. Для знакомства с тригонометрическими функциями будем использовать формулу для вычисления биоритмов по дате рождения, например: =SIN(2*ПИ()*(B5-$B$1)/23). </w:t>
      </w:r>
      <w:r w:rsidR="00104A14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Формула определяет биоритмы текущего дня.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Пример работы формулы приведен на рисунке 7 в виде графика.</w:t>
      </w:r>
    </w:p>
    <w:p w:rsidR="00D007C4" w:rsidRPr="00EC35A8" w:rsidRDefault="00D007C4" w:rsidP="000C1D42">
      <w:pPr>
        <w:keepNext/>
        <w:spacing w:after="0" w:line="360" w:lineRule="auto"/>
        <w:contextualSpacing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1B4BD4B1" wp14:editId="472B3A68">
            <wp:extent cx="5940425" cy="3089462"/>
            <wp:effectExtent l="0" t="0" r="317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089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7C4" w:rsidRPr="000B233A" w:rsidRDefault="00D007C4" w:rsidP="00D007C4">
      <w:pPr>
        <w:spacing w:after="0" w:line="360" w:lineRule="auto"/>
        <w:contextualSpacing/>
        <w:jc w:val="center"/>
        <w:rPr>
          <w:rFonts w:ascii="Times New Roman" w:hAnsi="Times New Roman" w:cs="Times New Roman"/>
          <w:color w:val="000000" w:themeColor="text1"/>
          <w:sz w:val="24"/>
          <w:szCs w:val="28"/>
        </w:rPr>
      </w:pPr>
      <w:r w:rsidRPr="000B233A">
        <w:rPr>
          <w:rFonts w:ascii="Times New Roman" w:hAnsi="Times New Roman" w:cs="Times New Roman"/>
          <w:color w:val="000000" w:themeColor="text1"/>
          <w:sz w:val="24"/>
          <w:szCs w:val="28"/>
        </w:rPr>
        <w:t xml:space="preserve">Рис. 7. Биоритмы по дате рождения с помощью тригонометрических функций в </w:t>
      </w:r>
      <w:r w:rsidRPr="000B233A">
        <w:rPr>
          <w:rFonts w:ascii="Times New Roman" w:hAnsi="Times New Roman" w:cs="Times New Roman"/>
          <w:color w:val="000000" w:themeColor="text1"/>
          <w:sz w:val="24"/>
          <w:szCs w:val="28"/>
          <w:lang w:val="en-US"/>
        </w:rPr>
        <w:t>MS</w:t>
      </w:r>
      <w:r w:rsidRPr="000B233A">
        <w:rPr>
          <w:rFonts w:ascii="Times New Roman" w:hAnsi="Times New Roman" w:cs="Times New Roman"/>
          <w:color w:val="000000" w:themeColor="text1"/>
          <w:sz w:val="24"/>
          <w:szCs w:val="28"/>
        </w:rPr>
        <w:t xml:space="preserve"> </w:t>
      </w:r>
      <w:r w:rsidRPr="000B233A">
        <w:rPr>
          <w:rFonts w:ascii="Times New Roman" w:hAnsi="Times New Roman" w:cs="Times New Roman"/>
          <w:color w:val="000000" w:themeColor="text1"/>
          <w:sz w:val="24"/>
          <w:szCs w:val="28"/>
          <w:lang w:val="en-US"/>
        </w:rPr>
        <w:t>Excel</w:t>
      </w:r>
    </w:p>
    <w:p w:rsidR="008551D8" w:rsidRPr="00EC35A8" w:rsidRDefault="008551D8" w:rsidP="00072875">
      <w:pPr>
        <w:pStyle w:val="a3"/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8551D8" w:rsidRPr="00EC35A8" w:rsidRDefault="008551D8" w:rsidP="008551D8">
      <w:pPr>
        <w:widowControl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Формы организации УПД </w:t>
      </w:r>
      <w:proofErr w:type="gramStart"/>
      <w:r w:rsidRPr="00EC35A8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обучающихся</w:t>
      </w:r>
      <w:proofErr w:type="gram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: фронтальная, </w:t>
      </w:r>
      <w:r w:rsidR="00104A14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групповая, индивидуальная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8551D8" w:rsidRPr="00EC35A8" w:rsidRDefault="008551D8" w:rsidP="008551D8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EC35A8">
        <w:rPr>
          <w:rFonts w:ascii="Times New Roman" w:eastAsia="Times New Roman" w:hAnsi="Times New Roman" w:cs="Times New Roman"/>
          <w:bCs/>
          <w:i/>
          <w:color w:val="000000" w:themeColor="text1"/>
          <w:sz w:val="28"/>
          <w:szCs w:val="28"/>
          <w:lang w:eastAsia="ru-RU"/>
        </w:rPr>
        <w:t>Средства обучения</w:t>
      </w:r>
      <w:r w:rsidRPr="00EC35A8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: м</w:t>
      </w:r>
      <w:r w:rsidR="003211D4"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ультимедийный проектор</w:t>
      </w:r>
      <w:r w:rsidR="008A1876"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 интерактивная доска</w:t>
      </w:r>
      <w:r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, индивидуальные </w:t>
      </w:r>
      <w:r w:rsidR="003211D4"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карточки с заданиями для каждой группы</w:t>
      </w:r>
      <w:r w:rsidR="008A1876"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 карточки с методическими рекомендациями</w:t>
      </w:r>
      <w:r w:rsidR="005F6A6B"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, </w:t>
      </w:r>
      <w:r w:rsidR="009257C4"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компьютерный класс</w:t>
      </w:r>
      <w:r w:rsidR="005F6A6B"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, программа </w:t>
      </w:r>
      <w:r w:rsidR="005F6A6B"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>MS</w:t>
      </w:r>
      <w:r w:rsidR="005F6A6B"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5F6A6B"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>Excel</w:t>
      </w:r>
      <w:r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</w:p>
    <w:p w:rsidR="008551D8" w:rsidRPr="00EC35A8" w:rsidRDefault="008551D8" w:rsidP="008551D8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8A120F" w:rsidRDefault="00174C73" w:rsidP="00EC35A8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 xml:space="preserve">Тема 2. Синус, косинус и тангенс угла. </w:t>
      </w:r>
      <w:r w:rsidRPr="00EC35A8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Основное тригонометрическое тождество. Формулы приведения</w:t>
      </w:r>
      <w:r w:rsidR="00EC35A8" w:rsidRPr="00EC35A8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. </w:t>
      </w:r>
    </w:p>
    <w:p w:rsidR="00174C73" w:rsidRPr="00EC35A8" w:rsidRDefault="0078531E" w:rsidP="008A120F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Cs/>
          <w:i/>
          <w:color w:val="000000" w:themeColor="text1"/>
          <w:sz w:val="28"/>
          <w:szCs w:val="28"/>
        </w:rPr>
        <w:t>Определе</w:t>
      </w:r>
      <w:r w:rsidR="00C22234">
        <w:rPr>
          <w:rFonts w:ascii="Times New Roman" w:hAnsi="Times New Roman" w:cs="Times New Roman"/>
          <w:bCs/>
          <w:i/>
          <w:color w:val="000000" w:themeColor="text1"/>
          <w:sz w:val="28"/>
          <w:szCs w:val="28"/>
        </w:rPr>
        <w:t>ние</w:t>
      </w:r>
      <w:r w:rsidR="00EC35A8" w:rsidRPr="00EC35A8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0C7CF9">
        <w:rPr>
          <w:rFonts w:ascii="Times New Roman" w:hAnsi="Times New Roman" w:cs="Times New Roman"/>
          <w:i/>
          <w:sz w:val="28"/>
          <w:szCs w:val="28"/>
        </w:rPr>
        <w:t>понятий</w:t>
      </w:r>
      <w:r w:rsidR="00EC35A8" w:rsidRPr="00EC35A8">
        <w:rPr>
          <w:rFonts w:ascii="Times New Roman" w:hAnsi="Times New Roman" w:cs="Times New Roman"/>
          <w:i/>
          <w:sz w:val="28"/>
          <w:szCs w:val="28"/>
        </w:rPr>
        <w:t xml:space="preserve"> синуса, косинуса, тангенса и котангенса острого угла прям</w:t>
      </w:r>
      <w:r w:rsidR="008A120F">
        <w:rPr>
          <w:rFonts w:ascii="Times New Roman" w:hAnsi="Times New Roman" w:cs="Times New Roman"/>
          <w:i/>
          <w:sz w:val="28"/>
          <w:szCs w:val="28"/>
        </w:rPr>
        <w:t xml:space="preserve">оугольного треугольника. </w:t>
      </w:r>
      <w:r w:rsidR="000C7CF9">
        <w:rPr>
          <w:rFonts w:ascii="Times New Roman" w:hAnsi="Times New Roman" w:cs="Times New Roman"/>
          <w:i/>
          <w:sz w:val="28"/>
          <w:szCs w:val="28"/>
        </w:rPr>
        <w:t>Формулы, выражающие синус, косинус, тангенс и котангенс острого угла прямоугольного треугольника</w:t>
      </w:r>
      <w:r w:rsidR="00EC35A8" w:rsidRPr="00EC35A8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093E20">
        <w:rPr>
          <w:rFonts w:ascii="Times New Roman" w:hAnsi="Times New Roman" w:cs="Times New Roman"/>
          <w:i/>
          <w:sz w:val="28"/>
          <w:szCs w:val="28"/>
        </w:rPr>
        <w:t>через его стороны. Т</w:t>
      </w:r>
      <w:r w:rsidR="008A120F">
        <w:rPr>
          <w:rFonts w:ascii="Times New Roman" w:hAnsi="Times New Roman" w:cs="Times New Roman"/>
          <w:i/>
          <w:sz w:val="28"/>
          <w:szCs w:val="28"/>
        </w:rPr>
        <w:t>еорем</w:t>
      </w:r>
      <w:r w:rsidR="00093E20">
        <w:rPr>
          <w:rFonts w:ascii="Times New Roman" w:hAnsi="Times New Roman" w:cs="Times New Roman"/>
          <w:i/>
          <w:sz w:val="28"/>
          <w:szCs w:val="28"/>
        </w:rPr>
        <w:t>а</w:t>
      </w:r>
      <w:r w:rsidR="00EC35A8" w:rsidRPr="00EC35A8">
        <w:rPr>
          <w:rFonts w:ascii="Times New Roman" w:hAnsi="Times New Roman" w:cs="Times New Roman"/>
          <w:i/>
          <w:sz w:val="28"/>
          <w:szCs w:val="28"/>
        </w:rPr>
        <w:t xml:space="preserve"> Пифагора. </w:t>
      </w:r>
      <w:r w:rsidR="008A120F">
        <w:rPr>
          <w:rFonts w:ascii="Times New Roman" w:hAnsi="Times New Roman" w:cs="Times New Roman"/>
          <w:i/>
          <w:sz w:val="28"/>
          <w:szCs w:val="28"/>
        </w:rPr>
        <w:t>С</w:t>
      </w:r>
      <w:r w:rsidR="00EC35A8" w:rsidRPr="00EC35A8">
        <w:rPr>
          <w:rFonts w:ascii="Times New Roman" w:hAnsi="Times New Roman" w:cs="Times New Roman"/>
          <w:i/>
          <w:sz w:val="28"/>
          <w:szCs w:val="28"/>
        </w:rPr>
        <w:t xml:space="preserve">оотношения между сторонами и углами прямоугольного треугольника. </w:t>
      </w:r>
      <w:r w:rsidR="0091530B">
        <w:rPr>
          <w:rFonts w:ascii="Times New Roman" w:hAnsi="Times New Roman" w:cs="Times New Roman"/>
          <w:i/>
          <w:sz w:val="28"/>
          <w:szCs w:val="28"/>
        </w:rPr>
        <w:t>Понятие единичного полукруга</w:t>
      </w:r>
      <w:r w:rsidR="00C22234">
        <w:rPr>
          <w:rFonts w:ascii="Times New Roman" w:hAnsi="Times New Roman" w:cs="Times New Roman"/>
          <w:i/>
          <w:sz w:val="28"/>
          <w:szCs w:val="28"/>
        </w:rPr>
        <w:t>. С</w:t>
      </w:r>
      <w:r w:rsidR="00093E20">
        <w:rPr>
          <w:rFonts w:ascii="Times New Roman" w:hAnsi="Times New Roman" w:cs="Times New Roman"/>
          <w:i/>
          <w:sz w:val="28"/>
          <w:szCs w:val="28"/>
        </w:rPr>
        <w:t>инус, косинус,</w:t>
      </w:r>
      <w:r w:rsidR="0091530B">
        <w:rPr>
          <w:rFonts w:ascii="Times New Roman" w:hAnsi="Times New Roman" w:cs="Times New Roman"/>
          <w:i/>
          <w:sz w:val="28"/>
          <w:szCs w:val="28"/>
        </w:rPr>
        <w:t xml:space="preserve"> тангенс, котангенс тупого угла</w:t>
      </w:r>
      <w:r w:rsidR="00DB7889">
        <w:rPr>
          <w:rFonts w:ascii="Times New Roman" w:hAnsi="Times New Roman" w:cs="Times New Roman"/>
          <w:i/>
          <w:sz w:val="28"/>
          <w:szCs w:val="28"/>
        </w:rPr>
        <w:t xml:space="preserve">. </w:t>
      </w:r>
      <w:r w:rsidR="000C7CF9">
        <w:rPr>
          <w:rFonts w:ascii="Times New Roman" w:hAnsi="Times New Roman" w:cs="Times New Roman"/>
          <w:i/>
          <w:sz w:val="28"/>
          <w:szCs w:val="28"/>
        </w:rPr>
        <w:t>Вывод основн</w:t>
      </w:r>
      <w:r w:rsidR="00EC35A8" w:rsidRPr="00EC35A8">
        <w:rPr>
          <w:rFonts w:ascii="Times New Roman" w:eastAsiaTheme="minorEastAsia" w:hAnsi="Times New Roman" w:cs="Times New Roman"/>
          <w:i/>
          <w:sz w:val="28"/>
          <w:szCs w:val="28"/>
        </w:rPr>
        <w:t>о</w:t>
      </w:r>
      <w:r w:rsidR="008A120F">
        <w:rPr>
          <w:rFonts w:ascii="Times New Roman" w:eastAsiaTheme="minorEastAsia" w:hAnsi="Times New Roman" w:cs="Times New Roman"/>
          <w:i/>
          <w:sz w:val="28"/>
          <w:szCs w:val="28"/>
        </w:rPr>
        <w:t>го</w:t>
      </w:r>
      <w:r w:rsidR="00EC35A8" w:rsidRPr="00EC35A8">
        <w:rPr>
          <w:rFonts w:ascii="Times New Roman" w:eastAsiaTheme="minorEastAsia" w:hAnsi="Times New Roman" w:cs="Times New Roman"/>
          <w:i/>
          <w:sz w:val="28"/>
          <w:szCs w:val="28"/>
        </w:rPr>
        <w:t xml:space="preserve"> тригонометрическо</w:t>
      </w:r>
      <w:r w:rsidR="008A120F">
        <w:rPr>
          <w:rFonts w:ascii="Times New Roman" w:eastAsiaTheme="minorEastAsia" w:hAnsi="Times New Roman" w:cs="Times New Roman"/>
          <w:i/>
          <w:sz w:val="28"/>
          <w:szCs w:val="28"/>
        </w:rPr>
        <w:t>го</w:t>
      </w:r>
      <w:r w:rsidR="00EC35A8" w:rsidRPr="00EC35A8">
        <w:rPr>
          <w:rFonts w:ascii="Times New Roman" w:eastAsiaTheme="minorEastAsia" w:hAnsi="Times New Roman" w:cs="Times New Roman"/>
          <w:i/>
          <w:sz w:val="28"/>
          <w:szCs w:val="28"/>
        </w:rPr>
        <w:t xml:space="preserve"> тождеств</w:t>
      </w:r>
      <w:r w:rsidR="008A120F">
        <w:rPr>
          <w:rFonts w:ascii="Times New Roman" w:eastAsiaTheme="minorEastAsia" w:hAnsi="Times New Roman" w:cs="Times New Roman"/>
          <w:i/>
          <w:sz w:val="28"/>
          <w:szCs w:val="28"/>
        </w:rPr>
        <w:t xml:space="preserve">а. </w:t>
      </w:r>
      <w:r w:rsidR="00093E20">
        <w:rPr>
          <w:rFonts w:ascii="Times New Roman" w:hAnsi="Times New Roman" w:cs="Times New Roman"/>
          <w:i/>
          <w:sz w:val="28"/>
          <w:szCs w:val="28"/>
        </w:rPr>
        <w:t>Тождественные преобразования</w:t>
      </w:r>
      <w:r w:rsidR="0091530B">
        <w:rPr>
          <w:rFonts w:ascii="Times New Roman" w:hAnsi="Times New Roman" w:cs="Times New Roman"/>
          <w:i/>
          <w:sz w:val="28"/>
          <w:szCs w:val="28"/>
        </w:rPr>
        <w:t xml:space="preserve"> тригонометрических выражений.</w:t>
      </w:r>
    </w:p>
    <w:p w:rsidR="00D007C4" w:rsidRPr="00EC35A8" w:rsidRDefault="003211D4" w:rsidP="00D007C4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На</w:t>
      </w:r>
      <w:r w:rsidR="00D007C4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данном занятии вводятся понятия синуса, косинуса, тангенса и котангенса острого угла прямоугольного треугольника, вычисляются их значения для углов </w:t>
      </w:r>
      <m:oMath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30°</m:t>
        </m:r>
      </m:oMath>
      <w:r w:rsidR="00D007C4" w:rsidRPr="00EC35A8">
        <w:rPr>
          <w:rFonts w:ascii="Cambria Math" w:hAnsi="Cambria Math" w:cs="Times New Roman"/>
          <w:color w:val="000000" w:themeColor="text1"/>
          <w:sz w:val="28"/>
          <w:szCs w:val="28"/>
        </w:rPr>
        <w:t xml:space="preserve">, </w:t>
      </w:r>
      <m:oMath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45°</m:t>
        </m:r>
      </m:oMath>
      <w:r w:rsidR="00D007C4" w:rsidRPr="00EC35A8">
        <w:rPr>
          <w:rFonts w:ascii="Cambria Math" w:hAnsi="Cambria Math" w:cs="Times New Roman"/>
          <w:color w:val="000000" w:themeColor="text1"/>
          <w:sz w:val="28"/>
          <w:szCs w:val="28"/>
        </w:rPr>
        <w:t xml:space="preserve"> </w:t>
      </w:r>
      <w:r w:rsidR="00D007C4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и</w:t>
      </w:r>
      <w:r w:rsidR="00D007C4" w:rsidRPr="00EC35A8">
        <w:rPr>
          <w:rFonts w:ascii="Cambria Math" w:hAnsi="Cambria Math" w:cs="Times New Roman"/>
          <w:color w:val="000000" w:themeColor="text1"/>
          <w:sz w:val="28"/>
          <w:szCs w:val="28"/>
        </w:rPr>
        <w:t xml:space="preserve"> </w:t>
      </w:r>
      <m:oMath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60°</m:t>
        </m:r>
      </m:oMath>
      <w:r w:rsidR="00D007C4" w:rsidRPr="00EC35A8">
        <w:rPr>
          <w:rFonts w:ascii="Cambria Math" w:hAnsi="Cambria Math" w:cs="Times New Roman"/>
          <w:color w:val="000000" w:themeColor="text1"/>
          <w:sz w:val="28"/>
          <w:szCs w:val="28"/>
        </w:rPr>
        <w:t xml:space="preserve">. </w:t>
      </w:r>
      <w:r w:rsidR="00D007C4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Столь раннее введение элементов тригонометрии связано в первую очередь с тем, что они необходимы обучающимся на уроках физики уже в самом начале 9 класса.</w:t>
      </w:r>
    </w:p>
    <w:p w:rsidR="00D007C4" w:rsidRPr="00EC35A8" w:rsidRDefault="00D007C4" w:rsidP="00D007C4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Центральное место в данном занятии занимает знаменитая теорема Пифагора. Ранее обучающиеся уже знакомилис</w:t>
      </w:r>
      <w:r w:rsidR="007A11DA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ь с теоремой Пифагора, поэтому м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ы будем использовать методы еще не открытые во времена Пифагора (великий древнегреческий математик и философ Пифагор жил в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VI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в. До н. э.).</w:t>
      </w:r>
    </w:p>
    <w:p w:rsidR="00D007C4" w:rsidRPr="00EC35A8" w:rsidRDefault="00D007C4" w:rsidP="00D007C4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Сегодня обычный школьник владеет математическими знаниями и методами, неизвестными такому великому и мудрому человеку, как Пифагор. И теоретическая, и практическая роль теоремы Пифагора необычайно важны. Благодаря этой теореме мы можем находить расстояния между точками, не измеряя этого расстояния непосредственно, даже не рассматривая напрямую, </w:t>
      </w:r>
      <w:proofErr w:type="gram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проходящую</w:t>
      </w:r>
      <w:proofErr w:type="gram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через эти точки.</w:t>
      </w:r>
    </w:p>
    <w:p w:rsidR="00D007C4" w:rsidRPr="00EC35A8" w:rsidRDefault="00D007C4" w:rsidP="00D007C4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 основных уроках </w:t>
      </w:r>
      <w:proofErr w:type="gram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обучающиеся</w:t>
      </w:r>
      <w:proofErr w:type="gram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рассматривают синус, косинус и тангенс для острого угла. В рамках занятия математического кружка мы </w:t>
      </w:r>
      <w:r w:rsidR="00093E20">
        <w:rPr>
          <w:rFonts w:ascii="Times New Roman" w:hAnsi="Times New Roman" w:cs="Times New Roman"/>
          <w:color w:val="000000" w:themeColor="text1"/>
          <w:sz w:val="28"/>
          <w:szCs w:val="28"/>
        </w:rPr>
        <w:t>повторяем пройденный материал и вводим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тригонометрические функции для тупого угла.</w:t>
      </w:r>
    </w:p>
    <w:p w:rsidR="00D007C4" w:rsidRPr="00EC35A8" w:rsidRDefault="00D007C4" w:rsidP="00D007C4">
      <w:pPr>
        <w:spacing w:after="0" w:line="360" w:lineRule="auto"/>
        <w:ind w:firstLine="709"/>
        <w:contextualSpacing/>
        <w:jc w:val="both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Рассмотрим единичный полукруг с центром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A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</w:t>
      </w:r>
      <w:r w:rsidR="00D427D9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образованный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дугой </w:t>
      </w: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B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0</m:t>
            </m:r>
          </m:sub>
        </m:sSub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B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</m:t>
            </m:r>
          </m:sub>
        </m:sSub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B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</m:t>
            </m:r>
          </m:sub>
        </m:sSub>
      </m:oMath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(см. рисунок 8;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lang w:val="en-US"/>
              </w:rPr>
              <m:t>AB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1</m:t>
            </m:r>
          </m:sub>
        </m:sSub>
      </m:oMath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– радиус, перпендикулярный диаметру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lang w:val="en-US"/>
              </w:rPr>
              <m:t>B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0</m:t>
            </m:r>
          </m:sub>
        </m:sSub>
        <m:sSub>
          <m:sSub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B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2</m:t>
            </m:r>
          </m:sub>
        </m:sSub>
      </m:oMath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). Возьмем на полуокружности точки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m:oMath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B</m:t>
        </m:r>
      </m:oMath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и </w:t>
      </w:r>
      <m:oMath>
        <m:sSup>
          <m:sSup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B</m:t>
            </m:r>
          </m:e>
          <m: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'</m:t>
            </m:r>
          </m:sup>
        </m:sSup>
      </m:oMath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, соответствующие углам </w:t>
      </w:r>
      <m:oMath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>α</m:t>
        </m:r>
      </m:oMath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и </w:t>
      </w:r>
      <m:oMath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>180°-α</m:t>
        </m:r>
      </m:oMath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. Эти точки симметричны относительно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lang w:val="en-US"/>
              </w:rPr>
              <m:t>AB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1</m:t>
            </m:r>
          </m:sub>
        </m:sSub>
      </m:oMath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, т.е. их проекции на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lang w:val="en-US"/>
              </w:rPr>
              <m:t>AB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1</m:t>
            </m:r>
          </m:sub>
        </m:sSub>
      </m:oMath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совпадают. Но при этом </w:t>
      </w:r>
      <m:oMath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>AD=</m:t>
        </m:r>
        <m:func>
          <m:func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sin</m:t>
            </m:r>
          </m:fName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α</m:t>
            </m:r>
          </m:e>
        </m:func>
      </m:oMath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. Поэтому естественно считать, что и </w:t>
      </w:r>
      <m:oMath>
        <m:func>
          <m:func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sin</m:t>
            </m:r>
          </m:fName>
          <m:e>
            <m:d>
              <m:dPr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180°-α</m:t>
                </m:r>
              </m:e>
            </m:d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=</m:t>
            </m:r>
            <m:func>
              <m:funcPr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sin</m:t>
                </m:r>
              </m:fName>
              <m:e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α</m:t>
                </m:r>
              </m:e>
            </m:func>
          </m:e>
        </m:func>
      </m:oMath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.</w:t>
      </w:r>
    </w:p>
    <w:p w:rsidR="00D007C4" w:rsidRPr="00EC35A8" w:rsidRDefault="00D007C4" w:rsidP="000C1D42">
      <w:pPr>
        <w:keepNext/>
        <w:spacing w:after="0" w:line="360" w:lineRule="auto"/>
        <w:contextualSpacing/>
        <w:jc w:val="center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eastAsiaTheme="minorEastAsia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606C72C8" wp14:editId="3B7C5C0A">
            <wp:extent cx="3498111" cy="2022870"/>
            <wp:effectExtent l="0" t="0" r="762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3988" t="5103" r="6838" b="10933"/>
                    <a:stretch/>
                  </pic:blipFill>
                  <pic:spPr bwMode="auto">
                    <a:xfrm>
                      <a:off x="0" y="0"/>
                      <a:ext cx="3512137" cy="20309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007C4" w:rsidRPr="000B233A" w:rsidRDefault="00D427D9" w:rsidP="00D007C4">
      <w:pPr>
        <w:spacing w:after="0" w:line="360" w:lineRule="auto"/>
        <w:contextualSpacing/>
        <w:jc w:val="center"/>
        <w:rPr>
          <w:rFonts w:ascii="Times New Roman" w:eastAsiaTheme="minorEastAsia" w:hAnsi="Times New Roman" w:cs="Times New Roman"/>
          <w:color w:val="000000" w:themeColor="text1"/>
          <w:sz w:val="24"/>
          <w:szCs w:val="28"/>
        </w:rPr>
      </w:pPr>
      <w:r w:rsidRPr="000B233A">
        <w:rPr>
          <w:rFonts w:ascii="Times New Roman" w:eastAsiaTheme="minorEastAsia" w:hAnsi="Times New Roman" w:cs="Times New Roman"/>
          <w:color w:val="000000" w:themeColor="text1"/>
          <w:sz w:val="24"/>
          <w:szCs w:val="28"/>
        </w:rPr>
        <w:t>Рис. 8. Единичный полукруг</w:t>
      </w:r>
    </w:p>
    <w:p w:rsidR="008551D8" w:rsidRPr="00EC35A8" w:rsidRDefault="008551D8" w:rsidP="00D007C4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D007C4" w:rsidRPr="00EC35A8" w:rsidRDefault="00D007C4" w:rsidP="00D007C4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Иначе обстоит дело с косинусом. Чтобы отличить лучи </w:t>
      </w: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AB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0</m:t>
            </m:r>
          </m:sub>
        </m:sSub>
      </m:oMath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</w:t>
      </w: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AB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</m:t>
            </m:r>
          </m:sub>
        </m:sSub>
      </m:oMath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положим, что лучу </w:t>
      </w: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AB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0</m:t>
            </m:r>
          </m:sub>
        </m:sSub>
      </m:oMath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соответствует положительное направление, а лучу </w:t>
      </w: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AB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-</m:t>
        </m:r>
      </m:oMath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отрицательное. А так как точки </w:t>
      </w:r>
      <m:oMath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C</m:t>
        </m:r>
      </m:oMath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</w:t>
      </w:r>
      <m:oMath>
        <m:sSup>
          <m:sSup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C</m:t>
            </m:r>
          </m:e>
          <m: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'</m:t>
            </m:r>
          </m:sup>
        </m:sSup>
      </m:oMath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симметричны относительно </w:t>
      </w:r>
      <m:oMath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A</m:t>
        </m:r>
      </m:oMath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</w:t>
      </w:r>
      <m:oMath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AC=</m:t>
        </m:r>
        <m:func>
          <m:func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cos</m:t>
            </m:r>
          </m:fName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α</m:t>
            </m:r>
          </m:e>
        </m:func>
      </m:oMath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то естественно считать, что </w:t>
      </w:r>
      <m:oMath>
        <m:func>
          <m:func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cos</m:t>
            </m:r>
          </m:fName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(180°-α)</m:t>
            </m:r>
          </m:e>
        </m:func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=-</m:t>
        </m:r>
        <m:func>
          <m:func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cos</m:t>
            </m:r>
          </m:fName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α</m:t>
            </m:r>
          </m:e>
        </m:func>
      </m:oMath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D007C4" w:rsidRPr="00EC35A8" w:rsidRDefault="00D007C4" w:rsidP="00D007C4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Во многих геометрических теоремах и формулах используются тригонометрические функции [4</w:t>
      </w:r>
      <w:r w:rsidR="00E515E7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5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]. Важнейшими являются теорема синусов и теорема косинусов, которые мы рассмотрим на следующих занятиях.</w:t>
      </w:r>
    </w:p>
    <w:p w:rsidR="00D007C4" w:rsidRPr="00EC35A8" w:rsidRDefault="00D007C4" w:rsidP="00D007C4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Для выполнения тождественных преобразований тригонометрических выражений можно использовать не только данные тригонометрические тождества, но и другие формулы тригонометрии, а также алгебраические преобразования, например, действия с дробями, вынесение за скобки общего множителя, формулы сокращённого умножения и т. д.</w:t>
      </w:r>
    </w:p>
    <w:p w:rsidR="00D007C4" w:rsidRPr="00EC35A8" w:rsidRDefault="00D007C4" w:rsidP="00D007C4">
      <w:pPr>
        <w:pStyle w:val="western"/>
        <w:shd w:val="clear" w:color="auto" w:fill="FFFFFF"/>
        <w:spacing w:before="0" w:beforeAutospacing="0" w:after="0" w:afterAutospacing="0" w:line="360" w:lineRule="auto"/>
        <w:ind w:firstLine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  <w:shd w:val="clear" w:color="auto" w:fill="FFFFFF"/>
        </w:rPr>
        <w:t xml:space="preserve">Тождественные преобразования используются при доказательстве тождеств. Какие вы знаете способы доказательства тождеств? </w:t>
      </w:r>
      <w:r w:rsidRPr="00EC35A8">
        <w:rPr>
          <w:color w:val="000000" w:themeColor="text1"/>
          <w:sz w:val="28"/>
          <w:szCs w:val="28"/>
        </w:rPr>
        <w:t>Способы доказательства тождеств:</w:t>
      </w:r>
    </w:p>
    <w:p w:rsidR="00D007C4" w:rsidRPr="00EC35A8" w:rsidRDefault="00D007C4" w:rsidP="00D007C4">
      <w:pPr>
        <w:pStyle w:val="a3"/>
        <w:numPr>
          <w:ilvl w:val="0"/>
          <w:numId w:val="23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lastRenderedPageBreak/>
        <w:t xml:space="preserve">преобразование правой части </w:t>
      </w:r>
      <w:proofErr w:type="gramStart"/>
      <w:r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к</w:t>
      </w:r>
      <w:proofErr w:type="gramEnd"/>
      <w:r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левой;</w:t>
      </w:r>
    </w:p>
    <w:p w:rsidR="00D007C4" w:rsidRPr="00EC35A8" w:rsidRDefault="00D007C4" w:rsidP="00D007C4">
      <w:pPr>
        <w:pStyle w:val="a3"/>
        <w:numPr>
          <w:ilvl w:val="0"/>
          <w:numId w:val="23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преобразование левой части </w:t>
      </w:r>
      <w:proofErr w:type="gramStart"/>
      <w:r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к</w:t>
      </w:r>
      <w:proofErr w:type="gramEnd"/>
      <w:r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правой;</w:t>
      </w:r>
    </w:p>
    <w:p w:rsidR="00D007C4" w:rsidRPr="00EC35A8" w:rsidRDefault="00D007C4" w:rsidP="00D007C4">
      <w:pPr>
        <w:pStyle w:val="a3"/>
        <w:numPr>
          <w:ilvl w:val="0"/>
          <w:numId w:val="23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установление того, что разность между правой и левой частями равна нулю;</w:t>
      </w:r>
    </w:p>
    <w:p w:rsidR="00D007C4" w:rsidRPr="00EC35A8" w:rsidRDefault="00D007C4" w:rsidP="00D007C4">
      <w:pPr>
        <w:pStyle w:val="a3"/>
        <w:numPr>
          <w:ilvl w:val="0"/>
          <w:numId w:val="23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преобразование левой и правой части к одному и тому же выражению.</w:t>
      </w:r>
    </w:p>
    <w:p w:rsidR="00D007C4" w:rsidRPr="00EC35A8" w:rsidRDefault="00D007C4" w:rsidP="00D007C4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Рассмотрим задачу: </w:t>
      </w:r>
    </w:p>
    <w:p w:rsidR="00D007C4" w:rsidRPr="00EC35A8" w:rsidRDefault="00D007C4" w:rsidP="00D007C4">
      <w:pPr>
        <w:spacing w:after="0" w:line="360" w:lineRule="auto"/>
        <w:ind w:left="707" w:firstLine="709"/>
        <w:contextualSpacing/>
        <w:jc w:val="both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Доказать тождество </w:t>
      </w:r>
      <m:oMath>
        <m:sSup>
          <m:sSup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cos</m:t>
            </m:r>
          </m:e>
          <m: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α=(1-</m:t>
        </m:r>
        <m:func>
          <m:func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sin</m:t>
            </m:r>
          </m:fName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α</m:t>
            </m:r>
          </m:e>
        </m:func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)(1+</m:t>
        </m:r>
        <m:func>
          <m:func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sin</m:t>
            </m:r>
          </m:fName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α</m:t>
            </m:r>
          </m:e>
        </m:func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)</m:t>
        </m:r>
      </m:oMath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.</w:t>
      </w:r>
    </w:p>
    <w:p w:rsidR="00D007C4" w:rsidRPr="00EC35A8" w:rsidRDefault="00D007C4" w:rsidP="00D007C4">
      <w:pPr>
        <w:spacing w:after="0" w:line="360" w:lineRule="auto"/>
        <w:ind w:firstLine="709"/>
        <w:contextualSpacing/>
        <w:jc w:val="both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Доказательство:</w:t>
      </w:r>
    </w:p>
    <w:p w:rsidR="00D007C4" w:rsidRPr="00EC35A8" w:rsidRDefault="007E619F" w:rsidP="00D007C4">
      <w:pPr>
        <w:spacing w:after="0" w:line="360" w:lineRule="auto"/>
        <w:ind w:left="707"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m:oMath>
        <m:d>
          <m:d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d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1-</m:t>
            </m:r>
            <m:func>
              <m:funcPr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sin</m:t>
                </m:r>
              </m:fName>
              <m:e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α</m:t>
                </m:r>
              </m:e>
            </m:func>
          </m:e>
        </m:d>
        <m:d>
          <m:d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d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1+</m:t>
            </m:r>
            <m:func>
              <m:funcPr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sin</m:t>
                </m:r>
              </m:fName>
              <m:e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α</m:t>
                </m:r>
              </m:e>
            </m:func>
          </m:e>
        </m:d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>=1-</m:t>
        </m:r>
        <m:sSup>
          <m:sSup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sSup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sin</m:t>
            </m:r>
          </m:e>
          <m:sup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2</m:t>
            </m:r>
          </m:sup>
        </m:sSup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>α=</m:t>
        </m:r>
        <m:sSup>
          <m:sSup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sSup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lang w:val="en-US"/>
              </w:rPr>
              <m:t>cos</m:t>
            </m:r>
          </m:e>
          <m:sup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2</m:t>
            </m:r>
          </m:sup>
        </m:sSup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>α</m:t>
        </m:r>
      </m:oMath>
      <w:r w:rsidR="00D007C4"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;</w:t>
      </w:r>
    </w:p>
    <w:p w:rsidR="00D007C4" w:rsidRPr="00EC35A8" w:rsidRDefault="007E619F" w:rsidP="00D007C4">
      <w:pPr>
        <w:spacing w:after="0" w:line="360" w:lineRule="auto"/>
        <w:ind w:left="707"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m:oMath>
        <m:sSup>
          <m:sSup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cos</m:t>
            </m:r>
          </m:e>
          <m: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 w:cs="Times New Roman"/>
            <w:color w:val="000000" w:themeColor="text1"/>
            <w:sz w:val="28"/>
            <w:szCs w:val="28"/>
            <w:lang w:val="en-US"/>
          </w:rPr>
          <m:t>α</m:t>
        </m:r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sSup>
          <m:sSup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cos</m:t>
            </m:r>
          </m:e>
          <m: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 w:cs="Times New Roman"/>
            <w:color w:val="000000" w:themeColor="text1"/>
            <w:sz w:val="28"/>
            <w:szCs w:val="28"/>
            <w:lang w:val="en-US"/>
          </w:rPr>
          <m:t>α</m:t>
        </m:r>
      </m:oMath>
      <w:r w:rsidR="00D007C4"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=&gt; </w:t>
      </w:r>
      <w:r w:rsidR="00D007C4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что и требовалось доказать [5].</w:t>
      </w:r>
    </w:p>
    <w:p w:rsidR="00D007C4" w:rsidRPr="00EC35A8" w:rsidRDefault="00D007C4" w:rsidP="00D007C4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 xml:space="preserve">Ряд занятий посвящены выводу из основного тригонометрического тождества формул, а именно, связывающих тангенс и косинус, синус и котангенс, тангенс и котангенс. </w:t>
      </w:r>
      <w:proofErr w:type="gramStart"/>
      <w:r w:rsidRPr="00EC35A8">
        <w:rPr>
          <w:color w:val="000000" w:themeColor="text1"/>
          <w:sz w:val="28"/>
          <w:szCs w:val="28"/>
        </w:rPr>
        <w:t>Можно использовать задания на переход от радианной меры угла к градусной и, наоборот; на вычисления и преобразования выражений, содержащих синусы, косинусы, тангенсы и котангенсы табличных углов; на нахождение синуса по известному косинусу, тангенсу или котангенсу и т.д.</w:t>
      </w:r>
      <w:proofErr w:type="gramEnd"/>
    </w:p>
    <w:p w:rsidR="008551D8" w:rsidRPr="00EC35A8" w:rsidRDefault="008551D8" w:rsidP="008551D8">
      <w:pPr>
        <w:widowControl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Формы организации УПД </w:t>
      </w:r>
      <w:proofErr w:type="gramStart"/>
      <w:r w:rsidRPr="00EC35A8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обучающихся</w:t>
      </w:r>
      <w:proofErr w:type="gram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: фронтальная, </w:t>
      </w:r>
      <w:r w:rsidR="005F6A6B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групповая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5F6A6B" w:rsidRPr="00EC35A8" w:rsidRDefault="008551D8" w:rsidP="005F6A6B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EC35A8">
        <w:rPr>
          <w:rFonts w:ascii="Times New Roman" w:eastAsia="Times New Roman" w:hAnsi="Times New Roman" w:cs="Times New Roman"/>
          <w:bCs/>
          <w:i/>
          <w:color w:val="000000" w:themeColor="text1"/>
          <w:sz w:val="28"/>
          <w:szCs w:val="28"/>
          <w:lang w:eastAsia="ru-RU"/>
        </w:rPr>
        <w:t>Средства обучения</w:t>
      </w:r>
      <w:r w:rsidRPr="00EC35A8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: </w:t>
      </w:r>
      <w:r w:rsidR="005F6A6B" w:rsidRPr="00EC35A8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м</w:t>
      </w:r>
      <w:r w:rsidR="005F6A6B"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ультимедийный проектор, компьютер, интерактивная доска,</w:t>
      </w:r>
      <w:r w:rsidR="007A11DA"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трёхэлементная школьная доска </w:t>
      </w:r>
      <w:proofErr w:type="spellStart"/>
      <w:r w:rsidR="007A11DA"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>boardSYS</w:t>
      </w:r>
      <w:proofErr w:type="spellEnd"/>
      <w:r w:rsidR="007A11DA"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</w:t>
      </w:r>
      <w:r w:rsidR="005F6A6B"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карточки с методическими рекомендациями.</w:t>
      </w:r>
    </w:p>
    <w:p w:rsidR="008551D8" w:rsidRPr="00EC35A8" w:rsidRDefault="008551D8" w:rsidP="008551D8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8A120F" w:rsidRDefault="00174C73" w:rsidP="00EC35A8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Тема 3. </w:t>
      </w:r>
      <w:r w:rsidRPr="00EC35A8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Табличные значения синуса, косинуса, тангенса и котангенса. Мнемоническое правило «Тригонометрия на ладонях»</w:t>
      </w:r>
      <w:r w:rsidR="00EC35A8" w:rsidRPr="00EC35A8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. </w:t>
      </w:r>
    </w:p>
    <w:p w:rsidR="00174C73" w:rsidRPr="00EC35A8" w:rsidRDefault="00DB7889" w:rsidP="00EC35A8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i/>
          <w:sz w:val="28"/>
          <w:szCs w:val="28"/>
        </w:rPr>
        <w:t xml:space="preserve">Равенство синусов смежных </w:t>
      </w:r>
      <w:r w:rsidRPr="00DB7889">
        <w:rPr>
          <w:rFonts w:ascii="Times New Roman" w:eastAsiaTheme="minorEastAsia" w:hAnsi="Times New Roman" w:cs="Times New Roman"/>
          <w:i/>
          <w:sz w:val="28"/>
          <w:szCs w:val="28"/>
        </w:rPr>
        <w:t xml:space="preserve">углов. Выражение </w:t>
      </w:r>
      <w:r w:rsidRPr="00DB7889">
        <w:rPr>
          <w:rFonts w:ascii="Times New Roman" w:eastAsiaTheme="minorEastAsia" w:hAnsi="Times New Roman" w:cs="Times New Roman"/>
          <w:i/>
          <w:color w:val="000000" w:themeColor="text1"/>
          <w:sz w:val="28"/>
          <w:szCs w:val="28"/>
        </w:rPr>
        <w:t>косинусов смежных углов взаимно противоположными числами</w:t>
      </w:r>
      <w:r w:rsidR="0091530B">
        <w:rPr>
          <w:rFonts w:ascii="Times New Roman" w:eastAsiaTheme="minorEastAsia" w:hAnsi="Times New Roman" w:cs="Times New Roman"/>
          <w:i/>
          <w:color w:val="000000" w:themeColor="text1"/>
          <w:sz w:val="28"/>
          <w:szCs w:val="28"/>
        </w:rPr>
        <w:t>.</w:t>
      </w:r>
      <w:r w:rsidRPr="00DB7889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w:r w:rsidR="008A120F">
        <w:rPr>
          <w:rFonts w:ascii="Times New Roman" w:hAnsi="Times New Roman" w:cs="Times New Roman"/>
          <w:i/>
          <w:sz w:val="28"/>
          <w:szCs w:val="28"/>
        </w:rPr>
        <w:t>Применение</w:t>
      </w:r>
      <w:r w:rsidR="00EC35A8" w:rsidRPr="00EC35A8">
        <w:rPr>
          <w:rFonts w:ascii="Times New Roman" w:hAnsi="Times New Roman" w:cs="Times New Roman"/>
          <w:i/>
          <w:sz w:val="28"/>
          <w:szCs w:val="28"/>
        </w:rPr>
        <w:t xml:space="preserve"> мнемоническо</w:t>
      </w:r>
      <w:r w:rsidR="008A120F">
        <w:rPr>
          <w:rFonts w:ascii="Times New Roman" w:hAnsi="Times New Roman" w:cs="Times New Roman"/>
          <w:i/>
          <w:sz w:val="28"/>
          <w:szCs w:val="28"/>
        </w:rPr>
        <w:t>го правила</w:t>
      </w:r>
      <w:r w:rsidR="00EC35A8" w:rsidRPr="00EC35A8">
        <w:rPr>
          <w:rFonts w:ascii="Times New Roman" w:hAnsi="Times New Roman" w:cs="Times New Roman"/>
          <w:i/>
          <w:sz w:val="28"/>
          <w:szCs w:val="28"/>
        </w:rPr>
        <w:t xml:space="preserve"> «Тригонометрия на ладонях».</w:t>
      </w:r>
      <w:r w:rsidR="0091530B">
        <w:rPr>
          <w:rFonts w:ascii="Times New Roman" w:hAnsi="Times New Roman" w:cs="Times New Roman"/>
          <w:i/>
          <w:sz w:val="28"/>
          <w:szCs w:val="28"/>
        </w:rPr>
        <w:t xml:space="preserve"> Решение задач на нахождение значений синуса, косинуса, тангенса, котангенса от 0 до 180</w:t>
      </w:r>
      <m:oMath>
        <m:r>
          <w:rPr>
            <w:rFonts w:ascii="Cambria Math" w:hAnsi="Cambria Math" w:cs="Times New Roman"/>
            <w:sz w:val="28"/>
            <w:szCs w:val="28"/>
          </w:rPr>
          <m:t>°</m:t>
        </m:r>
      </m:oMath>
      <w:r w:rsidR="0091530B">
        <w:rPr>
          <w:rFonts w:ascii="Times New Roman" w:hAnsi="Times New Roman" w:cs="Times New Roman"/>
          <w:i/>
          <w:sz w:val="28"/>
          <w:szCs w:val="28"/>
        </w:rPr>
        <w:t>.</w:t>
      </w:r>
    </w:p>
    <w:p w:rsidR="00D007C4" w:rsidRPr="00EC35A8" w:rsidRDefault="00D007C4" w:rsidP="00D007C4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В начале занятия полезно проверить, насколько усвоены учащимися понятия синуса, косинуса, тангенса для острого угла прямоугольного треугольника, введенные в 8 классе. Это можно сделать с помощью математического диктанта:</w:t>
      </w:r>
    </w:p>
    <w:p w:rsidR="000B233A" w:rsidRDefault="00D007C4" w:rsidP="000B233A">
      <w:pPr>
        <w:pStyle w:val="a3"/>
        <w:numPr>
          <w:ilvl w:val="0"/>
          <w:numId w:val="38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B233A">
        <w:rPr>
          <w:rFonts w:ascii="Times New Roman" w:hAnsi="Times New Roman" w:cs="Times New Roman"/>
          <w:color w:val="000000" w:themeColor="text1"/>
          <w:sz w:val="28"/>
          <w:szCs w:val="28"/>
        </w:rPr>
        <w:t>Стороны прямоугольного треугольника равны 3 см, 4 см и 5 см. Найдите синус меньшего острого угла этого треугольника.</w:t>
      </w:r>
    </w:p>
    <w:p w:rsidR="000B233A" w:rsidRPr="000B233A" w:rsidRDefault="00D007C4" w:rsidP="000B233A">
      <w:pPr>
        <w:pStyle w:val="a3"/>
        <w:numPr>
          <w:ilvl w:val="0"/>
          <w:numId w:val="38"/>
        </w:numPr>
        <w:spacing w:after="0" w:line="360" w:lineRule="auto"/>
        <w:ind w:left="0" w:firstLine="709"/>
        <w:jc w:val="both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0B233A">
        <w:rPr>
          <w:rFonts w:ascii="Times New Roman" w:hAnsi="Times New Roman" w:cs="Times New Roman"/>
          <w:color w:val="000000" w:themeColor="text1"/>
          <w:sz w:val="28"/>
          <w:szCs w:val="28"/>
        </w:rPr>
        <w:t>Стороны прямоугольного треугольника 26 м, 24 м и 10 м. Найдите тангенс большего острого угла этого треугольника.</w:t>
      </w:r>
    </w:p>
    <w:p w:rsidR="000B233A" w:rsidRDefault="00D007C4" w:rsidP="000B233A">
      <w:pPr>
        <w:pStyle w:val="a3"/>
        <w:numPr>
          <w:ilvl w:val="0"/>
          <w:numId w:val="38"/>
        </w:numPr>
        <w:spacing w:after="0" w:line="360" w:lineRule="auto"/>
        <w:ind w:left="0" w:firstLine="709"/>
        <w:jc w:val="both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0B233A">
        <w:rPr>
          <w:rFonts w:ascii="Times New Roman" w:hAnsi="Times New Roman" w:cs="Times New Roman"/>
          <w:color w:val="000000" w:themeColor="text1"/>
          <w:sz w:val="28"/>
          <w:szCs w:val="28"/>
        </w:rPr>
        <w:t>Катет прямоугольного треугольника равен 6 </w:t>
      </w:r>
      <w:proofErr w:type="spellStart"/>
      <w:r w:rsidRPr="000B233A">
        <w:rPr>
          <w:rFonts w:ascii="Times New Roman" w:hAnsi="Times New Roman" w:cs="Times New Roman"/>
          <w:color w:val="000000" w:themeColor="text1"/>
          <w:sz w:val="28"/>
          <w:szCs w:val="28"/>
        </w:rPr>
        <w:t>дм</w:t>
      </w:r>
      <w:proofErr w:type="spellEnd"/>
      <w:r w:rsidRPr="000B233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а противолежащий угол равен </w:t>
      </w:r>
      <m:oMath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30°</m:t>
        </m:r>
      </m:oMath>
      <w:r w:rsidRPr="000B233A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. Найдите гипотенузу этого треугольника.</w:t>
      </w:r>
    </w:p>
    <w:p w:rsidR="000B233A" w:rsidRDefault="00D007C4" w:rsidP="000B233A">
      <w:pPr>
        <w:pStyle w:val="a3"/>
        <w:numPr>
          <w:ilvl w:val="0"/>
          <w:numId w:val="38"/>
        </w:numPr>
        <w:spacing w:after="0" w:line="360" w:lineRule="auto"/>
        <w:ind w:left="0" w:firstLine="709"/>
        <w:jc w:val="both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0B233A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Вычисляя синус острого угла прямоугольного треугольника, ученик получил число 1,05. Верны ли его вычисления?</w:t>
      </w:r>
    </w:p>
    <w:p w:rsidR="000B233A" w:rsidRDefault="00D007C4" w:rsidP="000B233A">
      <w:pPr>
        <w:pStyle w:val="a3"/>
        <w:numPr>
          <w:ilvl w:val="0"/>
          <w:numId w:val="38"/>
        </w:numPr>
        <w:spacing w:after="0" w:line="360" w:lineRule="auto"/>
        <w:ind w:left="0" w:firstLine="709"/>
        <w:jc w:val="both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0B233A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Найдите косинус острого угла, если его синус равен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12</m:t>
            </m:r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13</m:t>
            </m:r>
          </m:den>
        </m:f>
      </m:oMath>
      <w:r w:rsidRPr="000B233A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.</w:t>
      </w:r>
    </w:p>
    <w:p w:rsidR="000B233A" w:rsidRPr="000B233A" w:rsidRDefault="00D007C4" w:rsidP="000B233A">
      <w:pPr>
        <w:pStyle w:val="a3"/>
        <w:numPr>
          <w:ilvl w:val="0"/>
          <w:numId w:val="38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B233A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Найдите тангенс острого угла, если его синус равен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12</m:t>
            </m:r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13</m:t>
            </m:r>
          </m:den>
        </m:f>
      </m:oMath>
      <w:r w:rsidRPr="000B233A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.</w:t>
      </w:r>
    </w:p>
    <w:p w:rsidR="00D007C4" w:rsidRPr="000B233A" w:rsidRDefault="00D007C4" w:rsidP="000B233A">
      <w:pPr>
        <w:pStyle w:val="a3"/>
        <w:numPr>
          <w:ilvl w:val="0"/>
          <w:numId w:val="38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B233A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Синус острого угла прямоугольного треугольника равен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9</m:t>
            </m:r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41</m:t>
            </m:r>
          </m:den>
        </m:f>
      </m:oMath>
      <w:r w:rsidRPr="000B233A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. Чему равен косинус второго острого угла этого треугольника?</w:t>
      </w:r>
    </w:p>
    <w:p w:rsidR="00D007C4" w:rsidRPr="00EC35A8" w:rsidRDefault="00D007C4" w:rsidP="00D007C4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Также в рамках занятий целесообразно обсудить с </w:t>
      </w:r>
      <w:proofErr w:type="gram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обучающимися</w:t>
      </w:r>
      <w:proofErr w:type="gram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решение задач, например:</w:t>
      </w:r>
    </w:p>
    <w:p w:rsidR="00D007C4" w:rsidRPr="00EC35A8" w:rsidRDefault="003211D4" w:rsidP="00D007C4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Используя единичный</w:t>
      </w:r>
      <w:r w:rsidR="00D007C4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полукруг</w:t>
      </w:r>
      <w:r w:rsidR="00D007C4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постройте угол: </w:t>
      </w:r>
    </w:p>
    <w:p w:rsidR="00D007C4" w:rsidRPr="00EC35A8" w:rsidRDefault="00D007C4" w:rsidP="00D007C4">
      <w:pPr>
        <w:spacing w:after="0" w:line="360" w:lineRule="auto"/>
        <w:ind w:left="707" w:firstLine="709"/>
        <w:contextualSpacing/>
        <w:jc w:val="both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а) </w:t>
      </w:r>
      <w:proofErr w:type="gram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косинус</w:t>
      </w:r>
      <w:proofErr w:type="gram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которого равен 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3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,-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4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,0,-1</m:t>
        </m:r>
      </m:oMath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;</w:t>
      </w:r>
    </w:p>
    <w:p w:rsidR="00D007C4" w:rsidRPr="00EC35A8" w:rsidRDefault="00D007C4" w:rsidP="00D007C4">
      <w:pPr>
        <w:spacing w:after="0" w:line="360" w:lineRule="auto"/>
        <w:ind w:left="707" w:firstLine="709"/>
        <w:contextualSpacing/>
        <w:jc w:val="both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б) </w:t>
      </w:r>
      <w:proofErr w:type="gramStart"/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синус</w:t>
      </w:r>
      <w:proofErr w:type="gramEnd"/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которого равен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1</m:t>
            </m:r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3</m:t>
            </m:r>
          </m:den>
        </m:f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 xml:space="preserve">, </m:t>
        </m:r>
        <m:f>
          <m:f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1</m:t>
            </m:r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 xml:space="preserve"> 4</m:t>
            </m:r>
          </m:den>
        </m:f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>, 1</m:t>
        </m:r>
      </m:oMath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. </w:t>
      </w:r>
    </w:p>
    <w:p w:rsidR="00D007C4" w:rsidRPr="00EC35A8" w:rsidRDefault="00D007C4" w:rsidP="00D007C4">
      <w:pPr>
        <w:spacing w:after="0" w:line="360" w:lineRule="auto"/>
        <w:ind w:firstLine="709"/>
        <w:contextualSpacing/>
        <w:jc w:val="both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Для ее решения полезно заготовить на доске несколько полуокружностей [5].</w:t>
      </w:r>
    </w:p>
    <w:p w:rsidR="00D007C4" w:rsidRPr="00EC35A8" w:rsidRDefault="00D007C4" w:rsidP="00D007C4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Далее можно предложить </w:t>
      </w:r>
      <w:proofErr w:type="gramStart"/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обучающимся</w:t>
      </w:r>
      <w:proofErr w:type="gramEnd"/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доказать, что синусы смежных углов равны, а косинусы смежных углов выражаются взаимно противоположными числами. Дальнейшие уроки полезно начать с фронтального повторения теоретического материала по таблице, представленной на рисунке 9.</w:t>
      </w:r>
    </w:p>
    <w:p w:rsidR="00D007C4" w:rsidRPr="00EC35A8" w:rsidRDefault="00D007C4" w:rsidP="000C1D42">
      <w:pPr>
        <w:keepNext/>
        <w:spacing w:after="0" w:line="360" w:lineRule="auto"/>
        <w:contextualSpacing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lastRenderedPageBreak/>
        <w:drawing>
          <wp:inline distT="0" distB="0" distL="0" distR="0" wp14:anchorId="2CE3CF5D" wp14:editId="3A96F38F">
            <wp:extent cx="4045422" cy="4253947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t="9014"/>
                    <a:stretch/>
                  </pic:blipFill>
                  <pic:spPr bwMode="auto">
                    <a:xfrm>
                      <a:off x="0" y="0"/>
                      <a:ext cx="4055970" cy="42650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007C4" w:rsidRPr="000B233A" w:rsidRDefault="00D007C4" w:rsidP="00D007C4">
      <w:pPr>
        <w:spacing w:after="0" w:line="360" w:lineRule="auto"/>
        <w:contextualSpacing/>
        <w:jc w:val="center"/>
        <w:rPr>
          <w:rFonts w:ascii="Times New Roman" w:hAnsi="Times New Roman" w:cs="Times New Roman"/>
          <w:color w:val="000000" w:themeColor="text1"/>
          <w:sz w:val="24"/>
          <w:szCs w:val="28"/>
        </w:rPr>
      </w:pPr>
      <w:r w:rsidRPr="000B233A">
        <w:rPr>
          <w:rFonts w:ascii="Times New Roman" w:hAnsi="Times New Roman" w:cs="Times New Roman"/>
          <w:color w:val="000000" w:themeColor="text1"/>
          <w:sz w:val="24"/>
          <w:szCs w:val="28"/>
        </w:rPr>
        <w:t xml:space="preserve">Рис. 9. </w:t>
      </w:r>
      <w:r w:rsidR="00D427D9" w:rsidRPr="000B233A">
        <w:rPr>
          <w:rFonts w:ascii="Times New Roman" w:hAnsi="Times New Roman" w:cs="Times New Roman"/>
          <w:color w:val="000000" w:themeColor="text1"/>
          <w:sz w:val="24"/>
          <w:szCs w:val="28"/>
        </w:rPr>
        <w:t>Справочный материал по тригонометрии</w:t>
      </w:r>
    </w:p>
    <w:p w:rsidR="00C1021E" w:rsidRPr="00EC35A8" w:rsidRDefault="00C1021E" w:rsidP="00D007C4">
      <w:pPr>
        <w:widowControl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D007C4" w:rsidRPr="00EC35A8" w:rsidRDefault="00D007C4" w:rsidP="00D007C4">
      <w:pPr>
        <w:widowControl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Также в рамках кружка производится отработка запоминания синуса, косинуса, тангенса и котангенса табличных углов путем использования приема мнемонического правила «Тригонометрия на ладонях».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Ранее мы рассматривали границы у</w:t>
      </w:r>
      <w:r w:rsidR="002E050A" w:rsidRPr="00EC35A8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глов от 0º до 90º [19], [20</w:t>
      </w:r>
      <w:r w:rsidR="006D46AC" w:rsidRPr="00EC35A8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], [41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]. В целях пропедевтики дальнейшего изучения тригонометрии уместно расширить границы до развернутого угла. Результаты изменений представлены на рисунке 10. Единственное, нужно помнить, что если мы работаем с косинусом, тангенсом и котангенсом правой руки, то ставится знак «минус». Каждым пальцам соответствует «хороший» угол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:</w:t>
      </w:r>
    </w:p>
    <w:p w:rsidR="00D007C4" w:rsidRPr="00EC35A8" w:rsidRDefault="00D007C4" w:rsidP="00D007C4">
      <w:pPr>
        <w:numPr>
          <w:ilvl w:val="0"/>
          <w:numId w:val="20"/>
        </w:numPr>
        <w:shd w:val="clear" w:color="auto" w:fill="FFFFFF"/>
        <w:tabs>
          <w:tab w:val="clear" w:pos="1068"/>
        </w:tabs>
        <w:spacing w:after="0" w:line="360" w:lineRule="auto"/>
        <w:ind w:left="0"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Мизинцам - 0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vertAlign w:val="superscript"/>
          <w:lang w:eastAsia="ru-RU"/>
        </w:rPr>
        <w:t xml:space="preserve">0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и 180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vertAlign w:val="superscript"/>
          <w:lang w:eastAsia="ru-RU"/>
        </w:rPr>
        <w:t>0</w:t>
      </w:r>
    </w:p>
    <w:p w:rsidR="00D007C4" w:rsidRPr="00EC35A8" w:rsidRDefault="00D007C4" w:rsidP="00D007C4">
      <w:pPr>
        <w:numPr>
          <w:ilvl w:val="0"/>
          <w:numId w:val="20"/>
        </w:numPr>
        <w:shd w:val="clear" w:color="auto" w:fill="FFFFFF"/>
        <w:tabs>
          <w:tab w:val="clear" w:pos="1068"/>
        </w:tabs>
        <w:spacing w:after="0" w:line="360" w:lineRule="auto"/>
        <w:ind w:left="0"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Безымянным - 30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vertAlign w:val="superscript"/>
          <w:lang w:eastAsia="ru-RU"/>
        </w:rPr>
        <w:t xml:space="preserve">0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и 150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vertAlign w:val="superscript"/>
          <w:lang w:eastAsia="ru-RU"/>
        </w:rPr>
        <w:t>0</w:t>
      </w:r>
    </w:p>
    <w:p w:rsidR="00D007C4" w:rsidRPr="00EC35A8" w:rsidRDefault="00D007C4" w:rsidP="00D007C4">
      <w:pPr>
        <w:numPr>
          <w:ilvl w:val="0"/>
          <w:numId w:val="20"/>
        </w:numPr>
        <w:shd w:val="clear" w:color="auto" w:fill="FFFFFF"/>
        <w:tabs>
          <w:tab w:val="clear" w:pos="1068"/>
        </w:tabs>
        <w:spacing w:after="0" w:line="360" w:lineRule="auto"/>
        <w:ind w:left="0"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Средним - 45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vertAlign w:val="superscript"/>
          <w:lang w:eastAsia="ru-RU"/>
        </w:rPr>
        <w:t>0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и 135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vertAlign w:val="superscript"/>
          <w:lang w:eastAsia="ru-RU"/>
        </w:rPr>
        <w:t>0</w:t>
      </w:r>
    </w:p>
    <w:p w:rsidR="00D007C4" w:rsidRPr="00EC35A8" w:rsidRDefault="00D007C4" w:rsidP="00D007C4">
      <w:pPr>
        <w:numPr>
          <w:ilvl w:val="0"/>
          <w:numId w:val="20"/>
        </w:numPr>
        <w:shd w:val="clear" w:color="auto" w:fill="FFFFFF"/>
        <w:tabs>
          <w:tab w:val="clear" w:pos="1068"/>
        </w:tabs>
        <w:spacing w:after="0" w:line="360" w:lineRule="auto"/>
        <w:ind w:left="0"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Указательным - 60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vertAlign w:val="superscript"/>
          <w:lang w:eastAsia="ru-RU"/>
        </w:rPr>
        <w:t>0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и 120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vertAlign w:val="superscript"/>
          <w:lang w:eastAsia="ru-RU"/>
        </w:rPr>
        <w:t>0</w:t>
      </w:r>
    </w:p>
    <w:p w:rsidR="00D007C4" w:rsidRPr="00EC35A8" w:rsidRDefault="00D007C4" w:rsidP="00D007C4">
      <w:pPr>
        <w:numPr>
          <w:ilvl w:val="0"/>
          <w:numId w:val="20"/>
        </w:numPr>
        <w:shd w:val="clear" w:color="auto" w:fill="FFFFFF"/>
        <w:tabs>
          <w:tab w:val="clear" w:pos="1068"/>
          <w:tab w:val="num" w:pos="0"/>
        </w:tabs>
        <w:spacing w:after="0" w:line="360" w:lineRule="auto"/>
        <w:ind w:left="0"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Большим - 90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vertAlign w:val="superscript"/>
          <w:lang w:eastAsia="ru-RU"/>
        </w:rPr>
        <w:t>0</w:t>
      </w:r>
    </w:p>
    <w:p w:rsidR="00C1021E" w:rsidRPr="00EC35A8" w:rsidRDefault="00C1021E" w:rsidP="00C1021E">
      <w:pPr>
        <w:pStyle w:val="a4"/>
        <w:keepNext/>
        <w:shd w:val="clear" w:color="auto" w:fill="FFFFFF"/>
        <w:spacing w:before="0" w:beforeAutospacing="0" w:after="0" w:afterAutospacing="0" w:line="360" w:lineRule="auto"/>
        <w:contextualSpacing/>
        <w:jc w:val="center"/>
        <w:rPr>
          <w:color w:val="000000" w:themeColor="text1"/>
          <w:sz w:val="28"/>
          <w:szCs w:val="28"/>
        </w:rPr>
      </w:pPr>
      <w:r w:rsidRPr="00EC35A8">
        <w:rPr>
          <w:noProof/>
          <w:color w:val="000000" w:themeColor="text1"/>
          <w:sz w:val="28"/>
          <w:szCs w:val="28"/>
        </w:rPr>
        <w:lastRenderedPageBreak/>
        <w:drawing>
          <wp:inline distT="0" distB="0" distL="0" distR="0" wp14:anchorId="4C0A8772" wp14:editId="4AFAF9BA">
            <wp:extent cx="3982651" cy="2200939"/>
            <wp:effectExtent l="0" t="0" r="0" b="889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5927" cy="22082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1021E" w:rsidRPr="000B233A" w:rsidRDefault="00C1021E" w:rsidP="00C1021E">
      <w:pPr>
        <w:pStyle w:val="a4"/>
        <w:shd w:val="clear" w:color="auto" w:fill="FFFFFF"/>
        <w:spacing w:before="0" w:beforeAutospacing="0" w:after="0" w:afterAutospacing="0" w:line="360" w:lineRule="auto"/>
        <w:contextualSpacing/>
        <w:jc w:val="center"/>
        <w:rPr>
          <w:color w:val="000000" w:themeColor="text1"/>
          <w:sz w:val="28"/>
          <w:szCs w:val="28"/>
        </w:rPr>
      </w:pPr>
      <w:r w:rsidRPr="000B233A">
        <w:rPr>
          <w:color w:val="000000" w:themeColor="text1"/>
          <w:szCs w:val="28"/>
        </w:rPr>
        <w:t>Рис. 10. Тригонометрия на ладонях</w:t>
      </w:r>
    </w:p>
    <w:p w:rsidR="00C1021E" w:rsidRPr="00EC35A8" w:rsidRDefault="00C1021E" w:rsidP="00D007C4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contextualSpacing/>
        <w:jc w:val="both"/>
        <w:rPr>
          <w:color w:val="000000" w:themeColor="text1"/>
          <w:sz w:val="28"/>
          <w:szCs w:val="28"/>
        </w:rPr>
      </w:pPr>
    </w:p>
    <w:p w:rsidR="00D007C4" w:rsidRPr="00EC35A8" w:rsidRDefault="00D007C4" w:rsidP="00D007C4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>Учащимся необходимо помнить только, что любая функция – это отношение. «До» — количество пальцев снизу, «после» — сверху [4</w:t>
      </w:r>
      <w:r w:rsidR="00E515E7" w:rsidRPr="00EC35A8">
        <w:rPr>
          <w:color w:val="000000" w:themeColor="text1"/>
          <w:sz w:val="28"/>
          <w:szCs w:val="28"/>
        </w:rPr>
        <w:t>6</w:t>
      </w:r>
      <w:r w:rsidRPr="00EC35A8">
        <w:rPr>
          <w:color w:val="000000" w:themeColor="text1"/>
          <w:sz w:val="28"/>
          <w:szCs w:val="28"/>
        </w:rPr>
        <w:t xml:space="preserve">]. На области развернутого угла рассматриваются пальцы «до» и «после» от мизинца </w:t>
      </w:r>
      <w:proofErr w:type="gramStart"/>
      <w:r w:rsidRPr="00EC35A8">
        <w:rPr>
          <w:color w:val="000000" w:themeColor="text1"/>
          <w:sz w:val="28"/>
          <w:szCs w:val="28"/>
        </w:rPr>
        <w:t>до</w:t>
      </w:r>
      <w:proofErr w:type="gramEnd"/>
      <w:r w:rsidRPr="00EC35A8">
        <w:rPr>
          <w:color w:val="000000" w:themeColor="text1"/>
          <w:sz w:val="28"/>
          <w:szCs w:val="28"/>
        </w:rPr>
        <w:t xml:space="preserve"> большого, ограничиваясь пятью пальцами.</w:t>
      </w:r>
    </w:p>
    <w:p w:rsidR="00D007C4" w:rsidRPr="00EC35A8" w:rsidRDefault="00D007C4" w:rsidP="00D007C4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>Для вычисления синуса «хорошего» угла используем формулу:</w:t>
      </w:r>
    </w:p>
    <w:p w:rsidR="00D007C4" w:rsidRPr="00EC35A8" w:rsidRDefault="00D007C4" w:rsidP="00D007C4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contextualSpacing/>
        <w:jc w:val="center"/>
        <w:rPr>
          <w:color w:val="000000" w:themeColor="text1"/>
          <w:sz w:val="28"/>
          <w:szCs w:val="28"/>
        </w:rPr>
      </w:pPr>
      <m:oMath>
        <m:r>
          <w:rPr>
            <w:rFonts w:ascii="Cambria Math" w:hAnsi="Cambria Math"/>
            <w:color w:val="000000" w:themeColor="text1"/>
            <w:sz w:val="28"/>
            <w:szCs w:val="28"/>
          </w:rPr>
          <m:t>sinx=</m:t>
        </m:r>
        <m:f>
          <m:fPr>
            <m:ctrlPr>
              <w:rPr>
                <w:rFonts w:ascii="Cambria Math" w:hAnsi="Cambria Math"/>
                <w:color w:val="000000" w:themeColor="text1"/>
                <w:sz w:val="28"/>
                <w:szCs w:val="28"/>
              </w:rPr>
            </m:ctrlPr>
          </m:fPr>
          <m:num>
            <m:rad>
              <m:radPr>
                <m:degHide m:val="1"/>
                <m:ctrlP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</m:ctrlPr>
              </m:radPr>
              <m:deg/>
              <m:e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до</m:t>
                </m:r>
              </m:e>
            </m:rad>
          </m:num>
          <m:den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2</m:t>
            </m:r>
          </m:den>
        </m:f>
      </m:oMath>
      <w:r w:rsidRPr="00EC35A8">
        <w:rPr>
          <w:color w:val="000000" w:themeColor="text1"/>
          <w:sz w:val="28"/>
          <w:szCs w:val="28"/>
        </w:rPr>
        <w:t>.</w:t>
      </w:r>
    </w:p>
    <w:p w:rsidR="00D007C4" w:rsidRPr="00EC35A8" w:rsidRDefault="00D007C4" w:rsidP="00D007C4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>Для вычисления косинуса, тангенса и котангенса используем формулы:</w:t>
      </w:r>
    </w:p>
    <w:p w:rsidR="00D007C4" w:rsidRPr="00EC35A8" w:rsidRDefault="00D007C4" w:rsidP="00D007C4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contextualSpacing/>
        <w:jc w:val="center"/>
        <w:rPr>
          <w:color w:val="000000" w:themeColor="text1"/>
          <w:sz w:val="28"/>
          <w:szCs w:val="28"/>
        </w:rPr>
      </w:pPr>
      <m:oMathPara>
        <m:oMath>
          <m:r>
            <w:rPr>
              <w:rFonts w:ascii="Cambria Math" w:hAnsi="Cambria Math"/>
              <w:color w:val="000000" w:themeColor="text1"/>
              <w:sz w:val="28"/>
              <w:szCs w:val="28"/>
            </w:rPr>
            <m:t>cosx=</m:t>
          </m:r>
          <m:f>
            <m:fPr>
              <m:ctrlP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</m:ctrlPr>
            </m:fPr>
            <m:num>
              <m:rad>
                <m:radPr>
                  <m:degHide m:val="1"/>
                  <m:ctrlPr>
                    <w:rPr>
                      <w:rFonts w:ascii="Cambria Math" w:hAnsi="Cambria Math"/>
                      <w:color w:val="000000" w:themeColor="text1"/>
                      <w:sz w:val="28"/>
                      <w:szCs w:val="28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color w:val="000000" w:themeColor="text1"/>
                      <w:sz w:val="28"/>
                      <w:szCs w:val="28"/>
                    </w:rPr>
                    <m:t>после</m:t>
                  </m:r>
                </m:e>
              </m:rad>
            </m:num>
            <m:den>
              <m: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2</m:t>
              </m:r>
            </m:den>
          </m:f>
          <m:r>
            <w:rPr>
              <w:rFonts w:ascii="Cambria Math" w:hAnsi="Cambria Math"/>
              <w:color w:val="000000" w:themeColor="text1"/>
              <w:sz w:val="28"/>
              <w:szCs w:val="28"/>
            </w:rPr>
            <m:t xml:space="preserve">,  </m:t>
          </m:r>
          <m:r>
            <w:rPr>
              <w:rFonts w:ascii="Cambria Math" w:hAnsi="Cambria Math"/>
              <w:color w:val="000000" w:themeColor="text1"/>
              <w:sz w:val="28"/>
              <w:szCs w:val="28"/>
              <w:lang w:val="en-US"/>
            </w:rPr>
            <m:t>tgx=</m:t>
          </m:r>
          <m:rad>
            <m:radPr>
              <m:degHide m:val="1"/>
              <m:ctrlPr>
                <w:rPr>
                  <w:rFonts w:ascii="Cambria Math" w:hAnsi="Cambria Math"/>
                  <w:i/>
                  <w:color w:val="000000" w:themeColor="text1"/>
                  <w:sz w:val="28"/>
                  <w:szCs w:val="28"/>
                  <w:lang w:val="en-US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  <w:color w:val="000000" w:themeColor="text1"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 w:themeColor="text1"/>
                      <w:sz w:val="28"/>
                      <w:szCs w:val="28"/>
                    </w:rPr>
                    <m:t>до</m:t>
                  </m:r>
                </m:num>
                <m:den>
                  <m:r>
                    <w:rPr>
                      <w:rFonts w:ascii="Cambria Math" w:hAnsi="Cambria Math"/>
                      <w:color w:val="000000" w:themeColor="text1"/>
                      <w:sz w:val="28"/>
                      <w:szCs w:val="28"/>
                      <w:lang w:val="en-US"/>
                    </w:rPr>
                    <m:t>после</m:t>
                  </m:r>
                </m:den>
              </m:f>
            </m:e>
          </m:rad>
          <m:r>
            <w:rPr>
              <w:rFonts w:ascii="Cambria Math" w:hAnsi="Cambria Math"/>
              <w:color w:val="000000" w:themeColor="text1"/>
              <w:sz w:val="28"/>
              <w:szCs w:val="28"/>
              <w:lang w:val="en-US"/>
            </w:rPr>
            <m:t>,  c</m:t>
          </m:r>
          <m:r>
            <w:rPr>
              <w:rFonts w:ascii="Cambria Math" w:hAnsi="Cambria Math"/>
              <w:color w:val="000000" w:themeColor="text1"/>
              <w:sz w:val="28"/>
              <w:szCs w:val="28"/>
            </w:rPr>
            <m:t>tgx=</m:t>
          </m:r>
          <m:rad>
            <m:radPr>
              <m:degHide m:val="1"/>
              <m:ctrlP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color w:val="000000" w:themeColor="text1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  <w:sz w:val="28"/>
                      <w:szCs w:val="28"/>
                    </w:rPr>
                    <m:t>после</m:t>
                  </m:r>
                </m:num>
                <m:den>
                  <m:r>
                    <w:rPr>
                      <w:rFonts w:ascii="Cambria Math" w:hAnsi="Cambria Math"/>
                      <w:color w:val="000000" w:themeColor="text1"/>
                      <w:sz w:val="28"/>
                      <w:szCs w:val="28"/>
                    </w:rPr>
                    <m:t>до</m:t>
                  </m:r>
                </m:den>
              </m:f>
            </m:e>
          </m:rad>
          <m:r>
            <w:rPr>
              <w:rFonts w:ascii="Cambria Math" w:hAnsi="Cambria Math"/>
              <w:color w:val="000000" w:themeColor="text1"/>
              <w:sz w:val="28"/>
              <w:szCs w:val="28"/>
            </w:rPr>
            <m:t>.</m:t>
          </m:r>
        </m:oMath>
      </m:oMathPara>
    </w:p>
    <w:p w:rsidR="00D007C4" w:rsidRPr="00EC35A8" w:rsidRDefault="00D007C4" w:rsidP="000C1D42">
      <w:pPr>
        <w:pStyle w:val="a4"/>
        <w:keepNext/>
        <w:shd w:val="clear" w:color="auto" w:fill="FFFFFF"/>
        <w:spacing w:before="0" w:beforeAutospacing="0" w:after="0" w:afterAutospacing="0" w:line="360" w:lineRule="auto"/>
        <w:contextualSpacing/>
        <w:jc w:val="center"/>
        <w:rPr>
          <w:color w:val="000000" w:themeColor="text1"/>
          <w:sz w:val="28"/>
          <w:szCs w:val="28"/>
        </w:rPr>
      </w:pPr>
      <w:r w:rsidRPr="00EC35A8">
        <w:rPr>
          <w:noProof/>
          <w:color w:val="000000" w:themeColor="text1"/>
          <w:sz w:val="28"/>
          <w:szCs w:val="28"/>
        </w:rPr>
        <w:lastRenderedPageBreak/>
        <w:drawing>
          <wp:inline distT="0" distB="0" distL="0" distR="0" wp14:anchorId="194B4231" wp14:editId="773721AC">
            <wp:extent cx="5773479" cy="3849192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835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70703" cy="38473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7C4" w:rsidRPr="000B233A" w:rsidRDefault="00D007C4" w:rsidP="00D007C4">
      <w:pPr>
        <w:pStyle w:val="a4"/>
        <w:shd w:val="clear" w:color="auto" w:fill="FFFFFF"/>
        <w:spacing w:before="0" w:beforeAutospacing="0" w:after="0" w:afterAutospacing="0" w:line="360" w:lineRule="auto"/>
        <w:contextualSpacing/>
        <w:jc w:val="center"/>
        <w:rPr>
          <w:color w:val="000000" w:themeColor="text1"/>
          <w:szCs w:val="28"/>
        </w:rPr>
      </w:pPr>
      <w:r w:rsidRPr="000B233A">
        <w:rPr>
          <w:color w:val="000000" w:themeColor="text1"/>
          <w:szCs w:val="28"/>
        </w:rPr>
        <w:t>Рис. 11. Фрагмент урока: знакомство с мнемоническим правилом «Тригонометрия на ладонях»</w:t>
      </w:r>
    </w:p>
    <w:p w:rsidR="008551D8" w:rsidRPr="00EC35A8" w:rsidRDefault="008551D8" w:rsidP="00D007C4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contextualSpacing/>
        <w:jc w:val="both"/>
        <w:rPr>
          <w:color w:val="000000" w:themeColor="text1"/>
          <w:sz w:val="28"/>
          <w:szCs w:val="28"/>
        </w:rPr>
      </w:pPr>
    </w:p>
    <w:p w:rsidR="00D007C4" w:rsidRPr="00EC35A8" w:rsidRDefault="00D007C4" w:rsidP="00D007C4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 xml:space="preserve">Для оценки эффективности данного приема предлагается выполнить следующие задания: </w:t>
      </w:r>
    </w:p>
    <w:p w:rsidR="00D007C4" w:rsidRPr="00EC35A8" w:rsidRDefault="00D007C4" w:rsidP="00D007C4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>1) Найти значение выражения:</w:t>
      </w:r>
    </w:p>
    <w:p w:rsidR="00D007C4" w:rsidRPr="00EC35A8" w:rsidRDefault="00D007C4" w:rsidP="00D007C4">
      <w:pPr>
        <w:pStyle w:val="a4"/>
        <w:shd w:val="clear" w:color="auto" w:fill="FFFFFF"/>
        <w:spacing w:before="0" w:beforeAutospacing="0" w:after="0" w:afterAutospacing="0" w:line="360" w:lineRule="auto"/>
        <w:ind w:left="709" w:firstLine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 xml:space="preserve">а) </w:t>
      </w:r>
      <m:oMath>
        <m:r>
          <w:rPr>
            <w:rFonts w:ascii="Cambria Math" w:hAnsi="Cambria Math"/>
            <w:color w:val="000000" w:themeColor="text1"/>
            <w:sz w:val="28"/>
            <w:szCs w:val="28"/>
          </w:rPr>
          <m:t>2cos0°+3sin90°+4tg180°</m:t>
        </m:r>
      </m:oMath>
      <w:r w:rsidRPr="00EC35A8">
        <w:rPr>
          <w:color w:val="000000" w:themeColor="text1"/>
          <w:sz w:val="28"/>
          <w:szCs w:val="28"/>
        </w:rPr>
        <w:t xml:space="preserve">; </w:t>
      </w:r>
    </w:p>
    <w:p w:rsidR="00D007C4" w:rsidRPr="00EC35A8" w:rsidRDefault="00D007C4" w:rsidP="00D007C4">
      <w:pPr>
        <w:pStyle w:val="a4"/>
        <w:shd w:val="clear" w:color="auto" w:fill="FFFFFF"/>
        <w:tabs>
          <w:tab w:val="left" w:pos="993"/>
        </w:tabs>
        <w:spacing w:before="0" w:beforeAutospacing="0" w:after="0" w:afterAutospacing="0" w:line="360" w:lineRule="auto"/>
        <w:ind w:left="709" w:firstLine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 xml:space="preserve">б) </w:t>
      </w:r>
      <m:oMath>
        <m:r>
          <w:rPr>
            <w:rFonts w:ascii="Cambria Math" w:hAnsi="Cambria Math"/>
            <w:color w:val="000000" w:themeColor="text1"/>
            <w:sz w:val="28"/>
            <w:szCs w:val="28"/>
          </w:rPr>
          <m:t>cos90°-cos180°+sin45°+tg60°;</m:t>
        </m:r>
      </m:oMath>
      <w:r w:rsidRPr="00EC35A8">
        <w:rPr>
          <w:color w:val="000000" w:themeColor="text1"/>
          <w:sz w:val="28"/>
          <w:szCs w:val="28"/>
        </w:rPr>
        <w:t xml:space="preserve"> </w:t>
      </w:r>
    </w:p>
    <w:p w:rsidR="00D007C4" w:rsidRPr="00EC35A8" w:rsidRDefault="00D007C4" w:rsidP="00D007C4">
      <w:pPr>
        <w:pStyle w:val="a4"/>
        <w:shd w:val="clear" w:color="auto" w:fill="FFFFFF"/>
        <w:tabs>
          <w:tab w:val="left" w:pos="993"/>
        </w:tabs>
        <w:spacing w:before="0" w:beforeAutospacing="0" w:after="0" w:afterAutospacing="0" w:line="360" w:lineRule="auto"/>
        <w:ind w:left="709" w:firstLine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 xml:space="preserve">в) </w:t>
      </w:r>
      <m:oMath>
        <m:rad>
          <m:radPr>
            <m:degHide m:val="1"/>
            <m:ctrlPr>
              <w:rPr>
                <w:rFonts w:ascii="Cambria Math" w:hAnsi="Cambria Math"/>
                <w:color w:val="000000" w:themeColor="text1"/>
                <w:sz w:val="28"/>
                <w:szCs w:val="28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color w:val="000000" w:themeColor="text1"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00" w:themeColor="text1"/>
                        <w:sz w:val="28"/>
                        <w:szCs w:val="28"/>
                      </w:rPr>
                      <m:t>2sin45°-1</m:t>
                    </m:r>
                  </m:e>
                </m:d>
              </m:e>
              <m:sup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2</m:t>
                </m:r>
              </m:sup>
            </m:sSup>
          </m:e>
        </m:rad>
        <m:r>
          <w:rPr>
            <w:rFonts w:ascii="Cambria Math" w:hAnsi="Cambria Math"/>
            <w:color w:val="000000" w:themeColor="text1"/>
            <w:sz w:val="28"/>
            <w:szCs w:val="28"/>
          </w:rPr>
          <m:t>-</m:t>
        </m:r>
        <m:rad>
          <m:radPr>
            <m:degHide m:val="1"/>
            <m:ctrlPr>
              <w:rPr>
                <w:rFonts w:ascii="Cambria Math" w:hAnsi="Cambria Math"/>
                <w:color w:val="000000" w:themeColor="text1"/>
                <w:sz w:val="28"/>
                <w:szCs w:val="28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color w:val="000000" w:themeColor="text1"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00" w:themeColor="text1"/>
                        <w:sz w:val="28"/>
                        <w:szCs w:val="28"/>
                      </w:rPr>
                      <m:t>1-2cos45°</m:t>
                    </m:r>
                  </m:e>
                </m:d>
              </m:e>
              <m:sup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2</m:t>
                </m:r>
              </m:sup>
            </m:sSup>
          </m:e>
        </m:rad>
      </m:oMath>
      <w:r w:rsidRPr="00EC35A8">
        <w:rPr>
          <w:color w:val="000000" w:themeColor="text1"/>
          <w:sz w:val="28"/>
          <w:szCs w:val="28"/>
        </w:rPr>
        <w:t>.</w:t>
      </w:r>
    </w:p>
    <w:p w:rsidR="00D007C4" w:rsidRPr="00EC35A8" w:rsidRDefault="00D007C4" w:rsidP="00D007C4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 xml:space="preserve">2) Верно ли </w:t>
      </w:r>
      <w:r w:rsidR="00320FCC" w:rsidRPr="00EC35A8">
        <w:rPr>
          <w:color w:val="000000" w:themeColor="text1"/>
          <w:sz w:val="28"/>
          <w:szCs w:val="28"/>
        </w:rPr>
        <w:t>не</w:t>
      </w:r>
      <w:r w:rsidRPr="00EC35A8">
        <w:rPr>
          <w:color w:val="000000" w:themeColor="text1"/>
          <w:sz w:val="28"/>
          <w:szCs w:val="28"/>
        </w:rPr>
        <w:t xml:space="preserve">равенство </w:t>
      </w:r>
      <m:oMath>
        <m:r>
          <w:rPr>
            <w:rFonts w:ascii="Cambria Math" w:hAnsi="Cambria Math"/>
            <w:color w:val="000000" w:themeColor="text1"/>
            <w:sz w:val="28"/>
            <w:szCs w:val="28"/>
          </w:rPr>
          <m:t>sin30°+cos45°&gt;1?</m:t>
        </m:r>
      </m:oMath>
    </w:p>
    <w:p w:rsidR="00D007C4" w:rsidRPr="00EC35A8" w:rsidRDefault="00D007C4" w:rsidP="00D007C4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 xml:space="preserve">Для выбора наиболее рационального приема стоит предложить обучающимся найти другие способы для запоминания табличных значений тригонометрических функций </w:t>
      </w:r>
      <w:r w:rsidR="00DB7889">
        <w:rPr>
          <w:color w:val="000000" w:themeColor="text1"/>
          <w:sz w:val="28"/>
          <w:szCs w:val="28"/>
        </w:rPr>
        <w:t xml:space="preserve">и представить </w:t>
      </w:r>
      <w:r w:rsidRPr="00EC35A8">
        <w:rPr>
          <w:color w:val="000000" w:themeColor="text1"/>
          <w:sz w:val="28"/>
          <w:szCs w:val="28"/>
        </w:rPr>
        <w:t>в виде презентации. Тем самым обучающи</w:t>
      </w:r>
      <w:r w:rsidR="00DB7889">
        <w:rPr>
          <w:color w:val="000000" w:themeColor="text1"/>
          <w:sz w:val="28"/>
          <w:szCs w:val="28"/>
        </w:rPr>
        <w:t xml:space="preserve">еся смогут узнать новые методы и </w:t>
      </w:r>
      <w:r w:rsidRPr="00EC35A8">
        <w:rPr>
          <w:color w:val="000000" w:themeColor="text1"/>
          <w:sz w:val="28"/>
          <w:szCs w:val="28"/>
        </w:rPr>
        <w:t xml:space="preserve">выбрать </w:t>
      </w:r>
      <w:r w:rsidR="00DB7889">
        <w:rPr>
          <w:color w:val="000000" w:themeColor="text1"/>
          <w:sz w:val="28"/>
          <w:szCs w:val="28"/>
        </w:rPr>
        <w:t xml:space="preserve">для себя наиболее </w:t>
      </w:r>
      <w:proofErr w:type="gramStart"/>
      <w:r w:rsidR="00DB7889">
        <w:rPr>
          <w:color w:val="000000" w:themeColor="text1"/>
          <w:sz w:val="28"/>
          <w:szCs w:val="28"/>
        </w:rPr>
        <w:t>эффективный</w:t>
      </w:r>
      <w:proofErr w:type="gramEnd"/>
      <w:r w:rsidRPr="00EC35A8">
        <w:rPr>
          <w:color w:val="000000" w:themeColor="text1"/>
          <w:sz w:val="28"/>
          <w:szCs w:val="28"/>
        </w:rPr>
        <w:t>. Методические рекомендации по созданию презентации представлены в приложении 2.</w:t>
      </w:r>
    </w:p>
    <w:p w:rsidR="008551D8" w:rsidRPr="00EC35A8" w:rsidRDefault="008551D8" w:rsidP="008551D8">
      <w:pPr>
        <w:widowControl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Формы организации УПД </w:t>
      </w:r>
      <w:proofErr w:type="gramStart"/>
      <w:r w:rsidRPr="00EC35A8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обучающихся</w:t>
      </w:r>
      <w:proofErr w:type="gram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: фронтальная, индивидуальная</w:t>
      </w:r>
      <w:r w:rsidR="005F6A6B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</w:t>
      </w:r>
      <w:r w:rsidR="005F6A6B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групповая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5F6A6B" w:rsidRPr="00EC35A8" w:rsidRDefault="005F6A6B" w:rsidP="005F6A6B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EC35A8">
        <w:rPr>
          <w:rFonts w:ascii="Times New Roman" w:eastAsia="Times New Roman" w:hAnsi="Times New Roman" w:cs="Times New Roman"/>
          <w:bCs/>
          <w:i/>
          <w:color w:val="000000" w:themeColor="text1"/>
          <w:sz w:val="28"/>
          <w:szCs w:val="28"/>
          <w:lang w:eastAsia="ru-RU"/>
        </w:rPr>
        <w:t>Средства обучения</w:t>
      </w:r>
      <w:r w:rsidRPr="00EC35A8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: м</w:t>
      </w:r>
      <w:r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ультимедийный проектор, компьютер, интерактивная доска, трёхэлементная школьная доска </w:t>
      </w:r>
      <w:proofErr w:type="spellStart"/>
      <w:r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>boardSYS</w:t>
      </w:r>
      <w:proofErr w:type="spellEnd"/>
      <w:r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 карточки с методическими рекомендациями.</w:t>
      </w:r>
    </w:p>
    <w:p w:rsidR="008551D8" w:rsidRPr="00EC35A8" w:rsidRDefault="008551D8" w:rsidP="00D007C4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contextualSpacing/>
        <w:jc w:val="both"/>
        <w:rPr>
          <w:color w:val="000000" w:themeColor="text1"/>
          <w:sz w:val="28"/>
          <w:szCs w:val="28"/>
        </w:rPr>
      </w:pPr>
    </w:p>
    <w:p w:rsidR="008A120F" w:rsidRDefault="00174C73" w:rsidP="00EC35A8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Тема 4.</w:t>
      </w:r>
      <w:r w:rsidRPr="00EC35A8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Теорема о площади треугольника. Теорема синусов. Теорема косинусов. Решение треугольников</w:t>
      </w:r>
      <w:r w:rsidR="00EC35A8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. </w:t>
      </w:r>
    </w:p>
    <w:p w:rsidR="00174C73" w:rsidRPr="00EC35A8" w:rsidRDefault="008A120F" w:rsidP="008A120F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eastAsiaTheme="minorEastAsia" w:hAnsi="Times New Roman" w:cs="Times New Roman"/>
          <w:i/>
          <w:sz w:val="28"/>
          <w:szCs w:val="28"/>
        </w:rPr>
        <w:t>Формулировка и доказательство теорем</w:t>
      </w:r>
      <w:r w:rsidR="00EC35A8" w:rsidRPr="00EC35A8">
        <w:rPr>
          <w:rFonts w:ascii="Times New Roman" w:eastAsiaTheme="minorEastAsia" w:hAnsi="Times New Roman" w:cs="Times New Roman"/>
          <w:i/>
          <w:sz w:val="28"/>
          <w:szCs w:val="28"/>
        </w:rPr>
        <w:t xml:space="preserve"> синусов и косинусов.</w:t>
      </w:r>
      <w:r w:rsidR="00EC35A8" w:rsidRPr="00EC35A8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Применение</w:t>
      </w:r>
      <w:r w:rsidR="0091530B">
        <w:rPr>
          <w:rFonts w:ascii="Times New Roman" w:hAnsi="Times New Roman" w:cs="Times New Roman"/>
          <w:i/>
          <w:sz w:val="28"/>
          <w:szCs w:val="28"/>
        </w:rPr>
        <w:t xml:space="preserve"> теорем для</w:t>
      </w:r>
      <w:r w:rsidR="00C22234">
        <w:rPr>
          <w:rFonts w:ascii="Times New Roman" w:hAnsi="Times New Roman" w:cs="Times New Roman"/>
          <w:i/>
          <w:sz w:val="28"/>
          <w:szCs w:val="28"/>
        </w:rPr>
        <w:t xml:space="preserve"> решения</w:t>
      </w:r>
      <w:r w:rsidR="00EC35A8" w:rsidRPr="00EC35A8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DF3537">
        <w:rPr>
          <w:rFonts w:ascii="Times New Roman" w:hAnsi="Times New Roman" w:cs="Times New Roman"/>
          <w:i/>
          <w:sz w:val="28"/>
          <w:szCs w:val="28"/>
        </w:rPr>
        <w:t>тре</w:t>
      </w:r>
      <w:r w:rsidR="005A19F0">
        <w:rPr>
          <w:rFonts w:ascii="Times New Roman" w:hAnsi="Times New Roman" w:cs="Times New Roman"/>
          <w:i/>
          <w:sz w:val="28"/>
          <w:szCs w:val="28"/>
        </w:rPr>
        <w:t>у</w:t>
      </w:r>
      <w:r w:rsidR="00DF3537">
        <w:rPr>
          <w:rFonts w:ascii="Times New Roman" w:hAnsi="Times New Roman" w:cs="Times New Roman"/>
          <w:i/>
          <w:sz w:val="28"/>
          <w:szCs w:val="28"/>
        </w:rPr>
        <w:t>гольников</w:t>
      </w:r>
      <w:r w:rsidR="00EC35A8" w:rsidRPr="00EC35A8">
        <w:rPr>
          <w:rFonts w:ascii="Times New Roman" w:hAnsi="Times New Roman" w:cs="Times New Roman"/>
          <w:i/>
          <w:sz w:val="28"/>
          <w:szCs w:val="28"/>
        </w:rPr>
        <w:t xml:space="preserve">. </w:t>
      </w:r>
      <w:r>
        <w:rPr>
          <w:rFonts w:ascii="Times New Roman" w:hAnsi="Times New Roman" w:cs="Times New Roman"/>
          <w:i/>
          <w:sz w:val="28"/>
          <w:szCs w:val="28"/>
        </w:rPr>
        <w:t>Знакомство</w:t>
      </w:r>
      <w:r w:rsidR="00EC35A8" w:rsidRPr="00EC35A8">
        <w:rPr>
          <w:rFonts w:ascii="Times New Roman" w:hAnsi="Times New Roman" w:cs="Times New Roman"/>
          <w:i/>
          <w:sz w:val="28"/>
          <w:szCs w:val="28"/>
        </w:rPr>
        <w:t xml:space="preserve"> с методами решения треугольников и измерительными работами, основанными на использовании теорем</w:t>
      </w:r>
      <w:r w:rsidR="00C22234">
        <w:rPr>
          <w:rFonts w:ascii="Times New Roman" w:hAnsi="Times New Roman" w:cs="Times New Roman"/>
          <w:i/>
          <w:sz w:val="28"/>
          <w:szCs w:val="28"/>
        </w:rPr>
        <w:t xml:space="preserve"> о площади треугольника, косинуса и синуса</w:t>
      </w:r>
      <w:r w:rsidR="00EC35A8" w:rsidRPr="00EC35A8">
        <w:rPr>
          <w:rFonts w:ascii="Times New Roman" w:hAnsi="Times New Roman" w:cs="Times New Roman"/>
          <w:i/>
          <w:sz w:val="28"/>
          <w:szCs w:val="28"/>
        </w:rPr>
        <w:t>.</w:t>
      </w:r>
    </w:p>
    <w:p w:rsidR="00D007C4" w:rsidRPr="00EC35A8" w:rsidRDefault="00D007C4" w:rsidP="00D007C4">
      <w:pPr>
        <w:spacing w:after="0" w:line="360" w:lineRule="auto"/>
        <w:ind w:firstLine="709"/>
        <w:contextualSpacing/>
        <w:jc w:val="both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Изучение теорем можно организовать в </w:t>
      </w:r>
      <w:r w:rsid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виде</w:t>
      </w:r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беседы. Доказательства теоремы о площади треугольника и теоремы косинусов нетрадиционны – они основаны на формулах для вычисления координат точки, которые были выведены на основных уроках геометрии в школьном курсе. Целесообразно использовать рассуждения по одному и тому же чертежу. По</w:t>
      </w:r>
      <w:r w:rsidR="005A19F0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сле доказательства теорем,</w:t>
      </w:r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будет полезно обсудить: какие три элемента треугольника нужно знать, чтобы вычислить четвертый элемент (сторону или угол), используя: а) теоремы синусов; б) теоремы косинусов.</w:t>
      </w:r>
    </w:p>
    <w:p w:rsidR="00D007C4" w:rsidRPr="00EC35A8" w:rsidRDefault="00D007C4" w:rsidP="00D007C4">
      <w:pPr>
        <w:spacing w:after="0" w:line="360" w:lineRule="auto"/>
        <w:ind w:firstLine="709"/>
        <w:contextualSpacing/>
        <w:jc w:val="both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Далее можно рассмотреть задачи, например:</w:t>
      </w:r>
    </w:p>
    <w:p w:rsidR="00D007C4" w:rsidRPr="00EC35A8" w:rsidRDefault="00D007C4" w:rsidP="00D007C4">
      <w:pPr>
        <w:spacing w:after="0" w:line="360" w:lineRule="auto"/>
        <w:ind w:firstLine="709"/>
        <w:contextualSpacing/>
        <w:jc w:val="both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Найдите сторону </w:t>
      </w:r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val="en-US"/>
        </w:rPr>
        <w:t>AB</w:t>
      </w:r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треугольника </w:t>
      </w:r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val="en-US"/>
        </w:rPr>
        <w:t>ABC</w:t>
      </w:r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, если </w:t>
      </w:r>
      <m:oMath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 xml:space="preserve">BC=3см, </m:t>
        </m:r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  <w:lang w:val="en-US"/>
          </w:rPr>
          <m:t>AC</m:t>
        </m:r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>=5см, ∠</m:t>
        </m:r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  <w:lang w:val="en-US"/>
          </w:rPr>
          <m:t>C</m:t>
        </m:r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>=60°</m:t>
        </m:r>
      </m:oMath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.</w:t>
      </w:r>
    </w:p>
    <w:p w:rsidR="00D007C4" w:rsidRPr="00EC35A8" w:rsidRDefault="00D007C4" w:rsidP="00D007C4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Проверка опорных знаний обучающихся может быть осуществлена с помощью математического диктанта:</w:t>
      </w:r>
    </w:p>
    <w:p w:rsidR="000B233A" w:rsidRDefault="00D007C4" w:rsidP="000B233A">
      <w:pPr>
        <w:pStyle w:val="a3"/>
        <w:numPr>
          <w:ilvl w:val="0"/>
          <w:numId w:val="39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B233A">
        <w:rPr>
          <w:rFonts w:ascii="Times New Roman" w:hAnsi="Times New Roman" w:cs="Times New Roman"/>
          <w:color w:val="000000" w:themeColor="text1"/>
          <w:sz w:val="28"/>
          <w:szCs w:val="28"/>
        </w:rPr>
        <w:t>Найдите площадь треугольника, если его основание равно 7 см, а высота равна 4 см.</w:t>
      </w:r>
    </w:p>
    <w:p w:rsidR="000B233A" w:rsidRDefault="00D007C4" w:rsidP="000B233A">
      <w:pPr>
        <w:pStyle w:val="a3"/>
        <w:numPr>
          <w:ilvl w:val="0"/>
          <w:numId w:val="39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B233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Найдите синус угла, если его косинус равен 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3</m:t>
            </m:r>
          </m:den>
        </m:f>
      </m:oMath>
      <w:r w:rsidRPr="000B233A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0B233A" w:rsidRDefault="00D007C4" w:rsidP="000B233A">
      <w:pPr>
        <w:pStyle w:val="a3"/>
        <w:numPr>
          <w:ilvl w:val="0"/>
          <w:numId w:val="39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B233A">
        <w:rPr>
          <w:rFonts w:ascii="Times New Roman" w:hAnsi="Times New Roman" w:cs="Times New Roman"/>
          <w:color w:val="000000" w:themeColor="text1"/>
          <w:sz w:val="28"/>
          <w:szCs w:val="28"/>
        </w:rPr>
        <w:t>Найдите синус угла, если синус смежного с ним угла равен 0,3.</w:t>
      </w:r>
    </w:p>
    <w:p w:rsidR="000B233A" w:rsidRPr="000B233A" w:rsidRDefault="00D007C4" w:rsidP="000B233A">
      <w:pPr>
        <w:pStyle w:val="a3"/>
        <w:numPr>
          <w:ilvl w:val="0"/>
          <w:numId w:val="39"/>
        </w:numPr>
        <w:spacing w:after="0" w:line="360" w:lineRule="auto"/>
        <w:ind w:left="0" w:firstLine="709"/>
        <w:jc w:val="both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0B233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Начертите треугольник </w:t>
      </w:r>
      <w:r w:rsidRPr="000B233A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ABC</w:t>
      </w:r>
      <w:r w:rsidRPr="000B233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 тупым углом </w:t>
      </w:r>
      <w:r w:rsidRPr="000B233A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C</w:t>
      </w:r>
      <w:r w:rsidRPr="000B233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Проведите высоту треугольника из вершины </w:t>
      </w:r>
      <w:r w:rsidRPr="000B233A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B</w:t>
      </w:r>
      <w:r w:rsidRPr="000B233A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0B233A" w:rsidRDefault="00D007C4" w:rsidP="000B233A">
      <w:pPr>
        <w:pStyle w:val="a3"/>
        <w:numPr>
          <w:ilvl w:val="0"/>
          <w:numId w:val="39"/>
        </w:numPr>
        <w:spacing w:after="0" w:line="360" w:lineRule="auto"/>
        <w:ind w:left="0" w:firstLine="709"/>
        <w:jc w:val="both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0B233A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Луч </w:t>
      </w:r>
      <w:r w:rsidRPr="000B233A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OC</w:t>
      </w:r>
      <w:r w:rsidRPr="000B233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образует с положительной полуосью абсцисс угол </w:t>
      </w:r>
      <m:oMath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60°</m:t>
        </m:r>
      </m:oMath>
      <w:r w:rsidRPr="000B233A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. Найдите координаты точки </w:t>
      </w:r>
      <w:r w:rsidRPr="000B233A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val="en-US"/>
        </w:rPr>
        <w:t>C</w:t>
      </w:r>
      <w:r w:rsidRPr="000B233A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, если </w:t>
      </w:r>
      <w:r w:rsidRPr="000B233A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val="en-US"/>
        </w:rPr>
        <w:t>OC</w:t>
      </w:r>
      <w:r w:rsidRPr="000B233A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6 </w:t>
      </w:r>
      <w:proofErr w:type="spellStart"/>
      <w:r w:rsidRPr="000B233A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дм</w:t>
      </w:r>
      <w:proofErr w:type="spellEnd"/>
      <w:r w:rsidRPr="000B233A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.</w:t>
      </w:r>
    </w:p>
    <w:p w:rsidR="000B233A" w:rsidRDefault="00D007C4" w:rsidP="000B233A">
      <w:pPr>
        <w:pStyle w:val="a3"/>
        <w:numPr>
          <w:ilvl w:val="0"/>
          <w:numId w:val="39"/>
        </w:numPr>
        <w:spacing w:after="0" w:line="360" w:lineRule="auto"/>
        <w:ind w:left="0" w:firstLine="709"/>
        <w:jc w:val="both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0B233A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Найдите расстояние между точками </w:t>
      </w:r>
      <m:oMath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>A(5;-5)</m:t>
        </m:r>
      </m:oMath>
      <w:r w:rsidRPr="000B233A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и </w:t>
      </w:r>
      <m:oMath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>B(-7;0)</m:t>
        </m:r>
      </m:oMath>
      <w:r w:rsidRPr="000B233A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.</w:t>
      </w:r>
    </w:p>
    <w:p w:rsidR="000B233A" w:rsidRPr="000B233A" w:rsidRDefault="00D007C4" w:rsidP="000B233A">
      <w:pPr>
        <w:pStyle w:val="a3"/>
        <w:numPr>
          <w:ilvl w:val="0"/>
          <w:numId w:val="39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B233A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Определите, каким – остроугольным, прямоугольным или тупоугольным – является треугольник, два угла которого равны </w:t>
      </w:r>
      <m:oMath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>43°</m:t>
        </m:r>
      </m:oMath>
      <w:r w:rsidRPr="000B233A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и </w:t>
      </w:r>
      <m:oMath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>48°</m:t>
        </m:r>
      </m:oMath>
      <w:r w:rsidRPr="000B233A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.</w:t>
      </w:r>
    </w:p>
    <w:p w:rsidR="00D007C4" w:rsidRPr="000B233A" w:rsidRDefault="00D007C4" w:rsidP="000B233A">
      <w:pPr>
        <w:pStyle w:val="a3"/>
        <w:numPr>
          <w:ilvl w:val="0"/>
          <w:numId w:val="39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B233A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Точка </w:t>
      </w:r>
      <w:r w:rsidRPr="000B233A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val="en-US"/>
        </w:rPr>
        <w:t>C</w:t>
      </w:r>
      <w:r w:rsidRPr="000B233A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единичной полуокружности имеет координаты </w:t>
      </w:r>
      <m:oMath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>(-</m:t>
        </m:r>
        <m:f>
          <m:f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ad>
              <m:radPr>
                <m:degHide m:val="1"/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radPr>
              <m:deg/>
              <m:e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e>
            </m:rad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2</m:t>
            </m:r>
          </m:den>
        </m:f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>;</m:t>
        </m:r>
        <m:f>
          <m:f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ad>
              <m:radPr>
                <m:degHide m:val="1"/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radPr>
              <m:deg/>
              <m:e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e>
            </m:rad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2</m:t>
            </m:r>
          </m:den>
        </m:f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>)</m:t>
        </m:r>
      </m:oMath>
      <w:r w:rsidRPr="000B233A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[6].</w:t>
      </w:r>
    </w:p>
    <w:p w:rsidR="00D007C4" w:rsidRPr="00EC35A8" w:rsidRDefault="00D007C4" w:rsidP="00D007C4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Решением треугольника называется нахождение всех его шести элементов (т.е. трех сторон и трех углов) по каким-нибудь трем данным элементам, определяющим треугольник.</w:t>
      </w:r>
    </w:p>
    <w:p w:rsidR="00D007C4" w:rsidRPr="00EC35A8" w:rsidRDefault="00D007C4" w:rsidP="00D007C4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При рассмотрении задач на решение треугольников полезно обратить внимание обучающихся на то, что при вычислении углов треугольника предпочтительнее использовать теорему косинусов, а не теорему синусов. Например, зная три стороны треугольника, для вычисления первого угла применяем теорему косинусов, а для вычисления второго угла можно использовать как ту, так и другую теорему. Но поскольку синус угла равен синусу смежного с ним угла, то нахождение синуса угла еще не позволяет определить сам угол – он может быть острым или тупым. Если же вычислить косинус угла, то по его знаку и величине угол определяется однозначно.</w:t>
      </w:r>
    </w:p>
    <w:p w:rsidR="00D007C4" w:rsidRPr="00EC35A8" w:rsidRDefault="00D007C4" w:rsidP="00D007C4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Обучающимся будет полезно оформить в тетради таблицу-памятку, представленную на рисунке 12.</w:t>
      </w:r>
    </w:p>
    <w:p w:rsidR="00D007C4" w:rsidRPr="00EC35A8" w:rsidRDefault="00D007C4" w:rsidP="000C1D42">
      <w:pPr>
        <w:keepNext/>
        <w:spacing w:after="0" w:line="360" w:lineRule="auto"/>
        <w:contextualSpacing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lastRenderedPageBreak/>
        <w:drawing>
          <wp:inline distT="0" distB="0" distL="0" distR="0" wp14:anchorId="1913B574" wp14:editId="2424E142">
            <wp:extent cx="4412512" cy="2579013"/>
            <wp:effectExtent l="0" t="0" r="762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3811" cy="25856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7C4" w:rsidRPr="000B233A" w:rsidRDefault="00D007C4" w:rsidP="00D007C4">
      <w:pPr>
        <w:spacing w:after="0" w:line="360" w:lineRule="auto"/>
        <w:contextualSpacing/>
        <w:jc w:val="center"/>
        <w:rPr>
          <w:rFonts w:ascii="Times New Roman" w:hAnsi="Times New Roman" w:cs="Times New Roman"/>
          <w:color w:val="000000" w:themeColor="text1"/>
          <w:sz w:val="24"/>
          <w:szCs w:val="28"/>
        </w:rPr>
      </w:pPr>
      <w:r w:rsidRPr="000B233A">
        <w:rPr>
          <w:rFonts w:ascii="Times New Roman" w:hAnsi="Times New Roman" w:cs="Times New Roman"/>
          <w:color w:val="000000" w:themeColor="text1"/>
          <w:sz w:val="24"/>
          <w:szCs w:val="28"/>
        </w:rPr>
        <w:t>Рис. 12. Таблица-памятка для решения треугольников</w:t>
      </w:r>
    </w:p>
    <w:p w:rsidR="003E38FF" w:rsidRDefault="003E38FF" w:rsidP="00D007C4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D007C4" w:rsidRPr="00EC35A8" w:rsidRDefault="00D007C4" w:rsidP="00D007C4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Желательно напомнить </w:t>
      </w:r>
      <w:proofErr w:type="gram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обучающимся</w:t>
      </w:r>
      <w:proofErr w:type="gram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, что в 8 классе высота предмета и расстояние до недоступной точки определялись на основе подобия треугольников. В 9 классе эти же задачи решаются с применением тригонометрических функций.</w:t>
      </w:r>
    </w:p>
    <w:p w:rsidR="00D007C4" w:rsidRPr="00EC35A8" w:rsidRDefault="00D007C4" w:rsidP="00D007C4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Рассмотрим задачу на решение треугольника по двум сторонам и углу между ними:</w:t>
      </w:r>
    </w:p>
    <w:tbl>
      <w:tblPr>
        <w:tblStyle w:val="af"/>
        <w:tblW w:w="8613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06"/>
        <w:gridCol w:w="6007"/>
      </w:tblGrid>
      <w:tr w:rsidR="00D007C4" w:rsidRPr="00EC35A8" w:rsidTr="000C1D42">
        <w:trPr>
          <w:jc w:val="center"/>
        </w:trPr>
        <w:tc>
          <w:tcPr>
            <w:tcW w:w="2606" w:type="dxa"/>
          </w:tcPr>
          <w:p w:rsidR="00D007C4" w:rsidRPr="00EC35A8" w:rsidRDefault="00D007C4" w:rsidP="000C1D42">
            <w:pPr>
              <w:tabs>
                <w:tab w:val="left" w:pos="3404"/>
              </w:tabs>
              <w:spacing w:line="360" w:lineRule="auto"/>
              <w:ind w:firstLine="88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Дано:</w:t>
            </w:r>
          </w:p>
          <w:p w:rsidR="00D007C4" w:rsidRPr="00EC35A8" w:rsidRDefault="00D007C4" w:rsidP="000C1D42">
            <w:pPr>
              <w:tabs>
                <w:tab w:val="left" w:pos="3404"/>
              </w:tabs>
              <w:spacing w:line="360" w:lineRule="auto"/>
              <w:ind w:firstLine="88"/>
              <w:contextualSpacing/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  <w:lang w:val="en-US"/>
              </w:rPr>
            </w:pPr>
            <m:oMathPara>
              <m:oMath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a, b, ∠C</m:t>
                </m:r>
              </m:oMath>
            </m:oMathPara>
          </w:p>
        </w:tc>
        <w:tc>
          <w:tcPr>
            <w:tcW w:w="6007" w:type="dxa"/>
            <w:vMerge w:val="restart"/>
          </w:tcPr>
          <w:p w:rsidR="00D007C4" w:rsidRPr="00EC35A8" w:rsidRDefault="00D007C4" w:rsidP="000C1D42">
            <w:pPr>
              <w:tabs>
                <w:tab w:val="left" w:pos="1590"/>
              </w:tabs>
              <w:spacing w:line="360" w:lineRule="auto"/>
              <w:ind w:firstLine="88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Решение:</w:t>
            </w:r>
          </w:p>
          <w:p w:rsidR="00D007C4" w:rsidRPr="00EC35A8" w:rsidRDefault="00D007C4" w:rsidP="000C1D42">
            <w:pPr>
              <w:spacing w:line="360" w:lineRule="auto"/>
              <w:ind w:firstLine="88"/>
              <w:contextualSpacing/>
              <w:jc w:val="both"/>
              <w:rPr>
                <w:rFonts w:ascii="Times New Roman" w:eastAsiaTheme="minorEastAsia" w:hAnsi="Times New Roman" w:cs="Times New Roman"/>
                <w:color w:val="000000" w:themeColor="text1"/>
                <w:sz w:val="28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1. По теореме косинусов находим </w:t>
            </w:r>
            <m:oMath>
              <m: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  <m:t>c</m:t>
              </m:r>
            </m:oMath>
            <w:r w:rsidRPr="00EC35A8">
              <w:rPr>
                <w:rFonts w:ascii="Times New Roman" w:eastAsiaTheme="minorEastAsia" w:hAnsi="Times New Roman" w:cs="Times New Roman"/>
                <w:color w:val="000000" w:themeColor="text1"/>
                <w:sz w:val="28"/>
                <w:szCs w:val="28"/>
              </w:rPr>
              <w:t>:</w:t>
            </w:r>
          </w:p>
          <w:p w:rsidR="00D007C4" w:rsidRPr="00EC35A8" w:rsidRDefault="00D007C4" w:rsidP="000C1D42">
            <w:pPr>
              <w:spacing w:line="360" w:lineRule="auto"/>
              <w:ind w:firstLine="88"/>
              <w:contextualSpacing/>
              <w:jc w:val="both"/>
              <w:rPr>
                <w:rFonts w:ascii="Times New Roman" w:eastAsiaTheme="minorEastAsia" w:hAnsi="Times New Roman" w:cs="Times New Roman"/>
                <w:i/>
                <w:color w:val="000000" w:themeColor="text1"/>
                <w:sz w:val="28"/>
                <w:szCs w:val="28"/>
                <w:lang w:val="en-US"/>
              </w:rPr>
            </w:pPr>
            <m:oMathPara>
              <m:oMath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c=</m:t>
                </m:r>
                <m:rad>
                  <m:radPr>
                    <m:degHide m:val="1"/>
                    <m:ctrlPr>
                      <w:rPr>
                        <w:rFonts w:ascii="Cambria Math" w:hAnsi="Cambria Math" w:cs="Times New Roman"/>
                        <w:i/>
                        <w:color w:val="000000" w:themeColor="text1"/>
                        <w:sz w:val="28"/>
                        <w:szCs w:val="28"/>
                      </w:rPr>
                    </m:ctrlPr>
                  </m:radPr>
                  <m:deg/>
                  <m:e>
                    <m:sSup>
                      <m:sSupPr>
                        <m:ctrlPr>
                          <w:rPr>
                            <w:rFonts w:ascii="Cambria Math" w:hAnsi="Cambria Math" w:cs="Times New Roman"/>
                            <w:i/>
                            <w:color w:val="000000" w:themeColor="text1"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Times New Roman"/>
                            <w:color w:val="000000" w:themeColor="text1"/>
                            <w:sz w:val="28"/>
                            <w:szCs w:val="28"/>
                          </w:rPr>
                          <m:t>a</m:t>
                        </m:r>
                      </m:e>
                      <m:sup>
                        <m:r>
                          <w:rPr>
                            <w:rFonts w:ascii="Cambria Math" w:hAnsi="Cambria Math" w:cs="Times New Roman"/>
                            <w:color w:val="000000" w:themeColor="text1"/>
                            <w:sz w:val="28"/>
                            <w:szCs w:val="28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hAnsi="Cambria Math" w:cs="Times New Roman"/>
                        <w:color w:val="000000" w:themeColor="text1"/>
                        <w:sz w:val="28"/>
                        <w:szCs w:val="28"/>
                      </w:rPr>
                      <m:t>+</m:t>
                    </m:r>
                    <m:sSup>
                      <m:sSupPr>
                        <m:ctrlPr>
                          <w:rPr>
                            <w:rFonts w:ascii="Cambria Math" w:hAnsi="Cambria Math" w:cs="Times New Roman"/>
                            <w:i/>
                            <w:color w:val="000000" w:themeColor="text1"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Times New Roman"/>
                            <w:color w:val="000000" w:themeColor="text1"/>
                            <w:sz w:val="28"/>
                            <w:szCs w:val="28"/>
                          </w:rPr>
                          <m:t>b</m:t>
                        </m:r>
                      </m:e>
                      <m:sup>
                        <m:r>
                          <w:rPr>
                            <w:rFonts w:ascii="Cambria Math" w:hAnsi="Cambria Math" w:cs="Times New Roman"/>
                            <w:color w:val="000000" w:themeColor="text1"/>
                            <w:sz w:val="28"/>
                            <w:szCs w:val="28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hAnsi="Cambria Math" w:cs="Times New Roman"/>
                        <w:color w:val="000000" w:themeColor="text1"/>
                        <w:sz w:val="28"/>
                        <w:szCs w:val="28"/>
                      </w:rPr>
                      <m:t>-2ab</m:t>
                    </m:r>
                    <m:func>
                      <m:funcPr>
                        <m:ctrlPr>
                          <w:rPr>
                            <w:rFonts w:ascii="Cambria Math" w:hAnsi="Cambria Math" w:cs="Times New Roman"/>
                            <w:i/>
                            <w:color w:val="000000" w:themeColor="text1"/>
                            <w:sz w:val="28"/>
                            <w:szCs w:val="28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color w:val="000000" w:themeColor="text1"/>
                            <w:sz w:val="28"/>
                            <w:szCs w:val="28"/>
                          </w:rPr>
                          <m:t>cos</m:t>
                        </m:r>
                      </m:fName>
                      <m:e>
                        <m:r>
                          <w:rPr>
                            <w:rFonts w:ascii="Cambria Math" w:hAnsi="Cambria Math" w:cs="Times New Roman"/>
                            <w:color w:val="000000" w:themeColor="text1"/>
                            <w:sz w:val="28"/>
                            <w:szCs w:val="28"/>
                          </w:rPr>
                          <m:t>C</m:t>
                        </m:r>
                      </m:e>
                    </m:func>
                  </m:e>
                </m:rad>
              </m:oMath>
            </m:oMathPara>
          </w:p>
          <w:p w:rsidR="00D007C4" w:rsidRPr="00EC35A8" w:rsidRDefault="00D007C4" w:rsidP="000C1D42">
            <w:pPr>
              <w:tabs>
                <w:tab w:val="right" w:pos="7252"/>
              </w:tabs>
              <w:spacing w:line="360" w:lineRule="auto"/>
              <w:ind w:firstLine="88"/>
              <w:contextualSpacing/>
              <w:jc w:val="both"/>
              <w:rPr>
                <w:rFonts w:ascii="Times New Roman" w:eastAsiaTheme="minorEastAsia" w:hAnsi="Times New Roman" w:cs="Times New Roman"/>
                <w:color w:val="000000" w:themeColor="text1"/>
                <w:sz w:val="28"/>
                <w:szCs w:val="28"/>
                <w:lang w:val="en-US"/>
              </w:rPr>
            </w:pPr>
            <w:r w:rsidRPr="00EC35A8">
              <w:rPr>
                <w:rFonts w:ascii="Times New Roman" w:eastAsiaTheme="minorEastAsia" w:hAnsi="Times New Roman" w:cs="Times New Roman"/>
                <w:color w:val="000000" w:themeColor="text1"/>
                <w:sz w:val="28"/>
                <w:szCs w:val="28"/>
                <w:lang w:val="en-US"/>
              </w:rPr>
              <w:t>2.</w:t>
            </w:r>
            <w:r w:rsidRPr="00EC35A8">
              <w:rPr>
                <w:rFonts w:ascii="Times New Roman" w:eastAsiaTheme="minorEastAsia" w:hAnsi="Times New Roman" w:cs="Times New Roman"/>
                <w:color w:val="000000" w:themeColor="text1"/>
                <w:sz w:val="28"/>
                <w:szCs w:val="28"/>
              </w:rPr>
              <w:t xml:space="preserve"> Пользуясь теоремой косинусов, получаем:</w:t>
            </w:r>
          </w:p>
          <w:p w:rsidR="00D007C4" w:rsidRPr="00EC35A8" w:rsidRDefault="007E619F" w:rsidP="000C1D42">
            <w:pPr>
              <w:tabs>
                <w:tab w:val="left" w:pos="1702"/>
              </w:tabs>
              <w:spacing w:line="360" w:lineRule="auto"/>
              <w:ind w:firstLine="88"/>
              <w:contextualSpacing/>
              <w:jc w:val="both"/>
              <w:rPr>
                <w:rFonts w:ascii="Times New Roman" w:eastAsiaTheme="minorEastAsia" w:hAnsi="Times New Roman" w:cs="Times New Roman"/>
                <w:i/>
                <w:color w:val="000000" w:themeColor="text1"/>
                <w:sz w:val="28"/>
                <w:szCs w:val="28"/>
                <w:lang w:val="en-US"/>
              </w:rPr>
            </w:pPr>
            <m:oMathPara>
              <m:oMath>
                <m:func>
                  <m:funcPr>
                    <m:ctrlPr>
                      <w:rPr>
                        <w:rFonts w:ascii="Cambria Math" w:eastAsiaTheme="minorEastAsia" w:hAnsi="Cambria Math" w:cs="Times New Roman"/>
                        <w:i/>
                        <w:color w:val="000000" w:themeColor="text1"/>
                        <w:sz w:val="28"/>
                        <w:szCs w:val="28"/>
                        <w:lang w:val="en-US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color w:val="000000" w:themeColor="text1"/>
                        <w:sz w:val="28"/>
                        <w:szCs w:val="28"/>
                        <w:lang w:val="en-US"/>
                      </w:rPr>
                      <m:t>cos</m:t>
                    </m:r>
                  </m:fName>
                  <m:e>
                    <m: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  <w:lang w:val="en-US"/>
                      </w:rPr>
                      <m:t>A</m:t>
                    </m:r>
                  </m:e>
                </m:func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 w:cs="Times New Roman"/>
                        <w:i/>
                        <w:color w:val="000000" w:themeColor="text1"/>
                        <w:sz w:val="28"/>
                        <w:szCs w:val="28"/>
                        <w:lang w:val="en-US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eastAsiaTheme="minorEastAsia" w:hAnsi="Cambria Math" w:cs="Times New Roman"/>
                            <w:i/>
                            <w:color w:val="000000" w:themeColor="text1"/>
                            <w:sz w:val="28"/>
                            <w:szCs w:val="28"/>
                            <w:lang w:val="en-US"/>
                          </w:rPr>
                        </m:ctrlPr>
                      </m:sSupPr>
                      <m:e>
                        <m:r>
                          <w:rPr>
                            <w:rFonts w:ascii="Cambria Math" w:eastAsiaTheme="minorEastAsia" w:hAnsi="Cambria Math" w:cs="Times New Roman"/>
                            <w:color w:val="000000" w:themeColor="text1"/>
                            <w:sz w:val="28"/>
                            <w:szCs w:val="28"/>
                            <w:lang w:val="en-US"/>
                          </w:rPr>
                          <m:t>b</m:t>
                        </m:r>
                      </m:e>
                      <m:sup>
                        <m:r>
                          <w:rPr>
                            <w:rFonts w:ascii="Cambria Math" w:eastAsiaTheme="minorEastAsia" w:hAnsi="Cambria Math" w:cs="Times New Roman"/>
                            <w:color w:val="000000" w:themeColor="text1"/>
                            <w:sz w:val="28"/>
                            <w:szCs w:val="28"/>
                            <w:lang w:val="en-US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  <w:lang w:val="en-US"/>
                      </w:rPr>
                      <m:t>+</m:t>
                    </m:r>
                    <m:sSup>
                      <m:sSupPr>
                        <m:ctrlPr>
                          <w:rPr>
                            <w:rFonts w:ascii="Cambria Math" w:eastAsiaTheme="minorEastAsia" w:hAnsi="Cambria Math" w:cs="Times New Roman"/>
                            <w:i/>
                            <w:color w:val="000000" w:themeColor="text1"/>
                            <w:sz w:val="28"/>
                            <w:szCs w:val="28"/>
                            <w:lang w:val="en-US"/>
                          </w:rPr>
                        </m:ctrlPr>
                      </m:sSupPr>
                      <m:e>
                        <m:r>
                          <w:rPr>
                            <w:rFonts w:ascii="Cambria Math" w:eastAsiaTheme="minorEastAsia" w:hAnsi="Cambria Math" w:cs="Times New Roman"/>
                            <w:color w:val="000000" w:themeColor="text1"/>
                            <w:sz w:val="28"/>
                            <w:szCs w:val="28"/>
                            <w:lang w:val="en-US"/>
                          </w:rPr>
                          <m:t>c</m:t>
                        </m:r>
                      </m:e>
                      <m:sup>
                        <m:r>
                          <w:rPr>
                            <w:rFonts w:ascii="Cambria Math" w:eastAsiaTheme="minorEastAsia" w:hAnsi="Cambria Math" w:cs="Times New Roman"/>
                            <w:color w:val="000000" w:themeColor="text1"/>
                            <w:sz w:val="28"/>
                            <w:szCs w:val="28"/>
                            <w:lang w:val="en-US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  <w:lang w:val="en-US"/>
                      </w:rPr>
                      <m:t>-</m:t>
                    </m:r>
                    <m:sSup>
                      <m:sSupPr>
                        <m:ctrlPr>
                          <w:rPr>
                            <w:rFonts w:ascii="Cambria Math" w:eastAsiaTheme="minorEastAsia" w:hAnsi="Cambria Math" w:cs="Times New Roman"/>
                            <w:i/>
                            <w:color w:val="000000" w:themeColor="text1"/>
                            <w:sz w:val="28"/>
                            <w:szCs w:val="28"/>
                            <w:lang w:val="en-US"/>
                          </w:rPr>
                        </m:ctrlPr>
                      </m:sSupPr>
                      <m:e>
                        <m:r>
                          <w:rPr>
                            <w:rFonts w:ascii="Cambria Math" w:eastAsiaTheme="minorEastAsia" w:hAnsi="Cambria Math" w:cs="Times New Roman"/>
                            <w:color w:val="000000" w:themeColor="text1"/>
                            <w:sz w:val="28"/>
                            <w:szCs w:val="28"/>
                            <w:lang w:val="en-US"/>
                          </w:rPr>
                          <m:t>a</m:t>
                        </m:r>
                      </m:e>
                      <m:sup>
                        <m:r>
                          <w:rPr>
                            <w:rFonts w:ascii="Cambria Math" w:eastAsiaTheme="minorEastAsia" w:hAnsi="Cambria Math" w:cs="Times New Roman"/>
                            <w:color w:val="000000" w:themeColor="text1"/>
                            <w:sz w:val="28"/>
                            <w:szCs w:val="28"/>
                            <w:lang w:val="en-US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  <w:lang w:val="en-US"/>
                      </w:rPr>
                      <m:t>2bc</m:t>
                    </m:r>
                  </m:den>
                </m:f>
              </m:oMath>
            </m:oMathPara>
          </w:p>
          <w:p w:rsidR="00D007C4" w:rsidRPr="00EC35A8" w:rsidRDefault="00D007C4" w:rsidP="000C1D42">
            <w:pPr>
              <w:spacing w:line="360" w:lineRule="auto"/>
              <w:contextualSpacing/>
              <w:jc w:val="both"/>
              <w:rPr>
                <w:rFonts w:ascii="Times New Roman" w:eastAsiaTheme="minorEastAsia" w:hAnsi="Times New Roman" w:cs="Times New Roman"/>
                <w:color w:val="000000" w:themeColor="text1"/>
                <w:sz w:val="28"/>
                <w:szCs w:val="28"/>
              </w:rPr>
            </w:pPr>
            <w:r w:rsidRPr="00EC35A8">
              <w:rPr>
                <w:rFonts w:ascii="Times New Roman" w:eastAsiaTheme="minorEastAsia" w:hAnsi="Times New Roman" w:cs="Times New Roman"/>
                <w:color w:val="000000" w:themeColor="text1"/>
                <w:sz w:val="28"/>
                <w:szCs w:val="28"/>
              </w:rPr>
              <w:t>Угол</w:t>
            </w:r>
            <w:proofErr w:type="gramStart"/>
            <w:r w:rsidRPr="00EC35A8">
              <w:rPr>
                <w:rFonts w:ascii="Times New Roman" w:eastAsiaTheme="minorEastAsia" w:hAnsi="Times New Roman" w:cs="Times New Roman"/>
                <w:color w:val="000000" w:themeColor="text1"/>
                <w:sz w:val="28"/>
                <w:szCs w:val="28"/>
              </w:rPr>
              <w:t xml:space="preserve"> А</w:t>
            </w:r>
            <w:proofErr w:type="gramEnd"/>
            <w:r w:rsidRPr="00EC35A8">
              <w:rPr>
                <w:rFonts w:ascii="Times New Roman" w:eastAsiaTheme="minorEastAsia" w:hAnsi="Times New Roman" w:cs="Times New Roman"/>
                <w:color w:val="000000" w:themeColor="text1"/>
                <w:sz w:val="28"/>
                <w:szCs w:val="28"/>
              </w:rPr>
              <w:t xml:space="preserve"> находим с помощью микрокалькулятора или по таблице тригонометрических функций.</w:t>
            </w:r>
          </w:p>
          <w:p w:rsidR="00D007C4" w:rsidRPr="00EC35A8" w:rsidRDefault="00D007C4" w:rsidP="000C1D42">
            <w:pPr>
              <w:spacing w:line="360" w:lineRule="auto"/>
              <w:ind w:firstLine="88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</w:pPr>
            <w:r w:rsidRPr="00EC35A8">
              <w:rPr>
                <w:rFonts w:ascii="Times New Roman" w:eastAsiaTheme="minorEastAsia" w:hAnsi="Times New Roman" w:cs="Times New Roman"/>
                <w:color w:val="000000" w:themeColor="text1"/>
                <w:sz w:val="28"/>
                <w:szCs w:val="28"/>
              </w:rPr>
              <w:t>3</w:t>
            </w:r>
            <w:r w:rsidRPr="00EC35A8">
              <w:rPr>
                <w:rFonts w:ascii="Times New Roman" w:eastAsiaTheme="minorEastAsia" w:hAnsi="Times New Roman" w:cs="Times New Roman"/>
                <w:i/>
                <w:color w:val="000000" w:themeColor="text1"/>
                <w:sz w:val="28"/>
                <w:szCs w:val="28"/>
              </w:rPr>
              <w:t xml:space="preserve">. </w:t>
            </w:r>
            <m:oMath>
              <m:r>
                <w:rPr>
                  <w:rFonts w:ascii="Cambria Math" w:eastAsiaTheme="minorEastAsia" w:hAnsi="Cambria Math" w:cs="Times New Roman"/>
                  <w:color w:val="000000" w:themeColor="text1"/>
                  <w:sz w:val="28"/>
                  <w:szCs w:val="28"/>
                </w:rPr>
                <m:t>∠</m:t>
              </m:r>
              <m:r>
                <w:rPr>
                  <w:rFonts w:ascii="Cambria Math" w:eastAsiaTheme="minorEastAsia" w:hAnsi="Cambria Math" w:cs="Times New Roman"/>
                  <w:color w:val="000000" w:themeColor="text1"/>
                  <w:sz w:val="28"/>
                  <w:szCs w:val="28"/>
                  <w:lang w:val="en-US"/>
                </w:rPr>
                <m:t>B=180°-∠A-∠C</m:t>
              </m:r>
            </m:oMath>
            <w:r w:rsidRPr="00EC35A8">
              <w:rPr>
                <w:rFonts w:ascii="Times New Roman" w:eastAsiaTheme="minorEastAsia" w:hAnsi="Times New Roman" w:cs="Times New Roman"/>
                <w:i/>
                <w:color w:val="000000" w:themeColor="text1"/>
                <w:sz w:val="28"/>
                <w:szCs w:val="28"/>
              </w:rPr>
              <w:t>.</w:t>
            </w:r>
          </w:p>
        </w:tc>
      </w:tr>
      <w:tr w:rsidR="00D007C4" w:rsidRPr="00EC35A8" w:rsidTr="000C1D42">
        <w:trPr>
          <w:jc w:val="center"/>
        </w:trPr>
        <w:tc>
          <w:tcPr>
            <w:tcW w:w="2606" w:type="dxa"/>
          </w:tcPr>
          <w:p w:rsidR="00D007C4" w:rsidRPr="00EC35A8" w:rsidRDefault="00D007C4" w:rsidP="000C1D42">
            <w:pPr>
              <w:spacing w:line="360" w:lineRule="auto"/>
              <w:ind w:firstLine="88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Найти:</w:t>
            </w:r>
          </w:p>
          <w:p w:rsidR="00D007C4" w:rsidRPr="00EC35A8" w:rsidRDefault="00D007C4" w:rsidP="000C1D42">
            <w:pPr>
              <w:spacing w:line="360" w:lineRule="auto"/>
              <w:ind w:firstLine="88"/>
              <w:contextualSpacing/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  <w:lang w:val="en-US"/>
              </w:rPr>
            </w:pPr>
            <m:oMathPara>
              <m:oMath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c, ∠A, ∠B</m:t>
                </m:r>
              </m:oMath>
            </m:oMathPara>
          </w:p>
        </w:tc>
        <w:tc>
          <w:tcPr>
            <w:tcW w:w="6007" w:type="dxa"/>
            <w:vMerge/>
          </w:tcPr>
          <w:p w:rsidR="00D007C4" w:rsidRPr="00EC35A8" w:rsidRDefault="00D007C4" w:rsidP="000C1D42">
            <w:pPr>
              <w:spacing w:line="360" w:lineRule="auto"/>
              <w:ind w:firstLine="88"/>
              <w:contextualSpacing/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  <w:lang w:val="en-US"/>
              </w:rPr>
            </w:pPr>
          </w:p>
        </w:tc>
      </w:tr>
    </w:tbl>
    <w:p w:rsidR="00657DE8" w:rsidRDefault="00657DE8" w:rsidP="00D007C4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D007C4" w:rsidRPr="00EC35A8" w:rsidRDefault="00D007C4" w:rsidP="00D007C4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Тригонометрические формулы используются при проведении различных измерительных работ на местности: измерение высоты предмета, измерение расстояния до недоступной точки.</w:t>
      </w:r>
    </w:p>
    <w:p w:rsidR="008551D8" w:rsidRPr="00EC35A8" w:rsidRDefault="008551D8" w:rsidP="008551D8">
      <w:pPr>
        <w:widowControl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F3436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Формы организации УПД </w:t>
      </w:r>
      <w:proofErr w:type="gramStart"/>
      <w:r w:rsidRPr="00AF3436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обучающихся</w:t>
      </w:r>
      <w:proofErr w:type="gram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: фронтальная, индивидуальная.</w:t>
      </w:r>
    </w:p>
    <w:p w:rsidR="005F6A6B" w:rsidRPr="00EC35A8" w:rsidRDefault="005F6A6B" w:rsidP="005F6A6B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AF3436">
        <w:rPr>
          <w:rFonts w:ascii="Times New Roman" w:eastAsia="Times New Roman" w:hAnsi="Times New Roman" w:cs="Times New Roman"/>
          <w:bCs/>
          <w:i/>
          <w:color w:val="000000" w:themeColor="text1"/>
          <w:sz w:val="28"/>
          <w:szCs w:val="28"/>
          <w:lang w:eastAsia="ru-RU"/>
        </w:rPr>
        <w:t>Средства обучения</w:t>
      </w:r>
      <w:r w:rsidRPr="00EC35A8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: м</w:t>
      </w:r>
      <w:r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ультимедийный проектор, компьютер, интерактивная доска, трёхэлементная школьная доска </w:t>
      </w:r>
      <w:proofErr w:type="spellStart"/>
      <w:r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>boardSYS</w:t>
      </w:r>
      <w:proofErr w:type="spellEnd"/>
      <w:r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 индивидуальные карточки с заданиями для каждого ученика, карточки с методическими рекомендациями.</w:t>
      </w:r>
    </w:p>
    <w:p w:rsidR="00D007C4" w:rsidRPr="00EC35A8" w:rsidRDefault="00D007C4" w:rsidP="00D007C4">
      <w:pPr>
        <w:spacing w:after="0"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</w:pPr>
    </w:p>
    <w:p w:rsidR="008A120F" w:rsidRDefault="00174C73" w:rsidP="00870A6B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Тема 5.</w:t>
      </w:r>
      <w:r w:rsidRPr="00EC35A8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Радианная мера угла. Связь между радианной и градусной мерами углов</w:t>
      </w:r>
      <w:r w:rsidR="00EC35A8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. </w:t>
      </w:r>
    </w:p>
    <w:p w:rsidR="00174C73" w:rsidRPr="00870A6B" w:rsidRDefault="008A120F" w:rsidP="008A120F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i/>
          <w:sz w:val="28"/>
          <w:szCs w:val="28"/>
        </w:rPr>
        <w:t>О</w:t>
      </w:r>
      <w:r w:rsidR="0091530B">
        <w:rPr>
          <w:rFonts w:ascii="Times New Roman" w:eastAsiaTheme="minorEastAsia" w:hAnsi="Times New Roman" w:cs="Times New Roman"/>
          <w:i/>
          <w:sz w:val="28"/>
          <w:szCs w:val="28"/>
        </w:rPr>
        <w:t>пределение радианной меры угла</w:t>
      </w:r>
      <w:r w:rsidR="00870A6B" w:rsidRPr="00870A6B">
        <w:rPr>
          <w:rFonts w:ascii="Times New Roman" w:eastAsiaTheme="minorEastAsia" w:hAnsi="Times New Roman" w:cs="Times New Roman"/>
          <w:i/>
          <w:sz w:val="28"/>
          <w:szCs w:val="28"/>
        </w:rPr>
        <w:t xml:space="preserve">. </w:t>
      </w:r>
      <w:r w:rsidR="0091530B">
        <w:rPr>
          <w:rFonts w:ascii="Times New Roman" w:eastAsiaTheme="minorEastAsia" w:hAnsi="Times New Roman" w:cs="Times New Roman"/>
          <w:i/>
          <w:sz w:val="28"/>
          <w:szCs w:val="28"/>
        </w:rPr>
        <w:t>Связь</w:t>
      </w:r>
      <w:r w:rsidR="00DF3537">
        <w:rPr>
          <w:rFonts w:ascii="Times New Roman" w:eastAsiaTheme="minorEastAsia" w:hAnsi="Times New Roman" w:cs="Times New Roman"/>
          <w:i/>
          <w:sz w:val="28"/>
          <w:szCs w:val="28"/>
        </w:rPr>
        <w:t xml:space="preserve"> между радианной и градусной мерами углов. </w:t>
      </w:r>
      <w:r w:rsidR="0091530B">
        <w:rPr>
          <w:rFonts w:ascii="Times New Roman" w:eastAsiaTheme="minorEastAsia" w:hAnsi="Times New Roman" w:cs="Times New Roman"/>
          <w:i/>
          <w:sz w:val="28"/>
          <w:szCs w:val="28"/>
        </w:rPr>
        <w:t>Решение задач на п</w:t>
      </w:r>
      <w:r w:rsidR="00870A6B" w:rsidRPr="00870A6B">
        <w:rPr>
          <w:rFonts w:ascii="Times New Roman" w:eastAsiaTheme="minorEastAsia" w:hAnsi="Times New Roman" w:cs="Times New Roman"/>
          <w:i/>
          <w:sz w:val="28"/>
          <w:szCs w:val="28"/>
        </w:rPr>
        <w:t xml:space="preserve">еревод из </w:t>
      </w:r>
      <w:r w:rsidR="0091530B">
        <w:rPr>
          <w:rFonts w:ascii="Times New Roman" w:eastAsiaTheme="minorEastAsia" w:hAnsi="Times New Roman" w:cs="Times New Roman"/>
          <w:i/>
          <w:sz w:val="28"/>
          <w:szCs w:val="28"/>
        </w:rPr>
        <w:t>радианной</w:t>
      </w:r>
      <w:r w:rsidR="00870A6B" w:rsidRPr="00870A6B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w:r>
        <w:rPr>
          <w:rFonts w:ascii="Times New Roman" w:eastAsiaTheme="minorEastAsia" w:hAnsi="Times New Roman" w:cs="Times New Roman"/>
          <w:i/>
          <w:sz w:val="28"/>
          <w:szCs w:val="28"/>
        </w:rPr>
        <w:t>меры</w:t>
      </w:r>
      <w:r w:rsidR="00C22234">
        <w:rPr>
          <w:rFonts w:ascii="Times New Roman" w:eastAsiaTheme="minorEastAsia" w:hAnsi="Times New Roman" w:cs="Times New Roman"/>
          <w:i/>
          <w:sz w:val="28"/>
          <w:szCs w:val="28"/>
        </w:rPr>
        <w:t xml:space="preserve"> угла</w:t>
      </w:r>
      <w:r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w:r w:rsidR="00870A6B" w:rsidRPr="00870A6B">
        <w:rPr>
          <w:rFonts w:ascii="Times New Roman" w:eastAsiaTheme="minorEastAsia" w:hAnsi="Times New Roman" w:cs="Times New Roman"/>
          <w:i/>
          <w:sz w:val="28"/>
          <w:szCs w:val="28"/>
        </w:rPr>
        <w:t xml:space="preserve">в </w:t>
      </w:r>
      <w:proofErr w:type="gramStart"/>
      <w:r w:rsidR="0091530B">
        <w:rPr>
          <w:rFonts w:ascii="Times New Roman" w:eastAsiaTheme="minorEastAsia" w:hAnsi="Times New Roman" w:cs="Times New Roman"/>
          <w:i/>
          <w:sz w:val="28"/>
          <w:szCs w:val="28"/>
        </w:rPr>
        <w:t>градусную</w:t>
      </w:r>
      <w:proofErr w:type="gramEnd"/>
      <w:r w:rsidR="00870A6B" w:rsidRPr="00870A6B">
        <w:rPr>
          <w:rFonts w:ascii="Times New Roman" w:eastAsiaTheme="minorEastAsia" w:hAnsi="Times New Roman" w:cs="Times New Roman"/>
          <w:i/>
          <w:sz w:val="28"/>
          <w:szCs w:val="28"/>
        </w:rPr>
        <w:t xml:space="preserve"> и наоборот.</w:t>
      </w:r>
    </w:p>
    <w:p w:rsidR="00D007C4" w:rsidRPr="00EC35A8" w:rsidRDefault="00D007C4" w:rsidP="00D007C4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 xml:space="preserve">В рамках продолжения кружка предполагается пропедевтика введения радианной меры угла, рассматриваемая девятиклассниками в </w:t>
      </w:r>
      <w:r w:rsidRPr="00EC35A8">
        <w:rPr>
          <w:color w:val="000000" w:themeColor="text1"/>
          <w:sz w:val="28"/>
          <w:szCs w:val="28"/>
          <w:lang w:val="en-US"/>
        </w:rPr>
        <w:t>IV</w:t>
      </w:r>
      <w:r w:rsidRPr="00EC35A8">
        <w:rPr>
          <w:color w:val="000000" w:themeColor="text1"/>
          <w:sz w:val="28"/>
          <w:szCs w:val="28"/>
        </w:rPr>
        <w:t xml:space="preserve"> четверти. На пропедевтическом этапе изучения также возможно введение понятия радианной меры угла. А значит, задания можно сделать более разнообразными с учётом использования другой формы записи углов. Тем самым, мы сможем охватить более широкий спектр заданий и подготовить качественную платформу для усвоения материала курса алгебры и геометрии 9 класса, при этом сняв лишнее напряжение в условиях необходимости подготовки девятиклассников к сдаче ОГЭ.</w:t>
      </w:r>
    </w:p>
    <w:p w:rsidR="00D007C4" w:rsidRPr="00EC35A8" w:rsidRDefault="00D007C4" w:rsidP="00D007C4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>На занятиях кружка мы установим связь между основными единицами измерения углов – градусами и радианами. Данная связь нам поможет выполнить перевод градусов в радианы и наоборот. Перевод будем выполнять по уже известным математике формулам, после чего приступим к решению примеров.</w:t>
      </w:r>
    </w:p>
    <w:p w:rsidR="00D007C4" w:rsidRPr="00EC35A8" w:rsidRDefault="00D007C4" w:rsidP="00D007C4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>Связь между градусами и радианами выражается следующей формулой:</w:t>
      </w:r>
    </w:p>
    <w:p w:rsidR="00D007C4" w:rsidRPr="00EC35A8" w:rsidRDefault="00D007C4" w:rsidP="00D007C4">
      <w:pPr>
        <w:pStyle w:val="a4"/>
        <w:shd w:val="clear" w:color="auto" w:fill="FFFFFF"/>
        <w:spacing w:before="0" w:beforeAutospacing="0" w:after="0" w:afterAutospacing="0" w:line="360" w:lineRule="auto"/>
        <w:contextualSpacing/>
        <w:jc w:val="both"/>
        <w:rPr>
          <w:i/>
          <w:color w:val="000000" w:themeColor="text1"/>
          <w:sz w:val="28"/>
          <w:szCs w:val="28"/>
        </w:rPr>
      </w:pPr>
      <m:oMathPara>
        <m:oMath>
          <m:r>
            <w:rPr>
              <w:rFonts w:ascii="Cambria Math" w:hAnsi="Cambria Math"/>
              <w:color w:val="000000" w:themeColor="text1"/>
              <w:sz w:val="28"/>
              <w:szCs w:val="28"/>
            </w:rPr>
            <w:lastRenderedPageBreak/>
            <m:t>π рад=180°.</m:t>
          </m:r>
        </m:oMath>
      </m:oMathPara>
    </w:p>
    <w:p w:rsidR="00D007C4" w:rsidRPr="00EC35A8" w:rsidRDefault="00D007C4" w:rsidP="00D007C4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>Из связи между градусной и радианной мерой углов выводятся формулы перевода радианов в градусы и градусов в радианы.</w:t>
      </w:r>
    </w:p>
    <w:p w:rsidR="008551D8" w:rsidRPr="00EC35A8" w:rsidRDefault="008551D8" w:rsidP="008551D8">
      <w:pPr>
        <w:widowControl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Формы организации УПД </w:t>
      </w:r>
      <w:proofErr w:type="gramStart"/>
      <w:r w:rsidRPr="00EC35A8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обучающихся</w:t>
      </w:r>
      <w:proofErr w:type="gram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: фронтальная, </w:t>
      </w:r>
      <w:r w:rsidR="005F6A6B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групповая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5F6A6B" w:rsidRPr="00EC35A8" w:rsidRDefault="005F6A6B" w:rsidP="005F6A6B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EC35A8">
        <w:rPr>
          <w:rFonts w:ascii="Times New Roman" w:eastAsia="Times New Roman" w:hAnsi="Times New Roman" w:cs="Times New Roman"/>
          <w:bCs/>
          <w:i/>
          <w:color w:val="000000" w:themeColor="text1"/>
          <w:sz w:val="28"/>
          <w:szCs w:val="28"/>
          <w:lang w:eastAsia="ru-RU"/>
        </w:rPr>
        <w:t>Средства обучения</w:t>
      </w:r>
      <w:r w:rsidRPr="00EC35A8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: м</w:t>
      </w:r>
      <w:r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ультимедийный проектор, компьютер, интерактивная доска, трёхэлементная школьная доска </w:t>
      </w:r>
      <w:proofErr w:type="spellStart"/>
      <w:r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>boardSYS</w:t>
      </w:r>
      <w:proofErr w:type="spellEnd"/>
      <w:r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</w:p>
    <w:p w:rsidR="008551D8" w:rsidRPr="00EC35A8" w:rsidRDefault="008551D8" w:rsidP="00D007C4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contextualSpacing/>
        <w:jc w:val="both"/>
        <w:rPr>
          <w:color w:val="000000" w:themeColor="text1"/>
          <w:sz w:val="28"/>
          <w:szCs w:val="28"/>
        </w:rPr>
      </w:pPr>
    </w:p>
    <w:p w:rsidR="000C7CF9" w:rsidRDefault="00174C73" w:rsidP="00870A6B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C2223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Тема 6. </w:t>
      </w:r>
      <w:r w:rsidR="0091530B" w:rsidRPr="00C22234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Следствие</w:t>
      </w:r>
      <w:r w:rsidRPr="00C22234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из </w:t>
      </w:r>
      <w:r w:rsidRPr="00EC35A8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основного тригонометрического тождества. Вычисления и преобразования выражений с тригонометрическими элементами</w:t>
      </w:r>
      <w:r w:rsidR="00870A6B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. </w:t>
      </w:r>
    </w:p>
    <w:p w:rsidR="00174C73" w:rsidRPr="00870A6B" w:rsidRDefault="007572B8" w:rsidP="007572B8">
      <w:pPr>
        <w:spacing w:after="0" w:line="360" w:lineRule="auto"/>
        <w:ind w:firstLine="708"/>
        <w:contextualSpacing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i/>
          <w:sz w:val="28"/>
          <w:szCs w:val="28"/>
        </w:rPr>
        <w:t xml:space="preserve">Вывод следствий из основного тригонометрического тождества: формулы связи косинуса и тангенса, синуса и котангенса. </w:t>
      </w:r>
      <w:r w:rsidR="0091530B">
        <w:rPr>
          <w:rFonts w:ascii="Times New Roman" w:eastAsiaTheme="minorEastAsia" w:hAnsi="Times New Roman" w:cs="Times New Roman"/>
          <w:i/>
          <w:sz w:val="28"/>
          <w:szCs w:val="28"/>
        </w:rPr>
        <w:t>Т</w:t>
      </w:r>
      <w:r>
        <w:rPr>
          <w:rFonts w:ascii="Times New Roman" w:eastAsiaTheme="minorEastAsia" w:hAnsi="Times New Roman" w:cs="Times New Roman"/>
          <w:i/>
          <w:sz w:val="28"/>
          <w:szCs w:val="28"/>
        </w:rPr>
        <w:t>ожде</w:t>
      </w:r>
      <w:r w:rsidR="0091530B">
        <w:rPr>
          <w:rFonts w:ascii="Times New Roman" w:eastAsiaTheme="minorEastAsia" w:hAnsi="Times New Roman" w:cs="Times New Roman"/>
          <w:i/>
          <w:sz w:val="28"/>
          <w:szCs w:val="28"/>
        </w:rPr>
        <w:t>с</w:t>
      </w:r>
      <w:r>
        <w:rPr>
          <w:rFonts w:ascii="Times New Roman" w:eastAsiaTheme="minorEastAsia" w:hAnsi="Times New Roman" w:cs="Times New Roman"/>
          <w:i/>
          <w:sz w:val="28"/>
          <w:szCs w:val="28"/>
        </w:rPr>
        <w:t>т</w:t>
      </w:r>
      <w:r w:rsidR="0091530B">
        <w:rPr>
          <w:rFonts w:ascii="Times New Roman" w:eastAsiaTheme="minorEastAsia" w:hAnsi="Times New Roman" w:cs="Times New Roman"/>
          <w:i/>
          <w:sz w:val="28"/>
          <w:szCs w:val="28"/>
        </w:rPr>
        <w:t>венные преобразования тригонометрических выражений и нахождение их значений при заданных значени</w:t>
      </w:r>
      <w:r>
        <w:rPr>
          <w:rFonts w:ascii="Times New Roman" w:eastAsiaTheme="minorEastAsia" w:hAnsi="Times New Roman" w:cs="Times New Roman"/>
          <w:i/>
          <w:sz w:val="28"/>
          <w:szCs w:val="28"/>
        </w:rPr>
        <w:t>ях</w:t>
      </w:r>
      <w:r w:rsidR="0091530B">
        <w:rPr>
          <w:rFonts w:ascii="Times New Roman" w:eastAsiaTheme="minorEastAsia" w:hAnsi="Times New Roman" w:cs="Times New Roman"/>
          <w:i/>
          <w:sz w:val="28"/>
          <w:szCs w:val="28"/>
        </w:rPr>
        <w:t xml:space="preserve"> углов.</w:t>
      </w:r>
      <w:r w:rsidR="00870A6B" w:rsidRPr="00345E36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w:proofErr w:type="gramStart"/>
      <w:r w:rsidR="0091530B" w:rsidRPr="007572B8">
        <w:rPr>
          <w:rFonts w:ascii="Times New Roman" w:eastAsiaTheme="minorEastAsia" w:hAnsi="Times New Roman" w:cs="Times New Roman"/>
          <w:i/>
          <w:sz w:val="28"/>
          <w:szCs w:val="28"/>
        </w:rPr>
        <w:t xml:space="preserve">Решение задач на </w:t>
      </w:r>
      <w:r>
        <w:rPr>
          <w:rFonts w:ascii="Times New Roman" w:eastAsiaTheme="minorEastAsia" w:hAnsi="Times New Roman" w:cs="Times New Roman"/>
          <w:i/>
          <w:sz w:val="28"/>
          <w:szCs w:val="28"/>
        </w:rPr>
        <w:t>н</w:t>
      </w:r>
      <w:r w:rsidRPr="007572B8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ахождение значений </w:t>
      </w:r>
      <m:oMath>
        <m:func>
          <m:func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uncPr>
          <m:fNam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sin</m:t>
            </m:r>
          </m:fName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a</m:t>
            </m:r>
          </m:e>
        </m:func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 xml:space="preserve">, </m:t>
        </m:r>
        <m:func>
          <m:func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uncPr>
          <m:fNam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cos</m:t>
            </m:r>
          </m:fName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a</m:t>
            </m:r>
          </m:e>
        </m:func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,t</m:t>
        </m:r>
        <m:r>
          <w:rPr>
            <w:rFonts w:ascii="Cambria Math" w:hAnsi="Cambria Math" w:cs="Times New Roman"/>
            <w:color w:val="000000" w:themeColor="text1"/>
            <w:sz w:val="28"/>
            <w:szCs w:val="28"/>
            <w:lang w:val="en-US"/>
          </w:rPr>
          <m:t>g</m:t>
        </m:r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 xml:space="preserve"> a, </m:t>
        </m:r>
        <m:r>
          <w:rPr>
            <w:rFonts w:ascii="Cambria Math" w:hAnsi="Cambria Math" w:cs="Times New Roman"/>
            <w:color w:val="000000" w:themeColor="text1"/>
            <w:sz w:val="28"/>
            <w:szCs w:val="28"/>
            <w:lang w:val="en-US"/>
          </w:rPr>
          <m:t>ctg</m:t>
        </m:r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 xml:space="preserve"> </m:t>
        </m:r>
        <m:r>
          <w:rPr>
            <w:rFonts w:ascii="Cambria Math" w:hAnsi="Cambria Math" w:cs="Times New Roman"/>
            <w:color w:val="000000" w:themeColor="text1"/>
            <w:sz w:val="28"/>
            <w:szCs w:val="28"/>
            <w:lang w:val="en-US"/>
          </w:rPr>
          <m:t>a</m:t>
        </m:r>
      </m:oMath>
      <w:r w:rsidRPr="007572B8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 углов, выраженных в градусной мере</w:t>
      </w:r>
      <w:r w:rsidRPr="007572B8">
        <w:rPr>
          <w:rFonts w:ascii="Times New Roman" w:eastAsiaTheme="minorEastAsia" w:hAnsi="Times New Roman" w:cs="Times New Roman"/>
          <w:i/>
          <w:sz w:val="28"/>
          <w:szCs w:val="28"/>
        </w:rPr>
        <w:t xml:space="preserve">; </w:t>
      </w:r>
      <w:r>
        <w:rPr>
          <w:rFonts w:ascii="Times New Roman" w:eastAsiaTheme="minorEastAsia" w:hAnsi="Times New Roman" w:cs="Times New Roman"/>
          <w:i/>
          <w:sz w:val="28"/>
          <w:szCs w:val="28"/>
        </w:rPr>
        <w:t>на о</w:t>
      </w:r>
      <w:r w:rsidRPr="007572B8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пределение знаков </w:t>
      </w:r>
      <m:oMath>
        <m:func>
          <m:func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uncPr>
          <m:fNam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sin</m:t>
            </m:r>
          </m:fName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a,</m:t>
            </m:r>
          </m:e>
        </m:func>
        <m:func>
          <m:func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uncPr>
          <m:fNam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cos</m:t>
            </m:r>
          </m:fName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a</m:t>
            </m:r>
          </m:e>
        </m:func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,t</m:t>
        </m:r>
        <m:r>
          <w:rPr>
            <w:rFonts w:ascii="Cambria Math" w:hAnsi="Cambria Math" w:cs="Times New Roman"/>
            <w:color w:val="000000" w:themeColor="text1"/>
            <w:sz w:val="28"/>
            <w:szCs w:val="28"/>
            <w:lang w:val="en-US"/>
          </w:rPr>
          <m:t>g</m:t>
        </m:r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 xml:space="preserve"> a, </m:t>
        </m:r>
        <m:r>
          <w:rPr>
            <w:rFonts w:ascii="Cambria Math" w:hAnsi="Cambria Math" w:cs="Times New Roman"/>
            <w:color w:val="000000" w:themeColor="text1"/>
            <w:sz w:val="28"/>
            <w:szCs w:val="28"/>
            <w:lang w:val="en-US"/>
          </w:rPr>
          <m:t>ctg</m:t>
        </m:r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 xml:space="preserve"> </m:t>
        </m:r>
        <m:r>
          <w:rPr>
            <w:rFonts w:ascii="Cambria Math" w:hAnsi="Cambria Math" w:cs="Times New Roman"/>
            <w:color w:val="000000" w:themeColor="text1"/>
            <w:sz w:val="28"/>
            <w:szCs w:val="28"/>
            <w:lang w:val="en-US"/>
          </w:rPr>
          <m:t>a</m:t>
        </m:r>
      </m:oMath>
      <w:r w:rsidRPr="007572B8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 заданных углов; </w:t>
      </w:r>
      <w:r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на у</w:t>
      </w:r>
      <w:r w:rsidRPr="007572B8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становление верности числового равенства или неравенства, содержащих тригонометрические величины; </w:t>
      </w:r>
      <w:r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на и</w:t>
      </w:r>
      <w:r w:rsidRPr="007572B8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спользование тригонометрических формул связи между </w:t>
      </w:r>
      <m:oMath>
        <m:func>
          <m:func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uncPr>
          <m:fNam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sin</m:t>
            </m:r>
          </m:fName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a,</m:t>
            </m:r>
          </m:e>
        </m:func>
        <m:func>
          <m:func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uncPr>
          <m:fNam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cos</m:t>
            </m:r>
          </m:fName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a</m:t>
            </m:r>
          </m:e>
        </m:func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,t</m:t>
        </m:r>
        <m:r>
          <w:rPr>
            <w:rFonts w:ascii="Cambria Math" w:hAnsi="Cambria Math" w:cs="Times New Roman"/>
            <w:color w:val="000000" w:themeColor="text1"/>
            <w:sz w:val="28"/>
            <w:szCs w:val="28"/>
            <w:lang w:val="en-US"/>
          </w:rPr>
          <m:t>g</m:t>
        </m:r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 xml:space="preserve"> a, </m:t>
        </m:r>
        <m:r>
          <w:rPr>
            <w:rFonts w:ascii="Cambria Math" w:hAnsi="Cambria Math" w:cs="Times New Roman"/>
            <w:color w:val="000000" w:themeColor="text1"/>
            <w:sz w:val="28"/>
            <w:szCs w:val="28"/>
            <w:lang w:val="en-US"/>
          </w:rPr>
          <m:t>ctg</m:t>
        </m:r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 xml:space="preserve"> </m:t>
        </m:r>
        <m:r>
          <w:rPr>
            <w:rFonts w:ascii="Cambria Math" w:hAnsi="Cambria Math" w:cs="Times New Roman"/>
            <w:color w:val="000000" w:themeColor="text1"/>
            <w:sz w:val="28"/>
            <w:szCs w:val="28"/>
            <w:lang w:val="en-US"/>
          </w:rPr>
          <m:t>a</m:t>
        </m:r>
      </m:oMath>
      <w:r w:rsidRPr="007572B8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 для нахождения неизвестных тригонометрических величин по известным; </w:t>
      </w:r>
      <w:r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на н</w:t>
      </w:r>
      <w:r w:rsidRPr="007572B8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ахождение неизвестных элементов треугольника по известным с использованием тригонометрических величин; </w:t>
      </w:r>
      <w:r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на п</w:t>
      </w:r>
      <w:r w:rsidRPr="007572B8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остроение углов по известным тригонометрическим величинам (</w:t>
      </w:r>
      <m:oMath>
        <m:func>
          <m:func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uncPr>
          <m:fNam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sin</m:t>
            </m:r>
          </m:fName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a,</m:t>
            </m:r>
          </m:e>
        </m:func>
        <m:func>
          <m:func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uncPr>
          <m:fNam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cos</m:t>
            </m:r>
          </m:fName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a</m:t>
            </m:r>
          </m:e>
        </m:func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,t</m:t>
        </m:r>
        <m:r>
          <w:rPr>
            <w:rFonts w:ascii="Cambria Math" w:hAnsi="Cambria Math" w:cs="Times New Roman"/>
            <w:color w:val="000000" w:themeColor="text1"/>
            <w:sz w:val="28"/>
            <w:szCs w:val="28"/>
            <w:lang w:val="en-US"/>
          </w:rPr>
          <m:t>g</m:t>
        </m:r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 xml:space="preserve"> a, </m:t>
        </m:r>
        <m:r>
          <w:rPr>
            <w:rFonts w:ascii="Cambria Math" w:hAnsi="Cambria Math" w:cs="Times New Roman"/>
            <w:color w:val="000000" w:themeColor="text1"/>
            <w:sz w:val="28"/>
            <w:szCs w:val="28"/>
            <w:lang w:val="en-US"/>
          </w:rPr>
          <m:t>ctg</m:t>
        </m:r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 xml:space="preserve"> </m:t>
        </m:r>
        <m:r>
          <w:rPr>
            <w:rFonts w:ascii="Cambria Math" w:hAnsi="Cambria Math" w:cs="Times New Roman"/>
            <w:color w:val="000000" w:themeColor="text1"/>
            <w:sz w:val="28"/>
            <w:szCs w:val="28"/>
            <w:lang w:val="en-US"/>
          </w:rPr>
          <m:t>a</m:t>
        </m:r>
      </m:oMath>
      <w:r w:rsidRPr="007572B8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)</w:t>
      </w:r>
      <w:r w:rsidRPr="007572B8">
        <w:rPr>
          <w:rFonts w:ascii="Times New Roman" w:eastAsiaTheme="minorEastAsia" w:hAnsi="Times New Roman" w:cs="Times New Roman"/>
          <w:i/>
          <w:sz w:val="28"/>
          <w:szCs w:val="28"/>
        </w:rPr>
        <w:t>.</w:t>
      </w:r>
      <w:proofErr w:type="gramEnd"/>
    </w:p>
    <w:p w:rsidR="00D007C4" w:rsidRPr="00EC35A8" w:rsidRDefault="00D007C4" w:rsidP="00D007C4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В данной теме мы рассмотрим всевозможные формулы, которые можно вывести из основного тригонометрического тождества (</w:t>
      </w:r>
      <m:oMath>
        <m:sSup>
          <m:sSup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sin</m:t>
            </m:r>
          </m:e>
          <m: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α+</m:t>
        </m:r>
        <m:sSup>
          <m:sSup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cos</m:t>
            </m:r>
          </m:e>
          <m: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α=1</m:t>
        </m:r>
      </m:oMath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). Сразу можно увидеть, что можно выразить формулы для синуса и косинуса </w:t>
      </w:r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(</w:t>
      </w:r>
      <m:oMath>
        <m:func>
          <m:func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sin</m:t>
            </m:r>
          </m:fName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α</m:t>
            </m:r>
          </m:e>
        </m:func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=±</m:t>
        </m:r>
        <m:rad>
          <m:radPr>
            <m:degHide m:val="1"/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radPr>
          <m:deg/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1-</m:t>
            </m:r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cos</m:t>
                </m:r>
              </m:e>
              <m:sup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α</m:t>
            </m:r>
          </m:e>
        </m:rad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 xml:space="preserve">, </m:t>
        </m:r>
        <m:func>
          <m:func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 xml:space="preserve">  cos</m:t>
            </m:r>
          </m:fName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α</m:t>
            </m:r>
          </m:e>
        </m:func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=±</m:t>
        </m:r>
        <m:rad>
          <m:radPr>
            <m:degHide m:val="1"/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radPr>
          <m:deg/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1-</m:t>
            </m:r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sin</m:t>
                </m:r>
              </m:e>
              <m:sup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α</m:t>
            </m:r>
          </m:e>
        </m:rad>
      </m:oMath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)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так как эти тригонометрические элементы присутствует в тождестве. Но возникает вопрос, как вывести формулы для тангенса и котангенса? Напрямую вычислить эти функции из приведенных выше формул нельзя. Однако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существуют важные следствия из основного тригонометрического тождества, которые уже содержат тангенсы и котангенсы. А именно, для любого угла </w:t>
      </w:r>
      <m:oMath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α</m:t>
        </m:r>
      </m:oMath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можно переписать основное тригонометрическое тождество следующим образом: </w:t>
      </w:r>
      <m:oMath>
        <m:sSup>
          <m:sSup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tg</m:t>
            </m:r>
          </m:e>
          <m: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α+1=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cos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α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 xml:space="preserve">,   </m:t>
        </m:r>
        <m:sSup>
          <m:sSup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ctg</m:t>
            </m:r>
          </m:e>
          <m: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α+1=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sin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α</m:t>
            </m:r>
          </m:den>
        </m:f>
      </m:oMath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.</w:t>
      </w:r>
    </w:p>
    <w:p w:rsidR="00D007C4" w:rsidRPr="00EC35A8" w:rsidRDefault="00D007C4" w:rsidP="00D007C4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Эти уравнения легко выводятся из основного тождества — достаточно разделить обе стороны на </w:t>
      </w:r>
      <m:oMath>
        <m:sSup>
          <m:sSup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cos</m:t>
            </m:r>
          </m:e>
          <m: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α</m:t>
        </m:r>
      </m:oMath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(для получения тангенса) или на </w:t>
      </w:r>
      <m:oMath>
        <m:sSup>
          <m:sSup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sin</m:t>
            </m:r>
          </m:e>
          <m: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α</m:t>
        </m:r>
      </m:oMath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(для котангенса). Процесс занятия можно организовать в виде групповой работы на карточках, предложив </w:t>
      </w:r>
      <w:proofErr w:type="gram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обучающимся</w:t>
      </w:r>
      <w:proofErr w:type="gram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самостоятельно вывести тригонометрические формулы из основного тригонометрического тождества.</w:t>
      </w:r>
    </w:p>
    <w:p w:rsidR="00D007C4" w:rsidRPr="00EC35A8" w:rsidRDefault="00D007C4" w:rsidP="00D007C4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Пример задания на использование формул: </w:t>
      </w:r>
    </w:p>
    <w:p w:rsidR="00D007C4" w:rsidRPr="00EC35A8" w:rsidRDefault="00D007C4" w:rsidP="00D007C4">
      <w:pPr>
        <w:spacing w:after="0" w:line="360" w:lineRule="auto"/>
        <w:ind w:left="707"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Найдите </w:t>
      </w:r>
      <m:oMath>
        <m:func>
          <m:func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sin</m:t>
            </m:r>
          </m:fName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α</m:t>
            </m:r>
          </m:e>
        </m:func>
      </m:oMath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, если известно, что </w:t>
      </w:r>
      <m:oMath>
        <m:func>
          <m:func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cos</m:t>
            </m:r>
          </m:fName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α</m:t>
            </m:r>
          </m:e>
        </m:func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>=-</m:t>
        </m:r>
        <m:f>
          <m:f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3</m:t>
            </m:r>
            <m:rad>
              <m:radPr>
                <m:degHide m:val="1"/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radPr>
              <m:deg/>
              <m:e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11</m:t>
                </m:r>
              </m:e>
            </m:rad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10</m:t>
            </m:r>
          </m:den>
        </m:f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>; α∈</m:t>
        </m:r>
        <m:d>
          <m:d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dPr>
          <m:e>
            <m:f>
              <m:fPr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π</m:t>
                </m:r>
              </m:num>
              <m:den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den>
            </m:f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;π</m:t>
            </m:r>
          </m:e>
        </m:d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>.</m:t>
        </m:r>
      </m:oMath>
    </w:p>
    <w:p w:rsidR="00D007C4" w:rsidRPr="00EC35A8" w:rsidRDefault="00D007C4" w:rsidP="00D007C4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Задачи, связанные с тригонометрическими вычислениями, обычно сводятся к стандартным манипуляциям с тригонометрическими формулами. Основу тригонометрии составляют формулы сложения, из которых выводятся многие другие формулы, которые используются в тригонометрических вычислениях и при решении тригонометрических уравнений. А именно, формулы тангенса суммы и тангенса разности; формулы двойного угла; формулы понижения степени; формулы тройного угла. Вывод данных формул будет выполняться вместе с </w:t>
      </w:r>
      <w:proofErr w:type="gram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обучающимися</w:t>
      </w:r>
      <w:proofErr w:type="gram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 качестве упражнения. Использование формул обучающиеся будут отрабатывать в 10 классе, поэтому в рамках кружка мы познакомимся с ними и рассмотрим их применение в профессиональной деятельности.</w:t>
      </w:r>
    </w:p>
    <w:p w:rsidR="008551D8" w:rsidRPr="00EC35A8" w:rsidRDefault="008551D8" w:rsidP="008551D8">
      <w:pPr>
        <w:widowControl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Формы организации УПД </w:t>
      </w:r>
      <w:proofErr w:type="gramStart"/>
      <w:r w:rsidRPr="00EC35A8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обучающихся</w:t>
      </w:r>
      <w:proofErr w:type="gram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: фронтальная, индивидуальная</w:t>
      </w:r>
      <w:r w:rsidR="005F6A6B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, групповая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5F6A6B" w:rsidRPr="00EC35A8" w:rsidRDefault="005F6A6B" w:rsidP="005F6A6B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EC35A8">
        <w:rPr>
          <w:rFonts w:ascii="Times New Roman" w:eastAsia="Times New Roman" w:hAnsi="Times New Roman" w:cs="Times New Roman"/>
          <w:bCs/>
          <w:i/>
          <w:color w:val="000000" w:themeColor="text1"/>
          <w:sz w:val="28"/>
          <w:szCs w:val="28"/>
          <w:lang w:eastAsia="ru-RU"/>
        </w:rPr>
        <w:t>Средства обучения</w:t>
      </w:r>
      <w:r w:rsidRPr="00EC35A8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: м</w:t>
      </w:r>
      <w:r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ультимедийный проектор, компьютер, интерактивная доска, трёхэлементная школьная доска </w:t>
      </w:r>
      <w:proofErr w:type="spellStart"/>
      <w:r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>boardSYS</w:t>
      </w:r>
      <w:proofErr w:type="spellEnd"/>
      <w:r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 индивидуальные карточки с заданиями для каждого ученика.</w:t>
      </w:r>
    </w:p>
    <w:p w:rsidR="008551D8" w:rsidRPr="00EC35A8" w:rsidRDefault="008551D8" w:rsidP="00D007C4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0C7CF9" w:rsidRDefault="00174C73" w:rsidP="00870A6B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lastRenderedPageBreak/>
        <w:t>Тема 7. Понятие «Числовая окружность». Решение задач с использованием числовой окружности</w:t>
      </w:r>
      <w:r w:rsidR="00870A6B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. </w:t>
      </w:r>
    </w:p>
    <w:p w:rsidR="009D5AA2" w:rsidRPr="00870A6B" w:rsidRDefault="007572B8" w:rsidP="000C7CF9">
      <w:pPr>
        <w:spacing w:after="0" w:line="360" w:lineRule="auto"/>
        <w:ind w:firstLine="708"/>
        <w:contextualSpacing/>
        <w:jc w:val="both"/>
      </w:pPr>
      <w:r>
        <w:rPr>
          <w:rFonts w:ascii="Times New Roman" w:hAnsi="Times New Roman" w:cs="Times New Roman"/>
          <w:i/>
          <w:sz w:val="28"/>
          <w:szCs w:val="28"/>
        </w:rPr>
        <w:t>Актуализация понятий связанных с координатной плоскостью (абсцисса, ордината, единичный отрезок, начало отсчета, координатная четверть). Введение</w:t>
      </w:r>
      <w:r w:rsidR="00DF3537">
        <w:rPr>
          <w:rFonts w:ascii="Times New Roman" w:hAnsi="Times New Roman" w:cs="Times New Roman"/>
          <w:i/>
          <w:sz w:val="28"/>
          <w:szCs w:val="28"/>
        </w:rPr>
        <w:t xml:space="preserve"> понятий</w:t>
      </w:r>
      <w:r w:rsidR="00870A6B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 xml:space="preserve">единичная окружность, </w:t>
      </w:r>
      <w:r w:rsidR="00DF3537">
        <w:rPr>
          <w:rFonts w:ascii="Times New Roman" w:hAnsi="Times New Roman" w:cs="Times New Roman"/>
          <w:i/>
          <w:sz w:val="28"/>
          <w:szCs w:val="28"/>
        </w:rPr>
        <w:t>числовая окружность</w:t>
      </w:r>
      <w:r w:rsidR="00870A6B" w:rsidRPr="00870A6B">
        <w:rPr>
          <w:rFonts w:ascii="Times New Roman" w:hAnsi="Times New Roman" w:cs="Times New Roman"/>
          <w:i/>
          <w:sz w:val="28"/>
          <w:szCs w:val="28"/>
        </w:rPr>
        <w:t xml:space="preserve">. </w:t>
      </w:r>
      <w:r>
        <w:rPr>
          <w:rFonts w:ascii="Times New Roman" w:hAnsi="Times New Roman" w:cs="Times New Roman"/>
          <w:i/>
          <w:sz w:val="28"/>
          <w:szCs w:val="28"/>
        </w:rPr>
        <w:t xml:space="preserve">Решение задач </w:t>
      </w:r>
      <w:r w:rsidRPr="007572B8">
        <w:rPr>
          <w:rFonts w:ascii="Times New Roman" w:hAnsi="Times New Roman" w:cs="Times New Roman"/>
          <w:i/>
          <w:sz w:val="28"/>
          <w:szCs w:val="28"/>
        </w:rPr>
        <w:t>на</w:t>
      </w:r>
      <w:r>
        <w:rPr>
          <w:rFonts w:ascii="Times New Roman" w:hAnsi="Times New Roman" w:cs="Times New Roman"/>
          <w:i/>
          <w:sz w:val="28"/>
          <w:szCs w:val="28"/>
        </w:rPr>
        <w:t xml:space="preserve"> определение знака синуса, косинуса, тангенса, котангенса для заданного значения угла; установление четверти, которой принадлежит данный угол; установление </w:t>
      </w:r>
      <w:r w:rsidR="00C22234">
        <w:rPr>
          <w:rFonts w:ascii="Times New Roman" w:hAnsi="Times New Roman" w:cs="Times New Roman"/>
          <w:i/>
          <w:sz w:val="28"/>
          <w:szCs w:val="28"/>
        </w:rPr>
        <w:t>верности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C22234">
        <w:rPr>
          <w:rFonts w:ascii="Times New Roman" w:hAnsi="Times New Roman" w:cs="Times New Roman"/>
          <w:i/>
          <w:sz w:val="28"/>
          <w:szCs w:val="28"/>
        </w:rPr>
        <w:t xml:space="preserve">числового </w:t>
      </w:r>
      <w:r>
        <w:rPr>
          <w:rFonts w:ascii="Times New Roman" w:hAnsi="Times New Roman" w:cs="Times New Roman"/>
          <w:i/>
          <w:sz w:val="28"/>
          <w:szCs w:val="28"/>
        </w:rPr>
        <w:t>равенств или неравенств.</w:t>
      </w:r>
    </w:p>
    <w:p w:rsidR="00D007C4" w:rsidRPr="00EC35A8" w:rsidRDefault="00D007C4" w:rsidP="00D007C4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>Особое место в математическом аппарате тригонометрии занимает понятие «Числовая окружность». Предполагается использование наглядного игрового метода – представления окружности из самих обучающихся, где границы градусного угла расширятся до 360</w:t>
      </w:r>
      <w:r w:rsidRPr="00EC35A8">
        <w:rPr>
          <w:color w:val="000000" w:themeColor="text1"/>
          <w:sz w:val="28"/>
          <w:szCs w:val="28"/>
          <w:vertAlign w:val="superscript"/>
        </w:rPr>
        <w:t>0</w:t>
      </w:r>
      <w:r w:rsidRPr="00EC35A8">
        <w:rPr>
          <w:color w:val="000000" w:themeColor="text1"/>
          <w:sz w:val="28"/>
          <w:szCs w:val="28"/>
        </w:rPr>
        <w:t xml:space="preserve">. На произвольно начерченной координатной оси, выстраиваем </w:t>
      </w:r>
      <w:proofErr w:type="gramStart"/>
      <w:r w:rsidRPr="00EC35A8">
        <w:rPr>
          <w:color w:val="000000" w:themeColor="text1"/>
          <w:sz w:val="28"/>
          <w:szCs w:val="28"/>
        </w:rPr>
        <w:t>обучающихся</w:t>
      </w:r>
      <w:proofErr w:type="gramEnd"/>
      <w:r w:rsidRPr="00EC35A8">
        <w:rPr>
          <w:color w:val="000000" w:themeColor="text1"/>
          <w:sz w:val="28"/>
          <w:szCs w:val="28"/>
        </w:rPr>
        <w:t xml:space="preserve"> в окружность. Между </w:t>
      </w:r>
      <w:proofErr w:type="gramStart"/>
      <w:r w:rsidRPr="00EC35A8">
        <w:rPr>
          <w:color w:val="000000" w:themeColor="text1"/>
          <w:sz w:val="28"/>
          <w:szCs w:val="28"/>
        </w:rPr>
        <w:t>обучающимися</w:t>
      </w:r>
      <w:proofErr w:type="gramEnd"/>
      <w:r w:rsidRPr="00EC35A8">
        <w:rPr>
          <w:color w:val="000000" w:themeColor="text1"/>
          <w:sz w:val="28"/>
          <w:szCs w:val="28"/>
        </w:rPr>
        <w:t xml:space="preserve"> происходит распределение углов и четвертей. В ходе выполнения заданий каждый из участников игры должен быть внимателен и сосредоточен. Обучающиеся должны определить, к какой четверти относится запрашиваемый угол, и кто из </w:t>
      </w:r>
      <w:proofErr w:type="gramStart"/>
      <w:r w:rsidRPr="00EC35A8">
        <w:rPr>
          <w:color w:val="000000" w:themeColor="text1"/>
          <w:sz w:val="28"/>
          <w:szCs w:val="28"/>
        </w:rPr>
        <w:t>обучающихся</w:t>
      </w:r>
      <w:proofErr w:type="gramEnd"/>
      <w:r w:rsidRPr="00EC35A8">
        <w:rPr>
          <w:color w:val="000000" w:themeColor="text1"/>
          <w:sz w:val="28"/>
          <w:szCs w:val="28"/>
        </w:rPr>
        <w:t xml:space="preserve"> за него отвечает.</w:t>
      </w:r>
    </w:p>
    <w:p w:rsidR="00D007C4" w:rsidRPr="00EC35A8" w:rsidRDefault="00D007C4" w:rsidP="00334213">
      <w:pPr>
        <w:pStyle w:val="a4"/>
        <w:keepNext/>
        <w:shd w:val="clear" w:color="auto" w:fill="FFFFFF"/>
        <w:spacing w:before="0" w:beforeAutospacing="0" w:after="0" w:afterAutospacing="0" w:line="360" w:lineRule="auto"/>
        <w:contextualSpacing/>
        <w:jc w:val="center"/>
        <w:rPr>
          <w:color w:val="000000" w:themeColor="text1"/>
          <w:sz w:val="28"/>
          <w:szCs w:val="28"/>
        </w:rPr>
      </w:pPr>
      <w:r w:rsidRPr="00EC35A8">
        <w:rPr>
          <w:noProof/>
          <w:color w:val="000000" w:themeColor="text1"/>
          <w:sz w:val="28"/>
          <w:szCs w:val="28"/>
        </w:rPr>
        <w:lastRenderedPageBreak/>
        <w:drawing>
          <wp:inline distT="0" distB="0" distL="0" distR="0" wp14:anchorId="35E26AB5" wp14:editId="4A247167">
            <wp:extent cx="5720316" cy="3813748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846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7260" cy="3811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7C4" w:rsidRPr="000B233A" w:rsidRDefault="00D007C4" w:rsidP="00D007C4">
      <w:pPr>
        <w:pStyle w:val="a4"/>
        <w:shd w:val="clear" w:color="auto" w:fill="FFFFFF"/>
        <w:spacing w:before="0" w:beforeAutospacing="0" w:after="0" w:afterAutospacing="0" w:line="360" w:lineRule="auto"/>
        <w:contextualSpacing/>
        <w:jc w:val="center"/>
        <w:rPr>
          <w:color w:val="000000" w:themeColor="text1"/>
          <w:szCs w:val="28"/>
        </w:rPr>
      </w:pPr>
      <w:r w:rsidRPr="000B233A">
        <w:rPr>
          <w:color w:val="000000" w:themeColor="text1"/>
          <w:szCs w:val="28"/>
        </w:rPr>
        <w:t>Рис. 13. Фрагмент игрового метода на занятиях кружка</w:t>
      </w:r>
    </w:p>
    <w:p w:rsidR="001102D3" w:rsidRPr="00EC35A8" w:rsidRDefault="001102D3" w:rsidP="00D007C4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contextualSpacing/>
        <w:jc w:val="both"/>
        <w:rPr>
          <w:color w:val="000000" w:themeColor="text1"/>
          <w:sz w:val="28"/>
          <w:szCs w:val="28"/>
        </w:rPr>
      </w:pPr>
    </w:p>
    <w:p w:rsidR="00D007C4" w:rsidRPr="00EC35A8" w:rsidRDefault="00D007C4" w:rsidP="00D007C4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>В рамках математической игры предлагается выполнить задания:</w:t>
      </w:r>
    </w:p>
    <w:p w:rsidR="00D007C4" w:rsidRPr="00EC35A8" w:rsidRDefault="00D007C4" w:rsidP="00D007C4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>1) Положительным или отрицательным числом является:</w:t>
      </w:r>
    </w:p>
    <w:p w:rsidR="00D007C4" w:rsidRPr="00EC35A8" w:rsidRDefault="00D007C4" w:rsidP="00D007C4">
      <w:pPr>
        <w:pStyle w:val="a4"/>
        <w:shd w:val="clear" w:color="auto" w:fill="FFFFFF"/>
        <w:tabs>
          <w:tab w:val="left" w:pos="993"/>
        </w:tabs>
        <w:spacing w:before="0" w:beforeAutospacing="0" w:after="0" w:afterAutospacing="0" w:line="360" w:lineRule="auto"/>
        <w:ind w:left="709" w:firstLine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 xml:space="preserve">а) </w:t>
      </w:r>
      <m:oMath>
        <m:r>
          <w:rPr>
            <w:rFonts w:ascii="Cambria Math" w:hAnsi="Cambria Math"/>
            <w:color w:val="000000" w:themeColor="text1"/>
            <w:sz w:val="28"/>
            <w:szCs w:val="28"/>
          </w:rPr>
          <m:t>sin</m:t>
        </m:r>
        <m:d>
          <m:dPr>
            <m:ctrlPr>
              <w:rPr>
                <w:rFonts w:ascii="Cambria Math" w:hAnsi="Cambria Math"/>
                <w:color w:val="000000" w:themeColor="text1"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-130°</m:t>
            </m:r>
          </m:e>
        </m:d>
      </m:oMath>
      <w:r w:rsidRPr="00EC35A8">
        <w:rPr>
          <w:color w:val="000000" w:themeColor="text1"/>
          <w:sz w:val="28"/>
          <w:szCs w:val="28"/>
        </w:rPr>
        <w:t>;</w:t>
      </w:r>
      <w:r w:rsidRPr="00EC35A8">
        <w:rPr>
          <w:color w:val="000000" w:themeColor="text1"/>
          <w:sz w:val="28"/>
          <w:szCs w:val="28"/>
        </w:rPr>
        <w:tab/>
        <w:t xml:space="preserve">б) </w:t>
      </w:r>
      <m:oMath>
        <m:r>
          <w:rPr>
            <w:rFonts w:ascii="Cambria Math" w:hAnsi="Cambria Math"/>
            <w:color w:val="000000" w:themeColor="text1"/>
            <w:sz w:val="28"/>
            <w:szCs w:val="28"/>
          </w:rPr>
          <m:t>sin</m:t>
        </m:r>
        <m:d>
          <m:dPr>
            <m:ctrlPr>
              <w:rPr>
                <w:rFonts w:ascii="Cambria Math" w:hAnsi="Cambria Math"/>
                <w:color w:val="000000" w:themeColor="text1"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-3</m:t>
            </m:r>
          </m:e>
        </m:d>
      </m:oMath>
      <w:r w:rsidRPr="00EC35A8">
        <w:rPr>
          <w:color w:val="000000" w:themeColor="text1"/>
          <w:sz w:val="28"/>
          <w:szCs w:val="28"/>
        </w:rPr>
        <w:t>;</w:t>
      </w:r>
      <w:r w:rsidRPr="00EC35A8">
        <w:rPr>
          <w:color w:val="000000" w:themeColor="text1"/>
          <w:sz w:val="28"/>
          <w:szCs w:val="28"/>
        </w:rPr>
        <w:tab/>
      </w:r>
      <w:r w:rsidRPr="00EC35A8">
        <w:rPr>
          <w:color w:val="000000" w:themeColor="text1"/>
          <w:sz w:val="28"/>
          <w:szCs w:val="28"/>
        </w:rPr>
        <w:tab/>
        <w:t xml:space="preserve">в) </w:t>
      </w:r>
      <m:oMath>
        <m:r>
          <w:rPr>
            <w:rFonts w:ascii="Cambria Math" w:hAnsi="Cambria Math"/>
            <w:color w:val="000000" w:themeColor="text1"/>
            <w:sz w:val="28"/>
            <w:szCs w:val="28"/>
          </w:rPr>
          <m:t>cos340°;</m:t>
        </m:r>
      </m:oMath>
      <w:r w:rsidRPr="00EC35A8">
        <w:rPr>
          <w:color w:val="000000" w:themeColor="text1"/>
          <w:sz w:val="28"/>
          <w:szCs w:val="28"/>
        </w:rPr>
        <w:tab/>
      </w:r>
      <w:r w:rsidRPr="00EC35A8">
        <w:rPr>
          <w:color w:val="000000" w:themeColor="text1"/>
          <w:sz w:val="28"/>
          <w:szCs w:val="28"/>
        </w:rPr>
        <w:tab/>
        <w:t xml:space="preserve">г) </w:t>
      </w:r>
      <m:oMath>
        <m:r>
          <w:rPr>
            <w:rFonts w:ascii="Cambria Math" w:hAnsi="Cambria Math"/>
            <w:color w:val="000000" w:themeColor="text1"/>
            <w:sz w:val="28"/>
            <w:szCs w:val="28"/>
          </w:rPr>
          <m:t>cos</m:t>
        </m:r>
        <m:r>
          <m:rPr>
            <m:sty m:val="p"/>
          </m:rPr>
          <w:rPr>
            <w:rFonts w:ascii="Cambria Math" w:hAnsi="Cambria Math"/>
            <w:color w:val="000000" w:themeColor="text1"/>
            <w:sz w:val="28"/>
            <w:szCs w:val="28"/>
          </w:rPr>
          <m:t>56°</m:t>
        </m:r>
      </m:oMath>
      <w:r w:rsidRPr="00EC35A8">
        <w:rPr>
          <w:color w:val="000000" w:themeColor="text1"/>
          <w:sz w:val="28"/>
          <w:szCs w:val="28"/>
        </w:rPr>
        <w:t>?</w:t>
      </w:r>
    </w:p>
    <w:p w:rsidR="00D007C4" w:rsidRPr="00EC35A8" w:rsidRDefault="00D007C4" w:rsidP="00D007C4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>2) Определить знак выражения:</w:t>
      </w:r>
    </w:p>
    <w:p w:rsidR="00D007C4" w:rsidRPr="00EC35A8" w:rsidRDefault="00D007C4" w:rsidP="00D007C4">
      <w:pPr>
        <w:pStyle w:val="a4"/>
        <w:shd w:val="clear" w:color="auto" w:fill="FFFFFF"/>
        <w:tabs>
          <w:tab w:val="left" w:pos="993"/>
        </w:tabs>
        <w:spacing w:before="0" w:beforeAutospacing="0" w:after="0" w:afterAutospacing="0" w:line="360" w:lineRule="auto"/>
        <w:ind w:left="709" w:firstLine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 xml:space="preserve">а) </w:t>
      </w:r>
      <m:oMath>
        <m:r>
          <w:rPr>
            <w:rFonts w:ascii="Cambria Math" w:hAnsi="Cambria Math"/>
            <w:color w:val="000000" w:themeColor="text1"/>
            <w:sz w:val="28"/>
            <w:szCs w:val="28"/>
          </w:rPr>
          <m:t>sin110°sin132°</m:t>
        </m:r>
      </m:oMath>
      <w:r w:rsidRPr="00EC35A8">
        <w:rPr>
          <w:color w:val="000000" w:themeColor="text1"/>
          <w:sz w:val="28"/>
          <w:szCs w:val="28"/>
        </w:rPr>
        <w:t xml:space="preserve">; </w:t>
      </w:r>
      <w:r w:rsidRPr="00EC35A8">
        <w:rPr>
          <w:color w:val="000000" w:themeColor="text1"/>
          <w:sz w:val="28"/>
          <w:szCs w:val="28"/>
        </w:rPr>
        <w:tab/>
      </w:r>
      <w:r w:rsidRPr="00EC35A8">
        <w:rPr>
          <w:color w:val="000000" w:themeColor="text1"/>
          <w:sz w:val="28"/>
          <w:szCs w:val="28"/>
        </w:rPr>
        <w:tab/>
        <w:t xml:space="preserve">б) </w:t>
      </w:r>
      <m:oMath>
        <m:r>
          <w:rPr>
            <w:rFonts w:ascii="Cambria Math" w:hAnsi="Cambria Math"/>
            <w:color w:val="000000" w:themeColor="text1"/>
            <w:sz w:val="28"/>
            <w:szCs w:val="28"/>
          </w:rPr>
          <m:t>sin5tg5;</m:t>
        </m:r>
      </m:oMath>
      <w:r w:rsidRPr="00EC35A8">
        <w:rPr>
          <w:color w:val="000000" w:themeColor="text1"/>
          <w:sz w:val="28"/>
          <w:szCs w:val="28"/>
        </w:rPr>
        <w:t xml:space="preserve"> </w:t>
      </w:r>
    </w:p>
    <w:p w:rsidR="00D007C4" w:rsidRPr="00EC35A8" w:rsidRDefault="00D007C4" w:rsidP="00D007C4">
      <w:pPr>
        <w:pStyle w:val="a4"/>
        <w:shd w:val="clear" w:color="auto" w:fill="FFFFFF"/>
        <w:tabs>
          <w:tab w:val="left" w:pos="993"/>
        </w:tabs>
        <w:spacing w:before="0" w:beforeAutospacing="0" w:after="0" w:afterAutospacing="0" w:line="360" w:lineRule="auto"/>
        <w:ind w:left="709" w:firstLine="709"/>
        <w:contextualSpacing/>
        <w:jc w:val="both"/>
        <w:rPr>
          <w:i/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 xml:space="preserve">в) </w:t>
      </w:r>
      <m:oMath>
        <m:r>
          <w:rPr>
            <w:rFonts w:ascii="Cambria Math" w:hAnsi="Cambria Math"/>
            <w:color w:val="000000" w:themeColor="text1"/>
            <w:sz w:val="28"/>
            <w:szCs w:val="28"/>
          </w:rPr>
          <m:t>cos318°tg</m:t>
        </m:r>
        <m:d>
          <m:dPr>
            <m:ctrlPr>
              <w:rPr>
                <w:rFonts w:ascii="Cambria Math" w:hAnsi="Cambria Math"/>
                <w:color w:val="000000" w:themeColor="text1"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-214°</m:t>
            </m:r>
          </m:e>
        </m:d>
        <m:r>
          <w:rPr>
            <w:rFonts w:ascii="Cambria Math" w:hAnsi="Cambria Math"/>
            <w:color w:val="000000" w:themeColor="text1"/>
            <w:sz w:val="28"/>
            <w:szCs w:val="28"/>
          </w:rPr>
          <m:t>;</m:t>
        </m:r>
      </m:oMath>
      <w:r w:rsidRPr="00EC35A8">
        <w:rPr>
          <w:color w:val="000000" w:themeColor="text1"/>
          <w:sz w:val="28"/>
          <w:szCs w:val="28"/>
        </w:rPr>
        <w:t xml:space="preserve"> </w:t>
      </w:r>
      <w:r w:rsidRPr="00EC35A8">
        <w:rPr>
          <w:color w:val="000000" w:themeColor="text1"/>
          <w:sz w:val="28"/>
          <w:szCs w:val="28"/>
        </w:rPr>
        <w:tab/>
      </w:r>
      <w:r w:rsidRPr="00EC35A8">
        <w:rPr>
          <w:color w:val="000000" w:themeColor="text1"/>
          <w:sz w:val="28"/>
          <w:szCs w:val="28"/>
        </w:rPr>
        <w:tab/>
        <w:t xml:space="preserve">г) </w:t>
      </w:r>
      <m:oMath>
        <m:r>
          <w:rPr>
            <w:rFonts w:ascii="Cambria Math" w:hAnsi="Cambria Math"/>
            <w:color w:val="000000" w:themeColor="text1"/>
            <w:sz w:val="28"/>
            <w:szCs w:val="28"/>
          </w:rPr>
          <m:t>sin</m:t>
        </m:r>
        <m:d>
          <m:dPr>
            <m:ctrlPr>
              <w:rPr>
                <w:rFonts w:ascii="Cambria Math" w:hAnsi="Cambria Math"/>
                <w:color w:val="000000" w:themeColor="text1"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-118°</m:t>
            </m:r>
          </m:e>
        </m:d>
        <m:r>
          <w:rPr>
            <w:rFonts w:ascii="Cambria Math" w:hAnsi="Cambria Math"/>
            <w:color w:val="000000" w:themeColor="text1"/>
            <w:sz w:val="28"/>
            <w:szCs w:val="28"/>
          </w:rPr>
          <m:t>cos118°tg118°</m:t>
        </m:r>
      </m:oMath>
      <w:r w:rsidRPr="00EC35A8">
        <w:rPr>
          <w:color w:val="000000" w:themeColor="text1"/>
          <w:sz w:val="28"/>
          <w:szCs w:val="28"/>
        </w:rPr>
        <w:t>.</w:t>
      </w:r>
    </w:p>
    <w:p w:rsidR="00D007C4" w:rsidRPr="00EC35A8" w:rsidRDefault="00D007C4" w:rsidP="00D007C4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 xml:space="preserve">3) </w:t>
      </w:r>
      <w:r w:rsidR="00271832">
        <w:rPr>
          <w:color w:val="000000" w:themeColor="text1"/>
          <w:sz w:val="28"/>
          <w:szCs w:val="28"/>
        </w:rPr>
        <w:t>В</w:t>
      </w:r>
      <w:r w:rsidRPr="00EC35A8">
        <w:rPr>
          <w:color w:val="000000" w:themeColor="text1"/>
          <w:sz w:val="28"/>
          <w:szCs w:val="28"/>
        </w:rPr>
        <w:t xml:space="preserve"> какой четверти </w:t>
      </w:r>
      <w:r w:rsidR="00271832">
        <w:rPr>
          <w:color w:val="000000" w:themeColor="text1"/>
          <w:sz w:val="28"/>
          <w:szCs w:val="28"/>
        </w:rPr>
        <w:t>расположен</w:t>
      </w:r>
      <w:r w:rsidRPr="00EC35A8">
        <w:rPr>
          <w:color w:val="000000" w:themeColor="text1"/>
          <w:sz w:val="28"/>
          <w:szCs w:val="28"/>
        </w:rPr>
        <w:t xml:space="preserve"> угол </w:t>
      </w:r>
      <w:r w:rsidRPr="00EC35A8">
        <w:rPr>
          <w:b/>
          <w:i/>
          <w:color w:val="000000" w:themeColor="text1"/>
          <w:sz w:val="28"/>
          <w:szCs w:val="28"/>
          <w:lang w:val="en-US"/>
        </w:rPr>
        <w:t>a</w:t>
      </w:r>
      <w:r w:rsidRPr="00EC35A8">
        <w:rPr>
          <w:color w:val="000000" w:themeColor="text1"/>
          <w:sz w:val="28"/>
          <w:szCs w:val="28"/>
        </w:rPr>
        <w:t>, если известно, что:</w:t>
      </w:r>
    </w:p>
    <w:p w:rsidR="00D007C4" w:rsidRPr="00EC35A8" w:rsidRDefault="00D007C4" w:rsidP="00D007C4">
      <w:pPr>
        <w:pStyle w:val="a4"/>
        <w:shd w:val="clear" w:color="auto" w:fill="FFFFFF"/>
        <w:tabs>
          <w:tab w:val="left" w:pos="993"/>
        </w:tabs>
        <w:spacing w:before="0" w:beforeAutospacing="0" w:after="0" w:afterAutospacing="0" w:line="360" w:lineRule="auto"/>
        <w:ind w:left="709" w:firstLine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 xml:space="preserve">а) </w:t>
      </w:r>
      <m:oMath>
        <m:r>
          <w:rPr>
            <w:rFonts w:ascii="Cambria Math" w:hAnsi="Cambria Math"/>
            <w:color w:val="000000" w:themeColor="text1"/>
            <w:sz w:val="28"/>
            <w:szCs w:val="28"/>
          </w:rPr>
          <m:t>sina&gt;0 и cosa&lt;0</m:t>
        </m:r>
      </m:oMath>
      <w:r w:rsidRPr="00EC35A8">
        <w:rPr>
          <w:color w:val="000000" w:themeColor="text1"/>
          <w:sz w:val="28"/>
          <w:szCs w:val="28"/>
        </w:rPr>
        <w:t xml:space="preserve">; </w:t>
      </w:r>
      <w:r w:rsidRPr="00EC35A8">
        <w:rPr>
          <w:color w:val="000000" w:themeColor="text1"/>
          <w:sz w:val="28"/>
          <w:szCs w:val="28"/>
        </w:rPr>
        <w:tab/>
        <w:t xml:space="preserve">б) </w:t>
      </w:r>
      <m:oMath>
        <m:d>
          <m:dPr>
            <m:begChr m:val="|"/>
            <m:endChr m:val="|"/>
            <m:ctrlPr>
              <w:rPr>
                <w:rFonts w:ascii="Cambria Math" w:hAnsi="Cambria Math"/>
                <w:color w:val="000000" w:themeColor="text1"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sina</m:t>
            </m:r>
          </m:e>
        </m:d>
        <m:r>
          <w:rPr>
            <w:rFonts w:ascii="Cambria Math" w:hAnsi="Cambria Math"/>
            <w:color w:val="000000" w:themeColor="text1"/>
            <w:sz w:val="28"/>
            <w:szCs w:val="28"/>
          </w:rPr>
          <m:t>=sinα</m:t>
        </m:r>
      </m:oMath>
      <w:r w:rsidRPr="00EC35A8">
        <w:rPr>
          <w:color w:val="000000" w:themeColor="text1"/>
          <w:sz w:val="28"/>
          <w:szCs w:val="28"/>
        </w:rPr>
        <w:t xml:space="preserve">; </w:t>
      </w:r>
    </w:p>
    <w:p w:rsidR="00D007C4" w:rsidRPr="00EC35A8" w:rsidRDefault="00D007C4" w:rsidP="00D007C4">
      <w:pPr>
        <w:pStyle w:val="a4"/>
        <w:shd w:val="clear" w:color="auto" w:fill="FFFFFF"/>
        <w:tabs>
          <w:tab w:val="left" w:pos="993"/>
        </w:tabs>
        <w:spacing w:before="0" w:beforeAutospacing="0" w:after="0" w:afterAutospacing="0" w:line="360" w:lineRule="auto"/>
        <w:ind w:left="709" w:firstLine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 xml:space="preserve">в) </w:t>
      </w:r>
      <m:oMath>
        <m:r>
          <w:rPr>
            <w:rFonts w:ascii="Cambria Math" w:hAnsi="Cambria Math"/>
            <w:color w:val="000000" w:themeColor="text1"/>
            <w:sz w:val="28"/>
            <w:szCs w:val="28"/>
          </w:rPr>
          <m:t>sina&lt;0,cosa&lt;0 и tga&gt;0</m:t>
        </m:r>
      </m:oMath>
      <w:proofErr w:type="gramStart"/>
      <w:r w:rsidRPr="00EC35A8">
        <w:rPr>
          <w:color w:val="000000" w:themeColor="text1"/>
          <w:sz w:val="28"/>
          <w:szCs w:val="28"/>
        </w:rPr>
        <w:t xml:space="preserve"> </w:t>
      </w:r>
      <m:oMath>
        <m:r>
          <w:rPr>
            <w:rFonts w:ascii="Cambria Math" w:hAnsi="Cambria Math"/>
            <w:color w:val="000000" w:themeColor="text1"/>
            <w:sz w:val="28"/>
            <w:szCs w:val="28"/>
          </w:rPr>
          <m:t>?</m:t>
        </m:r>
      </m:oMath>
      <w:proofErr w:type="gramEnd"/>
    </w:p>
    <w:p w:rsidR="001D32F0" w:rsidRDefault="001D32F0" w:rsidP="00D007C4">
      <w:pPr>
        <w:spacing w:after="0" w:line="360" w:lineRule="auto"/>
        <w:contextualSpacing/>
        <w:jc w:val="center"/>
        <w:rPr>
          <w:rFonts w:ascii="Times New Roman" w:hAnsi="Times New Roman" w:cs="Times New Roman"/>
          <w:color w:val="000000" w:themeColor="text1"/>
          <w:sz w:val="24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731F597A" wp14:editId="14B88E17">
            <wp:extent cx="5443870" cy="2616396"/>
            <wp:effectExtent l="0" t="0" r="4445" b="0"/>
            <wp:docPr id="6" name="Рисунок 6" descr="https://cdn2.arhivurokov.ru/multiurok/html/2018/09/27/s_5bacc5564e913/958244_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dn2.arhivurokov.ru/multiurok/html/2018/09/27/s_5bacc5564e913/958244_4.jpe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962" cy="2614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07C4" w:rsidRPr="000B233A" w:rsidRDefault="00D007C4" w:rsidP="00D007C4">
      <w:pPr>
        <w:spacing w:after="0" w:line="360" w:lineRule="auto"/>
        <w:contextualSpacing/>
        <w:jc w:val="center"/>
        <w:rPr>
          <w:rFonts w:ascii="Times New Roman" w:hAnsi="Times New Roman" w:cs="Times New Roman"/>
          <w:color w:val="000000" w:themeColor="text1"/>
          <w:sz w:val="24"/>
          <w:szCs w:val="28"/>
        </w:rPr>
      </w:pPr>
      <w:r w:rsidRPr="000B233A">
        <w:rPr>
          <w:rFonts w:ascii="Times New Roman" w:hAnsi="Times New Roman" w:cs="Times New Roman"/>
          <w:color w:val="000000" w:themeColor="text1"/>
          <w:sz w:val="24"/>
          <w:szCs w:val="28"/>
        </w:rPr>
        <w:t>Рис. 14. Числовая окружность</w:t>
      </w:r>
    </w:p>
    <w:p w:rsidR="00305C0B" w:rsidRPr="00EC35A8" w:rsidRDefault="00305C0B" w:rsidP="00D007C4">
      <w:pPr>
        <w:spacing w:after="0" w:line="360" w:lineRule="auto"/>
        <w:contextualSpacing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D007C4" w:rsidRPr="00EC35A8" w:rsidRDefault="00D007C4" w:rsidP="00D007C4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Обязательно следует обсудить с учащимися вопрос: что будет, если по каждому из макетов двигаться не в положительном, а в отрицательном направлении? На первом макете выделенным точкам придется присвоить другие «имена»: соответственно </w:t>
      </w:r>
      <m:oMath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-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π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4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;-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π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-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3π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4</m:t>
            </m:r>
          </m:den>
        </m:f>
      </m:oMath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т.д.; на втором макете: </w:t>
      </w:r>
      <m:oMath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-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π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6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;-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π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3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-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π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;-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2π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3</m:t>
            </m:r>
          </m:den>
        </m:f>
      </m:oMath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т.д.</w:t>
      </w:r>
    </w:p>
    <w:p w:rsidR="00D007C4" w:rsidRPr="00EC35A8" w:rsidRDefault="00D007C4" w:rsidP="00D007C4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>Для обеспечения системности и прочности знаний необходимо включать в структуру занятия кружка фронтальную работу для выполнения устных заданий. В структуре урока по ФГОС ООО также рекомендуется включить этап актуализации знаний по предложенной теме и осуществление первого пробного действия [2</w:t>
      </w:r>
      <w:r w:rsidR="00B669A0" w:rsidRPr="00EC35A8">
        <w:rPr>
          <w:color w:val="000000" w:themeColor="text1"/>
          <w:sz w:val="28"/>
          <w:szCs w:val="28"/>
        </w:rPr>
        <w:t>4</w:t>
      </w:r>
      <w:r w:rsidRPr="00EC35A8">
        <w:rPr>
          <w:color w:val="000000" w:themeColor="text1"/>
          <w:sz w:val="28"/>
          <w:szCs w:val="28"/>
        </w:rPr>
        <w:t>]. Для этого рекомендуются задания, не требующие сложных вычислений или преобразований, например:</w:t>
      </w:r>
    </w:p>
    <w:p w:rsidR="00D007C4" w:rsidRPr="00EC35A8" w:rsidRDefault="00D007C4" w:rsidP="00D007C4">
      <w:pPr>
        <w:pStyle w:val="a4"/>
        <w:numPr>
          <w:ilvl w:val="0"/>
          <w:numId w:val="21"/>
        </w:numPr>
        <w:shd w:val="clear" w:color="auto" w:fill="FFFFFF"/>
        <w:spacing w:before="0" w:beforeAutospacing="0" w:after="0" w:afterAutospacing="0" w:line="360" w:lineRule="auto"/>
        <w:ind w:left="0" w:firstLine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 xml:space="preserve">Могут ли одновременно выполняться равенства: </w:t>
      </w:r>
    </w:p>
    <w:p w:rsidR="00D007C4" w:rsidRPr="00EC35A8" w:rsidRDefault="00D007C4" w:rsidP="00D007C4">
      <w:pPr>
        <w:pStyle w:val="a4"/>
        <w:shd w:val="clear" w:color="auto" w:fill="FFFFFF"/>
        <w:spacing w:before="0" w:beforeAutospacing="0" w:after="0" w:afterAutospacing="0" w:line="360" w:lineRule="auto"/>
        <w:ind w:left="709" w:firstLine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 xml:space="preserve">а) </w:t>
      </w:r>
      <m:oMath>
        <m:func>
          <m:funcPr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color w:val="000000" w:themeColor="text1"/>
                <w:sz w:val="28"/>
                <w:szCs w:val="28"/>
              </w:rPr>
              <m:t>sin</m:t>
            </m:r>
          </m:fName>
          <m:e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α=</m:t>
            </m:r>
            <m:f>
              <m:fPr>
                <m:ctrlPr>
                  <w:rPr>
                    <w:rFonts w:ascii="Cambria Math" w:hAnsi="Cambria Math"/>
                    <w:i/>
                    <w:color w:val="000000" w:themeColor="text1"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12</m:t>
                </m:r>
              </m:num>
              <m:den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13</m:t>
                </m:r>
              </m:den>
            </m:f>
          </m:e>
        </m:func>
      </m:oMath>
      <w:r w:rsidRPr="00EC35A8">
        <w:rPr>
          <w:color w:val="000000" w:themeColor="text1"/>
          <w:sz w:val="28"/>
          <w:szCs w:val="28"/>
        </w:rPr>
        <w:t xml:space="preserve"> и </w:t>
      </w:r>
      <m:oMath>
        <m:func>
          <m:funcPr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color w:val="000000" w:themeColor="text1"/>
                <w:sz w:val="28"/>
                <w:szCs w:val="28"/>
              </w:rPr>
              <m:t>cos</m:t>
            </m:r>
          </m:fName>
          <m:e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α</m:t>
            </m:r>
          </m:e>
        </m:func>
        <m:r>
          <w:rPr>
            <w:rFonts w:ascii="Cambria Math" w:hAnsi="Cambria Math"/>
            <w:color w:val="000000" w:themeColor="text1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5</m:t>
            </m:r>
          </m:num>
          <m:den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13</m:t>
            </m:r>
          </m:den>
        </m:f>
      </m:oMath>
      <w:r w:rsidRPr="00EC35A8">
        <w:rPr>
          <w:color w:val="000000" w:themeColor="text1"/>
          <w:sz w:val="28"/>
          <w:szCs w:val="28"/>
        </w:rPr>
        <w:t>;</w:t>
      </w:r>
      <w:r w:rsidRPr="00EC35A8">
        <w:rPr>
          <w:color w:val="000000" w:themeColor="text1"/>
          <w:sz w:val="28"/>
          <w:szCs w:val="28"/>
        </w:rPr>
        <w:tab/>
        <w:t xml:space="preserve">б) </w:t>
      </w:r>
      <m:oMath>
        <m:func>
          <m:funcPr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color w:val="000000" w:themeColor="text1"/>
                <w:sz w:val="28"/>
                <w:szCs w:val="28"/>
              </w:rPr>
              <m:t>sin</m:t>
            </m:r>
          </m:fName>
          <m:e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α=0,4</m:t>
            </m:r>
          </m:e>
        </m:func>
      </m:oMath>
      <w:r w:rsidRPr="00EC35A8">
        <w:rPr>
          <w:color w:val="000000" w:themeColor="text1"/>
          <w:sz w:val="28"/>
          <w:szCs w:val="28"/>
        </w:rPr>
        <w:t xml:space="preserve"> и </w:t>
      </w:r>
      <m:oMath>
        <m:func>
          <m:funcPr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color w:val="000000" w:themeColor="text1"/>
                <w:sz w:val="28"/>
                <w:szCs w:val="28"/>
              </w:rPr>
              <m:t>cos</m:t>
            </m:r>
          </m:fName>
          <m:e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α=0,87</m:t>
            </m:r>
          </m:e>
        </m:func>
      </m:oMath>
      <w:r w:rsidRPr="00EC35A8">
        <w:rPr>
          <w:color w:val="000000" w:themeColor="text1"/>
          <w:sz w:val="28"/>
          <w:szCs w:val="28"/>
        </w:rPr>
        <w:t>?</w:t>
      </w:r>
    </w:p>
    <w:p w:rsidR="00D007C4" w:rsidRPr="00EC35A8" w:rsidRDefault="00D007C4" w:rsidP="00D007C4">
      <w:pPr>
        <w:pStyle w:val="a4"/>
        <w:numPr>
          <w:ilvl w:val="0"/>
          <w:numId w:val="21"/>
        </w:numPr>
        <w:shd w:val="clear" w:color="auto" w:fill="FFFFFF"/>
        <w:spacing w:before="0" w:beforeAutospacing="0" w:after="0" w:afterAutospacing="0" w:line="360" w:lineRule="auto"/>
        <w:ind w:left="0" w:firstLine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>Вычислите:</w:t>
      </w:r>
    </w:p>
    <w:p w:rsidR="00D007C4" w:rsidRPr="00EC35A8" w:rsidRDefault="00D007C4" w:rsidP="00D007C4">
      <w:pPr>
        <w:pStyle w:val="a4"/>
        <w:shd w:val="clear" w:color="auto" w:fill="FFFFFF"/>
        <w:spacing w:before="0" w:beforeAutospacing="0" w:after="0" w:afterAutospacing="0" w:line="360" w:lineRule="auto"/>
        <w:ind w:left="709" w:firstLine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 xml:space="preserve">а) </w:t>
      </w:r>
      <m:oMath>
        <m:sSup>
          <m:sSupPr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color w:val="000000" w:themeColor="text1"/>
                <w:sz w:val="28"/>
                <w:szCs w:val="28"/>
                <w:lang w:val="en-US"/>
              </w:rPr>
              <m:t>cos</m:t>
            </m:r>
          </m:e>
          <m:sup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color w:val="000000" w:themeColor="text1"/>
            <w:sz w:val="28"/>
            <w:szCs w:val="28"/>
          </w:rPr>
          <m:t>30°+</m:t>
        </m:r>
        <m:sSup>
          <m:sSupPr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sin</m:t>
            </m:r>
          </m:e>
          <m:sup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color w:val="000000" w:themeColor="text1"/>
            <w:sz w:val="28"/>
            <w:szCs w:val="28"/>
          </w:rPr>
          <m:t>30°</m:t>
        </m:r>
      </m:oMath>
      <w:r w:rsidRPr="00EC35A8">
        <w:rPr>
          <w:color w:val="000000" w:themeColor="text1"/>
          <w:sz w:val="28"/>
          <w:szCs w:val="28"/>
        </w:rPr>
        <w:t>;</w:t>
      </w:r>
      <w:r w:rsidRPr="00EC35A8">
        <w:rPr>
          <w:color w:val="000000" w:themeColor="text1"/>
          <w:sz w:val="28"/>
          <w:szCs w:val="28"/>
        </w:rPr>
        <w:tab/>
      </w:r>
      <w:r w:rsidRPr="00EC35A8">
        <w:rPr>
          <w:color w:val="000000" w:themeColor="text1"/>
          <w:sz w:val="28"/>
          <w:szCs w:val="28"/>
        </w:rPr>
        <w:tab/>
        <w:t xml:space="preserve">б) </w:t>
      </w:r>
      <m:oMath>
        <m:r>
          <w:rPr>
            <w:rFonts w:ascii="Cambria Math" w:hAnsi="Cambria Math"/>
            <w:color w:val="000000" w:themeColor="text1"/>
            <w:sz w:val="28"/>
            <w:szCs w:val="28"/>
          </w:rPr>
          <m:t>4(</m:t>
        </m:r>
        <m:sSup>
          <m:sSupPr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color w:val="000000" w:themeColor="text1"/>
                <w:sz w:val="28"/>
                <w:szCs w:val="28"/>
                <w:lang w:val="en-US"/>
              </w:rPr>
              <m:t>cos</m:t>
            </m:r>
          </m:e>
          <m:sup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color w:val="000000" w:themeColor="text1"/>
            <w:sz w:val="28"/>
            <w:szCs w:val="28"/>
          </w:rPr>
          <m:t>45°+</m:t>
        </m:r>
        <m:sSup>
          <m:sSupPr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sin</m:t>
            </m:r>
          </m:e>
          <m:sup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color w:val="000000" w:themeColor="text1"/>
            <w:sz w:val="28"/>
            <w:szCs w:val="28"/>
          </w:rPr>
          <m:t>45°)</m:t>
        </m:r>
      </m:oMath>
      <w:r w:rsidRPr="00EC35A8">
        <w:rPr>
          <w:color w:val="000000" w:themeColor="text1"/>
          <w:sz w:val="28"/>
          <w:szCs w:val="28"/>
        </w:rPr>
        <w:t>.</w:t>
      </w:r>
    </w:p>
    <w:p w:rsidR="00B0138E" w:rsidRDefault="00D007C4" w:rsidP="008551D8">
      <w:pPr>
        <w:pStyle w:val="a4"/>
        <w:numPr>
          <w:ilvl w:val="0"/>
          <w:numId w:val="21"/>
        </w:numPr>
        <w:shd w:val="clear" w:color="auto" w:fill="FFFFFF"/>
        <w:spacing w:before="0" w:beforeAutospacing="0" w:after="0" w:afterAutospacing="0" w:line="360" w:lineRule="auto"/>
        <w:ind w:left="0" w:firstLine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>Отметьте точки на числовой окружности, соответствующие заданным тригонометрическим величинам</w:t>
      </w:r>
      <w:r w:rsidR="00B0138E">
        <w:rPr>
          <w:color w:val="000000" w:themeColor="text1"/>
          <w:sz w:val="28"/>
          <w:szCs w:val="28"/>
        </w:rPr>
        <w:t>:</w:t>
      </w:r>
    </w:p>
    <w:p w:rsidR="00D007C4" w:rsidRPr="00EC35A8" w:rsidRDefault="00B0138E" w:rsidP="00B0138E">
      <w:pPr>
        <w:pStyle w:val="a4"/>
        <w:shd w:val="clear" w:color="auto" w:fill="FFFFFF"/>
        <w:spacing w:before="0" w:beforeAutospacing="0" w:after="0" w:afterAutospacing="0" w:line="360" w:lineRule="auto"/>
        <w:ind w:left="709" w:firstLine="707"/>
        <w:contextualSpacing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а) </w:t>
      </w:r>
      <m:oMath>
        <m:f>
          <m:fPr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2π</m:t>
            </m:r>
          </m:num>
          <m:den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3</m:t>
            </m:r>
          </m:den>
        </m:f>
      </m:oMath>
      <w:r>
        <w:rPr>
          <w:color w:val="000000" w:themeColor="text1"/>
          <w:sz w:val="28"/>
          <w:szCs w:val="28"/>
        </w:rPr>
        <w:t>;</w:t>
      </w:r>
      <w:r>
        <w:rPr>
          <w:color w:val="000000" w:themeColor="text1"/>
          <w:sz w:val="28"/>
          <w:szCs w:val="28"/>
        </w:rPr>
        <w:tab/>
      </w:r>
      <w:r>
        <w:rPr>
          <w:color w:val="000000" w:themeColor="text1"/>
          <w:sz w:val="28"/>
          <w:szCs w:val="28"/>
        </w:rPr>
        <w:tab/>
        <w:t xml:space="preserve">б) </w:t>
      </w:r>
      <m:oMath>
        <m:f>
          <m:fPr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5π</m:t>
            </m:r>
          </m:num>
          <m:den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4</m:t>
            </m:r>
          </m:den>
        </m:f>
      </m:oMath>
      <w:r>
        <w:rPr>
          <w:color w:val="000000" w:themeColor="text1"/>
          <w:sz w:val="28"/>
          <w:szCs w:val="28"/>
        </w:rPr>
        <w:t>;</w:t>
      </w:r>
      <w:r>
        <w:rPr>
          <w:color w:val="000000" w:themeColor="text1"/>
          <w:sz w:val="28"/>
          <w:szCs w:val="28"/>
        </w:rPr>
        <w:tab/>
      </w:r>
      <w:r>
        <w:rPr>
          <w:color w:val="000000" w:themeColor="text1"/>
          <w:sz w:val="28"/>
          <w:szCs w:val="28"/>
        </w:rPr>
        <w:tab/>
        <w:t xml:space="preserve">в) </w:t>
      </w:r>
      <m:oMath>
        <m:f>
          <m:fPr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3π</m:t>
            </m:r>
          </m:num>
          <m:den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2</m:t>
            </m:r>
          </m:den>
        </m:f>
      </m:oMath>
      <w:r>
        <w:rPr>
          <w:color w:val="000000" w:themeColor="text1"/>
          <w:sz w:val="28"/>
          <w:szCs w:val="28"/>
        </w:rPr>
        <w:t>;</w:t>
      </w:r>
      <w:r>
        <w:rPr>
          <w:color w:val="000000" w:themeColor="text1"/>
          <w:sz w:val="28"/>
          <w:szCs w:val="28"/>
        </w:rPr>
        <w:tab/>
      </w:r>
      <w:r>
        <w:rPr>
          <w:color w:val="000000" w:themeColor="text1"/>
          <w:sz w:val="28"/>
          <w:szCs w:val="28"/>
        </w:rPr>
        <w:tab/>
        <w:t xml:space="preserve">г) </w:t>
      </w:r>
      <m:oMath>
        <m:f>
          <m:fPr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11π</m:t>
            </m:r>
          </m:num>
          <m:den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6</m:t>
            </m:r>
          </m:den>
        </m:f>
      </m:oMath>
      <w:r w:rsidR="00D007C4" w:rsidRPr="00EC35A8">
        <w:rPr>
          <w:color w:val="000000" w:themeColor="text1"/>
          <w:sz w:val="28"/>
          <w:szCs w:val="28"/>
        </w:rPr>
        <w:t>.</w:t>
      </w:r>
    </w:p>
    <w:p w:rsidR="008551D8" w:rsidRPr="00EC35A8" w:rsidRDefault="008551D8" w:rsidP="008551D8">
      <w:pPr>
        <w:widowControl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i/>
          <w:color w:val="000000" w:themeColor="text1"/>
          <w:sz w:val="28"/>
          <w:szCs w:val="28"/>
        </w:rPr>
        <w:lastRenderedPageBreak/>
        <w:t xml:space="preserve">Формы организации УПД </w:t>
      </w:r>
      <w:proofErr w:type="gramStart"/>
      <w:r w:rsidRPr="00EC35A8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обучающихся</w:t>
      </w:r>
      <w:proofErr w:type="gram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: фронтальная, индивидуальная</w:t>
      </w:r>
      <w:r w:rsidR="005F6A6B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, коллективная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5F6A6B" w:rsidRPr="00EC35A8" w:rsidRDefault="005F6A6B" w:rsidP="005F6A6B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EC35A8">
        <w:rPr>
          <w:rFonts w:ascii="Times New Roman" w:eastAsia="Times New Roman" w:hAnsi="Times New Roman" w:cs="Times New Roman"/>
          <w:bCs/>
          <w:i/>
          <w:color w:val="000000" w:themeColor="text1"/>
          <w:sz w:val="28"/>
          <w:szCs w:val="28"/>
          <w:lang w:eastAsia="ru-RU"/>
        </w:rPr>
        <w:t>Средства обучения</w:t>
      </w:r>
      <w:r w:rsidRPr="00EC35A8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: м</w:t>
      </w:r>
      <w:r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ультимедийный проектор, компьютер, интерактивная доска, трёхэлементная школьная доска </w:t>
      </w:r>
      <w:proofErr w:type="spellStart"/>
      <w:r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>boardSYS</w:t>
      </w:r>
      <w:proofErr w:type="spellEnd"/>
      <w:r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 имитированная числовая окружность</w:t>
      </w:r>
      <w:r w:rsidR="00A94975"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</w:p>
    <w:p w:rsidR="009D5AA2" w:rsidRDefault="009D5AA2" w:rsidP="00072875">
      <w:pPr>
        <w:pStyle w:val="a3"/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240A7C" w:rsidRPr="00EC35A8" w:rsidRDefault="00240A7C" w:rsidP="00240A7C">
      <w:pPr>
        <w:widowControl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Для обеспечения эффективности работы кружка необходимо применение нестандартных форм работы с </w:t>
      </w:r>
      <w:proofErr w:type="gram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обучающимися</w:t>
      </w:r>
      <w:proofErr w:type="gram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. В частности, предполагается интенсивное применение игровых форм, наглядных пособий, систематической устной работы, обращение к фактам, относящимся к истории математики и математического образования.</w:t>
      </w:r>
    </w:p>
    <w:p w:rsidR="00240A7C" w:rsidRPr="00EC35A8" w:rsidRDefault="00240A7C" w:rsidP="00240A7C">
      <w:pPr>
        <w:widowControl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ходе проведения занятий кружка в 8 классе осуществлена деятельность по решению задач некоторых типов, способствующих более осознанному и прочному усвоению предметных знаний и </w:t>
      </w:r>
      <w:proofErr w:type="gram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умений</w:t>
      </w:r>
      <w:proofErr w:type="gram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обучающихся по разделу «Тригонометрия» (см. таблицу 3).</w:t>
      </w:r>
    </w:p>
    <w:p w:rsidR="00240A7C" w:rsidRPr="00EC35A8" w:rsidRDefault="00240A7C" w:rsidP="00240A7C">
      <w:pPr>
        <w:keepNext/>
        <w:widowControl w:val="0"/>
        <w:spacing w:after="0" w:line="360" w:lineRule="auto"/>
        <w:ind w:firstLine="709"/>
        <w:contextualSpacing/>
        <w:jc w:val="right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Таблица 3</w:t>
      </w:r>
    </w:p>
    <w:p w:rsidR="00240A7C" w:rsidRPr="000B233A" w:rsidRDefault="00240A7C" w:rsidP="00240A7C">
      <w:pPr>
        <w:widowControl w:val="0"/>
        <w:spacing w:after="0" w:line="360" w:lineRule="auto"/>
        <w:contextualSpacing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  <w:r w:rsidRPr="000B233A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 xml:space="preserve">Типы математических задач по разделу «Тригонометрия» </w:t>
      </w:r>
    </w:p>
    <w:p w:rsidR="00240A7C" w:rsidRPr="000B233A" w:rsidRDefault="00240A7C" w:rsidP="00240A7C">
      <w:pPr>
        <w:keepNext/>
        <w:widowControl w:val="0"/>
        <w:spacing w:after="0" w:line="360" w:lineRule="auto"/>
        <w:contextualSpacing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  <w:r w:rsidRPr="000B233A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для занятий кружка в 8 классе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532"/>
        <w:gridCol w:w="9039"/>
      </w:tblGrid>
      <w:tr w:rsidR="00240A7C" w:rsidRPr="00EC35A8" w:rsidTr="00240A7C">
        <w:tc>
          <w:tcPr>
            <w:tcW w:w="532" w:type="dxa"/>
            <w:shd w:val="clear" w:color="auto" w:fill="FFFFFF" w:themeFill="background1"/>
            <w:vAlign w:val="center"/>
          </w:tcPr>
          <w:p w:rsidR="00240A7C" w:rsidRPr="00EC35A8" w:rsidRDefault="00240A7C" w:rsidP="004D0AD7">
            <w:pPr>
              <w:widowControl w:val="0"/>
              <w:contextualSpacing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8"/>
              </w:rPr>
              <w:t>№</w:t>
            </w:r>
          </w:p>
        </w:tc>
        <w:tc>
          <w:tcPr>
            <w:tcW w:w="9039" w:type="dxa"/>
            <w:shd w:val="clear" w:color="auto" w:fill="FFFFFF" w:themeFill="background1"/>
            <w:vAlign w:val="center"/>
          </w:tcPr>
          <w:p w:rsidR="00240A7C" w:rsidRPr="00EC35A8" w:rsidRDefault="00240A7C" w:rsidP="004D0AD7">
            <w:pPr>
              <w:widowControl w:val="0"/>
              <w:contextualSpacing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8"/>
                <w:shd w:val="clear" w:color="auto" w:fill="FFFFFF"/>
              </w:rPr>
            </w:pPr>
            <w:r w:rsidRPr="00EC35A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8"/>
                <w:shd w:val="clear" w:color="auto" w:fill="FFFFFF"/>
              </w:rPr>
              <w:t>Типы математических задач, используемых на занятиях кружка в 8 классе</w:t>
            </w:r>
          </w:p>
        </w:tc>
      </w:tr>
      <w:tr w:rsidR="00240A7C" w:rsidRPr="00EC35A8" w:rsidTr="00240A7C">
        <w:tc>
          <w:tcPr>
            <w:tcW w:w="532" w:type="dxa"/>
            <w:shd w:val="clear" w:color="auto" w:fill="FFFFFF" w:themeFill="background1"/>
            <w:vAlign w:val="center"/>
          </w:tcPr>
          <w:p w:rsidR="00240A7C" w:rsidRPr="00EC35A8" w:rsidRDefault="00240A7C" w:rsidP="004D0AD7">
            <w:pPr>
              <w:widowControl w:val="0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1</w:t>
            </w:r>
          </w:p>
        </w:tc>
        <w:tc>
          <w:tcPr>
            <w:tcW w:w="9039" w:type="dxa"/>
            <w:shd w:val="clear" w:color="auto" w:fill="FFFFFF" w:themeFill="background1"/>
          </w:tcPr>
          <w:p w:rsidR="00240A7C" w:rsidRPr="00EC35A8" w:rsidRDefault="00240A7C" w:rsidP="004D0AD7">
            <w:pPr>
              <w:widowControl w:val="0"/>
              <w:contextualSpacing/>
              <w:jc w:val="both"/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 xml:space="preserve">Нахождение значений </w:t>
            </w:r>
            <m:oMath>
              <m:func>
                <m:func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  <w:sz w:val="24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color w:val="000000" w:themeColor="text1"/>
                      <w:sz w:val="24"/>
                      <w:szCs w:val="28"/>
                    </w:rPr>
                    <m:t>sin</m:t>
                  </m:r>
                </m:fName>
                <m:e>
                  <m:r>
                    <w:rPr>
                      <w:rFonts w:ascii="Cambria Math" w:hAnsi="Cambria Math" w:cs="Times New Roman"/>
                      <w:color w:val="000000" w:themeColor="text1"/>
                      <w:sz w:val="24"/>
                      <w:szCs w:val="28"/>
                    </w:rPr>
                    <m:t>a</m:t>
                  </m:r>
                </m:e>
              </m:func>
              <m:r>
                <w:rPr>
                  <w:rFonts w:ascii="Cambria Math" w:hAnsi="Cambria Math" w:cs="Times New Roman"/>
                  <w:color w:val="000000" w:themeColor="text1"/>
                  <w:sz w:val="24"/>
                  <w:szCs w:val="28"/>
                </w:rPr>
                <m:t xml:space="preserve">, </m:t>
              </m:r>
              <m:func>
                <m:func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  <w:sz w:val="24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color w:val="000000" w:themeColor="text1"/>
                      <w:sz w:val="24"/>
                      <w:szCs w:val="28"/>
                    </w:rPr>
                    <m:t>cos</m:t>
                  </m:r>
                </m:fName>
                <m:e>
                  <m:r>
                    <w:rPr>
                      <w:rFonts w:ascii="Cambria Math" w:hAnsi="Cambria Math" w:cs="Times New Roman"/>
                      <w:color w:val="000000" w:themeColor="text1"/>
                      <w:sz w:val="24"/>
                      <w:szCs w:val="28"/>
                    </w:rPr>
                    <m:t>a</m:t>
                  </m:r>
                </m:e>
              </m:func>
              <m:r>
                <w:rPr>
                  <w:rFonts w:ascii="Cambria Math" w:hAnsi="Cambria Math" w:cs="Times New Roman"/>
                  <w:color w:val="000000" w:themeColor="text1"/>
                  <w:sz w:val="24"/>
                  <w:szCs w:val="28"/>
                </w:rPr>
                <m:t>,t</m:t>
              </m:r>
              <m:r>
                <w:rPr>
                  <w:rFonts w:ascii="Cambria Math" w:hAnsi="Cambria Math" w:cs="Times New Roman"/>
                  <w:color w:val="000000" w:themeColor="text1"/>
                  <w:sz w:val="24"/>
                  <w:szCs w:val="28"/>
                  <w:lang w:val="en-US"/>
                </w:rPr>
                <m:t>g</m:t>
              </m:r>
              <m:r>
                <w:rPr>
                  <w:rFonts w:ascii="Cambria Math" w:hAnsi="Cambria Math" w:cs="Times New Roman"/>
                  <w:color w:val="000000" w:themeColor="text1"/>
                  <w:sz w:val="24"/>
                  <w:szCs w:val="28"/>
                </w:rPr>
                <m:t xml:space="preserve"> a, </m:t>
              </m:r>
              <m:r>
                <w:rPr>
                  <w:rFonts w:ascii="Cambria Math" w:hAnsi="Cambria Math" w:cs="Times New Roman"/>
                  <w:color w:val="000000" w:themeColor="text1"/>
                  <w:sz w:val="24"/>
                  <w:szCs w:val="28"/>
                  <w:lang w:val="en-US"/>
                </w:rPr>
                <m:t>ctg</m:t>
              </m:r>
              <m:r>
                <w:rPr>
                  <w:rFonts w:ascii="Cambria Math" w:hAnsi="Cambria Math" w:cs="Times New Roman"/>
                  <w:color w:val="000000" w:themeColor="text1"/>
                  <w:sz w:val="24"/>
                  <w:szCs w:val="28"/>
                </w:rPr>
                <m:t xml:space="preserve"> </m:t>
              </m:r>
              <m:r>
                <w:rPr>
                  <w:rFonts w:ascii="Cambria Math" w:hAnsi="Cambria Math" w:cs="Times New Roman"/>
                  <w:color w:val="000000" w:themeColor="text1"/>
                  <w:sz w:val="24"/>
                  <w:szCs w:val="28"/>
                  <w:lang w:val="en-US"/>
                </w:rPr>
                <m:t>a</m:t>
              </m:r>
            </m:oMath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 xml:space="preserve"> углов, выраженных в градусной мере</w:t>
            </w:r>
          </w:p>
        </w:tc>
      </w:tr>
      <w:tr w:rsidR="00240A7C" w:rsidRPr="00EC35A8" w:rsidTr="00240A7C">
        <w:tc>
          <w:tcPr>
            <w:tcW w:w="532" w:type="dxa"/>
            <w:shd w:val="clear" w:color="auto" w:fill="FFFFFF" w:themeFill="background1"/>
            <w:vAlign w:val="center"/>
          </w:tcPr>
          <w:p w:rsidR="00240A7C" w:rsidRPr="00EC35A8" w:rsidRDefault="00240A7C" w:rsidP="004D0AD7">
            <w:pPr>
              <w:widowControl w:val="0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2</w:t>
            </w:r>
          </w:p>
        </w:tc>
        <w:tc>
          <w:tcPr>
            <w:tcW w:w="9039" w:type="dxa"/>
            <w:shd w:val="clear" w:color="auto" w:fill="FFFFFF" w:themeFill="background1"/>
          </w:tcPr>
          <w:p w:rsidR="00240A7C" w:rsidRPr="00EC35A8" w:rsidRDefault="00240A7C" w:rsidP="004D0AD7">
            <w:pPr>
              <w:widowControl w:val="0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 xml:space="preserve">Определение знаков </w:t>
            </w:r>
            <m:oMath>
              <m:func>
                <m:func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  <w:sz w:val="24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color w:val="000000" w:themeColor="text1"/>
                      <w:sz w:val="24"/>
                      <w:szCs w:val="28"/>
                    </w:rPr>
                    <m:t>sin</m:t>
                  </m:r>
                </m:fName>
                <m:e>
                  <m:r>
                    <w:rPr>
                      <w:rFonts w:ascii="Cambria Math" w:hAnsi="Cambria Math" w:cs="Times New Roman"/>
                      <w:color w:val="000000" w:themeColor="text1"/>
                      <w:sz w:val="24"/>
                      <w:szCs w:val="28"/>
                    </w:rPr>
                    <m:t>a,</m:t>
                  </m:r>
                </m:e>
              </m:func>
              <m:func>
                <m:func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  <w:sz w:val="24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color w:val="000000" w:themeColor="text1"/>
                      <w:sz w:val="24"/>
                      <w:szCs w:val="28"/>
                    </w:rPr>
                    <m:t>cos</m:t>
                  </m:r>
                </m:fName>
                <m:e>
                  <m:r>
                    <w:rPr>
                      <w:rFonts w:ascii="Cambria Math" w:hAnsi="Cambria Math" w:cs="Times New Roman"/>
                      <w:color w:val="000000" w:themeColor="text1"/>
                      <w:sz w:val="24"/>
                      <w:szCs w:val="28"/>
                    </w:rPr>
                    <m:t>a</m:t>
                  </m:r>
                </m:e>
              </m:func>
              <m:r>
                <w:rPr>
                  <w:rFonts w:ascii="Cambria Math" w:hAnsi="Cambria Math" w:cs="Times New Roman"/>
                  <w:color w:val="000000" w:themeColor="text1"/>
                  <w:sz w:val="24"/>
                  <w:szCs w:val="28"/>
                </w:rPr>
                <m:t>,t</m:t>
              </m:r>
              <m:r>
                <w:rPr>
                  <w:rFonts w:ascii="Cambria Math" w:hAnsi="Cambria Math" w:cs="Times New Roman"/>
                  <w:color w:val="000000" w:themeColor="text1"/>
                  <w:sz w:val="24"/>
                  <w:szCs w:val="28"/>
                  <w:lang w:val="en-US"/>
                </w:rPr>
                <m:t>g</m:t>
              </m:r>
              <m:r>
                <w:rPr>
                  <w:rFonts w:ascii="Cambria Math" w:hAnsi="Cambria Math" w:cs="Times New Roman"/>
                  <w:color w:val="000000" w:themeColor="text1"/>
                  <w:sz w:val="24"/>
                  <w:szCs w:val="28"/>
                </w:rPr>
                <m:t xml:space="preserve"> a, </m:t>
              </m:r>
              <m:r>
                <w:rPr>
                  <w:rFonts w:ascii="Cambria Math" w:hAnsi="Cambria Math" w:cs="Times New Roman"/>
                  <w:color w:val="000000" w:themeColor="text1"/>
                  <w:sz w:val="24"/>
                  <w:szCs w:val="28"/>
                  <w:lang w:val="en-US"/>
                </w:rPr>
                <m:t>ctg</m:t>
              </m:r>
              <m:r>
                <w:rPr>
                  <w:rFonts w:ascii="Cambria Math" w:hAnsi="Cambria Math" w:cs="Times New Roman"/>
                  <w:color w:val="000000" w:themeColor="text1"/>
                  <w:sz w:val="24"/>
                  <w:szCs w:val="28"/>
                </w:rPr>
                <m:t xml:space="preserve"> </m:t>
              </m:r>
              <m:r>
                <w:rPr>
                  <w:rFonts w:ascii="Cambria Math" w:hAnsi="Cambria Math" w:cs="Times New Roman"/>
                  <w:color w:val="000000" w:themeColor="text1"/>
                  <w:sz w:val="24"/>
                  <w:szCs w:val="28"/>
                  <w:lang w:val="en-US"/>
                </w:rPr>
                <m:t>a</m:t>
              </m:r>
            </m:oMath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 xml:space="preserve"> заданных углов</w:t>
            </w:r>
          </w:p>
        </w:tc>
      </w:tr>
      <w:tr w:rsidR="00240A7C" w:rsidRPr="00EC35A8" w:rsidTr="00240A7C">
        <w:tc>
          <w:tcPr>
            <w:tcW w:w="532" w:type="dxa"/>
            <w:shd w:val="clear" w:color="auto" w:fill="FFFFFF" w:themeFill="background1"/>
            <w:vAlign w:val="center"/>
          </w:tcPr>
          <w:p w:rsidR="00240A7C" w:rsidRPr="00EC35A8" w:rsidRDefault="00240A7C" w:rsidP="004D0AD7">
            <w:pPr>
              <w:widowControl w:val="0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3</w:t>
            </w:r>
          </w:p>
        </w:tc>
        <w:tc>
          <w:tcPr>
            <w:tcW w:w="9039" w:type="dxa"/>
            <w:shd w:val="clear" w:color="auto" w:fill="FFFFFF" w:themeFill="background1"/>
          </w:tcPr>
          <w:p w:rsidR="00240A7C" w:rsidRPr="00EC35A8" w:rsidRDefault="00240A7C" w:rsidP="004D0AD7">
            <w:pPr>
              <w:widowControl w:val="0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 xml:space="preserve">Установление верности числового равенства или неравенства, </w:t>
            </w:r>
            <w:proofErr w:type="gramStart"/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содержащих</w:t>
            </w:r>
            <w:proofErr w:type="gramEnd"/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 xml:space="preserve"> тригонометрические величины</w:t>
            </w:r>
          </w:p>
        </w:tc>
      </w:tr>
      <w:tr w:rsidR="00240A7C" w:rsidRPr="00EC35A8" w:rsidTr="00240A7C">
        <w:tc>
          <w:tcPr>
            <w:tcW w:w="532" w:type="dxa"/>
            <w:shd w:val="clear" w:color="auto" w:fill="FFFFFF" w:themeFill="background1"/>
            <w:vAlign w:val="center"/>
          </w:tcPr>
          <w:p w:rsidR="00240A7C" w:rsidRPr="00EC35A8" w:rsidRDefault="00240A7C" w:rsidP="004D0AD7">
            <w:pPr>
              <w:widowControl w:val="0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4</w:t>
            </w:r>
          </w:p>
        </w:tc>
        <w:tc>
          <w:tcPr>
            <w:tcW w:w="9039" w:type="dxa"/>
            <w:shd w:val="clear" w:color="auto" w:fill="FFFFFF" w:themeFill="background1"/>
          </w:tcPr>
          <w:p w:rsidR="00240A7C" w:rsidRPr="00EC35A8" w:rsidRDefault="00240A7C" w:rsidP="004D0AD7">
            <w:pPr>
              <w:widowControl w:val="0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 xml:space="preserve">Использование тригонометрических формул связи между </w:t>
            </w:r>
            <m:oMath>
              <m:func>
                <m:func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  <w:sz w:val="24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color w:val="000000" w:themeColor="text1"/>
                      <w:sz w:val="24"/>
                      <w:szCs w:val="28"/>
                    </w:rPr>
                    <m:t>sin</m:t>
                  </m:r>
                </m:fName>
                <m:e>
                  <m:r>
                    <w:rPr>
                      <w:rFonts w:ascii="Cambria Math" w:hAnsi="Cambria Math" w:cs="Times New Roman"/>
                      <w:color w:val="000000" w:themeColor="text1"/>
                      <w:sz w:val="24"/>
                      <w:szCs w:val="28"/>
                    </w:rPr>
                    <m:t>a,</m:t>
                  </m:r>
                </m:e>
              </m:func>
              <m:func>
                <m:func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  <w:sz w:val="24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color w:val="000000" w:themeColor="text1"/>
                      <w:sz w:val="24"/>
                      <w:szCs w:val="28"/>
                    </w:rPr>
                    <m:t>cos</m:t>
                  </m:r>
                </m:fName>
                <m:e>
                  <m:r>
                    <w:rPr>
                      <w:rFonts w:ascii="Cambria Math" w:hAnsi="Cambria Math" w:cs="Times New Roman"/>
                      <w:color w:val="000000" w:themeColor="text1"/>
                      <w:sz w:val="24"/>
                      <w:szCs w:val="28"/>
                    </w:rPr>
                    <m:t>a</m:t>
                  </m:r>
                </m:e>
              </m:func>
              <m:r>
                <w:rPr>
                  <w:rFonts w:ascii="Cambria Math" w:hAnsi="Cambria Math" w:cs="Times New Roman"/>
                  <w:color w:val="000000" w:themeColor="text1"/>
                  <w:sz w:val="24"/>
                  <w:szCs w:val="28"/>
                </w:rPr>
                <m:t>,t</m:t>
              </m:r>
              <m:r>
                <w:rPr>
                  <w:rFonts w:ascii="Cambria Math" w:hAnsi="Cambria Math" w:cs="Times New Roman"/>
                  <w:color w:val="000000" w:themeColor="text1"/>
                  <w:sz w:val="24"/>
                  <w:szCs w:val="28"/>
                  <w:lang w:val="en-US"/>
                </w:rPr>
                <m:t>g</m:t>
              </m:r>
              <m:r>
                <w:rPr>
                  <w:rFonts w:ascii="Cambria Math" w:hAnsi="Cambria Math" w:cs="Times New Roman"/>
                  <w:color w:val="000000" w:themeColor="text1"/>
                  <w:sz w:val="24"/>
                  <w:szCs w:val="28"/>
                </w:rPr>
                <m:t xml:space="preserve"> a, </m:t>
              </m:r>
              <m:r>
                <w:rPr>
                  <w:rFonts w:ascii="Cambria Math" w:hAnsi="Cambria Math" w:cs="Times New Roman"/>
                  <w:color w:val="000000" w:themeColor="text1"/>
                  <w:sz w:val="24"/>
                  <w:szCs w:val="28"/>
                  <w:lang w:val="en-US"/>
                </w:rPr>
                <m:t>ctg</m:t>
              </m:r>
              <m:r>
                <w:rPr>
                  <w:rFonts w:ascii="Cambria Math" w:hAnsi="Cambria Math" w:cs="Times New Roman"/>
                  <w:color w:val="000000" w:themeColor="text1"/>
                  <w:sz w:val="24"/>
                  <w:szCs w:val="28"/>
                </w:rPr>
                <m:t xml:space="preserve"> </m:t>
              </m:r>
              <m:r>
                <w:rPr>
                  <w:rFonts w:ascii="Cambria Math" w:hAnsi="Cambria Math" w:cs="Times New Roman"/>
                  <w:color w:val="000000" w:themeColor="text1"/>
                  <w:sz w:val="24"/>
                  <w:szCs w:val="28"/>
                  <w:lang w:val="en-US"/>
                </w:rPr>
                <m:t>a</m:t>
              </m:r>
            </m:oMath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 xml:space="preserve"> для нахождения неизвестных тригонометрических величин по </w:t>
            </w:r>
            <w:proofErr w:type="gramStart"/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известным</w:t>
            </w:r>
            <w:proofErr w:type="gramEnd"/>
          </w:p>
        </w:tc>
      </w:tr>
      <w:tr w:rsidR="00240A7C" w:rsidRPr="00EC35A8" w:rsidTr="00240A7C">
        <w:tc>
          <w:tcPr>
            <w:tcW w:w="532" w:type="dxa"/>
            <w:shd w:val="clear" w:color="auto" w:fill="FFFFFF" w:themeFill="background1"/>
            <w:vAlign w:val="center"/>
          </w:tcPr>
          <w:p w:rsidR="00240A7C" w:rsidRPr="00EC35A8" w:rsidRDefault="00240A7C" w:rsidP="004D0AD7">
            <w:pPr>
              <w:widowControl w:val="0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5</w:t>
            </w:r>
          </w:p>
        </w:tc>
        <w:tc>
          <w:tcPr>
            <w:tcW w:w="9039" w:type="dxa"/>
            <w:shd w:val="clear" w:color="auto" w:fill="FFFFFF" w:themeFill="background1"/>
          </w:tcPr>
          <w:p w:rsidR="00240A7C" w:rsidRPr="00EC35A8" w:rsidRDefault="00240A7C" w:rsidP="004D0AD7">
            <w:pPr>
              <w:widowControl w:val="0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 xml:space="preserve">Нахождение неизвестных элементов треугольника </w:t>
            </w:r>
            <w:proofErr w:type="gramStart"/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по</w:t>
            </w:r>
            <w:proofErr w:type="gramEnd"/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 xml:space="preserve"> известным с использованием тригонометрических величин</w:t>
            </w:r>
          </w:p>
        </w:tc>
      </w:tr>
      <w:tr w:rsidR="00240A7C" w:rsidRPr="00EC35A8" w:rsidTr="00240A7C">
        <w:tc>
          <w:tcPr>
            <w:tcW w:w="532" w:type="dxa"/>
            <w:shd w:val="clear" w:color="auto" w:fill="FFFFFF" w:themeFill="background1"/>
            <w:vAlign w:val="center"/>
          </w:tcPr>
          <w:p w:rsidR="00240A7C" w:rsidRPr="00EC35A8" w:rsidRDefault="00240A7C" w:rsidP="004D0AD7">
            <w:pPr>
              <w:widowControl w:val="0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6</w:t>
            </w:r>
          </w:p>
        </w:tc>
        <w:tc>
          <w:tcPr>
            <w:tcW w:w="9039" w:type="dxa"/>
            <w:shd w:val="clear" w:color="auto" w:fill="FFFFFF" w:themeFill="background1"/>
          </w:tcPr>
          <w:p w:rsidR="00240A7C" w:rsidRPr="00EC35A8" w:rsidRDefault="00240A7C" w:rsidP="004D0AD7">
            <w:pPr>
              <w:widowControl w:val="0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Построение углов по известным тригонометрическим величинам (</w:t>
            </w:r>
            <m:oMath>
              <m:func>
                <m:func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  <w:sz w:val="24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color w:val="000000" w:themeColor="text1"/>
                      <w:sz w:val="24"/>
                      <w:szCs w:val="28"/>
                    </w:rPr>
                    <m:t>sin</m:t>
                  </m:r>
                </m:fName>
                <m:e>
                  <m:r>
                    <w:rPr>
                      <w:rFonts w:ascii="Cambria Math" w:hAnsi="Cambria Math" w:cs="Times New Roman"/>
                      <w:color w:val="000000" w:themeColor="text1"/>
                      <w:sz w:val="24"/>
                      <w:szCs w:val="28"/>
                    </w:rPr>
                    <m:t>a,</m:t>
                  </m:r>
                </m:e>
              </m:func>
              <m:func>
                <m:func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  <w:sz w:val="24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color w:val="000000" w:themeColor="text1"/>
                      <w:sz w:val="24"/>
                      <w:szCs w:val="28"/>
                    </w:rPr>
                    <m:t>cos</m:t>
                  </m:r>
                </m:fName>
                <m:e>
                  <m:r>
                    <w:rPr>
                      <w:rFonts w:ascii="Cambria Math" w:hAnsi="Cambria Math" w:cs="Times New Roman"/>
                      <w:color w:val="000000" w:themeColor="text1"/>
                      <w:sz w:val="24"/>
                      <w:szCs w:val="28"/>
                    </w:rPr>
                    <m:t>a</m:t>
                  </m:r>
                </m:e>
              </m:func>
              <m:r>
                <w:rPr>
                  <w:rFonts w:ascii="Cambria Math" w:hAnsi="Cambria Math" w:cs="Times New Roman"/>
                  <w:color w:val="000000" w:themeColor="text1"/>
                  <w:sz w:val="24"/>
                  <w:szCs w:val="28"/>
                </w:rPr>
                <m:t>,t</m:t>
              </m:r>
              <m:r>
                <w:rPr>
                  <w:rFonts w:ascii="Cambria Math" w:hAnsi="Cambria Math" w:cs="Times New Roman"/>
                  <w:color w:val="000000" w:themeColor="text1"/>
                  <w:sz w:val="24"/>
                  <w:szCs w:val="28"/>
                  <w:lang w:val="en-US"/>
                </w:rPr>
                <m:t>g</m:t>
              </m:r>
              <m:r>
                <w:rPr>
                  <w:rFonts w:ascii="Cambria Math" w:hAnsi="Cambria Math" w:cs="Times New Roman"/>
                  <w:color w:val="000000" w:themeColor="text1"/>
                  <w:sz w:val="24"/>
                  <w:szCs w:val="28"/>
                </w:rPr>
                <m:t xml:space="preserve"> a, </m:t>
              </m:r>
              <m:r>
                <w:rPr>
                  <w:rFonts w:ascii="Cambria Math" w:hAnsi="Cambria Math" w:cs="Times New Roman"/>
                  <w:color w:val="000000" w:themeColor="text1"/>
                  <w:sz w:val="24"/>
                  <w:szCs w:val="28"/>
                  <w:lang w:val="en-US"/>
                </w:rPr>
                <m:t>ctg</m:t>
              </m:r>
              <m:r>
                <w:rPr>
                  <w:rFonts w:ascii="Cambria Math" w:hAnsi="Cambria Math" w:cs="Times New Roman"/>
                  <w:color w:val="000000" w:themeColor="text1"/>
                  <w:sz w:val="24"/>
                  <w:szCs w:val="28"/>
                </w:rPr>
                <m:t xml:space="preserve"> </m:t>
              </m:r>
              <m:r>
                <w:rPr>
                  <w:rFonts w:ascii="Cambria Math" w:hAnsi="Cambria Math" w:cs="Times New Roman"/>
                  <w:color w:val="000000" w:themeColor="text1"/>
                  <w:sz w:val="24"/>
                  <w:szCs w:val="28"/>
                  <w:lang w:val="en-US"/>
                </w:rPr>
                <m:t>a</m:t>
              </m:r>
            </m:oMath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)</w:t>
            </w:r>
          </w:p>
        </w:tc>
      </w:tr>
    </w:tbl>
    <w:p w:rsidR="00240A7C" w:rsidRPr="00EC35A8" w:rsidRDefault="00240A7C" w:rsidP="00240A7C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240A7C" w:rsidRPr="00EC35A8" w:rsidRDefault="00240A7C" w:rsidP="00240A7C">
      <w:pPr>
        <w:spacing w:after="0" w:line="360" w:lineRule="auto"/>
        <w:contextualSpacing/>
        <w:jc w:val="both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Методы и формы обучения</w:t>
      </w:r>
    </w:p>
    <w:p w:rsidR="00240A7C" w:rsidRPr="00EC35A8" w:rsidRDefault="00240A7C" w:rsidP="00240A7C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contextualSpacing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>Используемые образовательные технологии проведения занятий математического кружка:</w:t>
      </w:r>
    </w:p>
    <w:p w:rsidR="00240A7C" w:rsidRPr="00EC35A8" w:rsidRDefault="00240A7C" w:rsidP="00240A7C">
      <w:pPr>
        <w:pStyle w:val="a4"/>
        <w:numPr>
          <w:ilvl w:val="0"/>
          <w:numId w:val="16"/>
        </w:numPr>
        <w:shd w:val="clear" w:color="auto" w:fill="FFFFFF"/>
        <w:spacing w:before="0" w:beforeAutospacing="0" w:after="0" w:afterAutospacing="0" w:line="360" w:lineRule="auto"/>
        <w:ind w:left="0" w:firstLine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lastRenderedPageBreak/>
        <w:t xml:space="preserve">методы поискового и исследовательского характера, стимулирующие познавательную активность учащихся; </w:t>
      </w:r>
    </w:p>
    <w:p w:rsidR="00240A7C" w:rsidRPr="00EC35A8" w:rsidRDefault="00240A7C" w:rsidP="00240A7C">
      <w:pPr>
        <w:pStyle w:val="a4"/>
        <w:numPr>
          <w:ilvl w:val="0"/>
          <w:numId w:val="16"/>
        </w:numPr>
        <w:shd w:val="clear" w:color="auto" w:fill="FFFFFF"/>
        <w:spacing w:before="0" w:beforeAutospacing="0" w:after="0" w:afterAutospacing="0" w:line="360" w:lineRule="auto"/>
        <w:ind w:left="0" w:firstLine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>интерактивные методы (эвристические методы, учебный диалог, метод проблемных задач, игры);</w:t>
      </w:r>
    </w:p>
    <w:p w:rsidR="00240A7C" w:rsidRPr="00EC35A8" w:rsidRDefault="00240A7C" w:rsidP="00240A7C">
      <w:pPr>
        <w:pStyle w:val="a4"/>
        <w:numPr>
          <w:ilvl w:val="0"/>
          <w:numId w:val="16"/>
        </w:numPr>
        <w:shd w:val="clear" w:color="auto" w:fill="FFFFFF"/>
        <w:spacing w:before="0" w:beforeAutospacing="0" w:after="0" w:afterAutospacing="0" w:line="360" w:lineRule="auto"/>
        <w:ind w:left="0" w:firstLine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>самостоятельная работа учащихся с различными источниками информации, включая Интернет-ресурсы.</w:t>
      </w:r>
    </w:p>
    <w:p w:rsidR="00240A7C" w:rsidRPr="00EC35A8" w:rsidRDefault="00240A7C" w:rsidP="00240A7C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>Формы организации познавательной деятельности учащихся: индивидуальные, групповые, коллективные.</w:t>
      </w:r>
    </w:p>
    <w:p w:rsidR="00240A7C" w:rsidRPr="00EC35A8" w:rsidRDefault="00240A7C" w:rsidP="00240A7C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>Формы учебных занятий: интерактивные лекции с последующими дискуссиями, уроки с элементами моделирования ситуаций и играми, практикумы, нетрадиционные уроки (презентации, «круглые столы», уроки решения ключевых задач, интегрированные уроки и др.)</w:t>
      </w:r>
    </w:p>
    <w:p w:rsidR="00240A7C" w:rsidRPr="00EC35A8" w:rsidRDefault="00240A7C" w:rsidP="00240A7C">
      <w:pPr>
        <w:pStyle w:val="a4"/>
        <w:shd w:val="clear" w:color="auto" w:fill="FFFFFF"/>
        <w:spacing w:before="0" w:beforeAutospacing="0" w:after="0" w:afterAutospacing="0" w:line="360" w:lineRule="auto"/>
        <w:contextualSpacing/>
        <w:jc w:val="both"/>
        <w:rPr>
          <w:i/>
          <w:color w:val="000000" w:themeColor="text1"/>
          <w:sz w:val="28"/>
          <w:szCs w:val="28"/>
        </w:rPr>
      </w:pPr>
      <w:r w:rsidRPr="00EC35A8">
        <w:rPr>
          <w:bCs/>
          <w:i/>
          <w:color w:val="000000" w:themeColor="text1"/>
          <w:sz w:val="28"/>
          <w:szCs w:val="28"/>
        </w:rPr>
        <w:t>Формы и методы проведения занятий кружка</w:t>
      </w:r>
    </w:p>
    <w:p w:rsidR="00240A7C" w:rsidRPr="00EC35A8" w:rsidRDefault="00240A7C" w:rsidP="00240A7C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>Контрольная работа, зачет, математическая игра, итоговое тестирование, зачетный практикум, итоговый контроль в форме презентации образовательных достижений (самостоятельно подготовленных рефератов, докладов, сообщений и т.д.), отчет о выполненной практической работе.</w:t>
      </w:r>
    </w:p>
    <w:p w:rsidR="00240A7C" w:rsidRPr="00EC35A8" w:rsidRDefault="00240A7C" w:rsidP="00240A7C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Контроль предполагает выявление уровня освоения учебного материала при изучении, как отдельных разделов, так и всего курса математики в целом.</w:t>
      </w:r>
    </w:p>
    <w:p w:rsidR="00240A7C" w:rsidRPr="00EC35A8" w:rsidRDefault="00240A7C" w:rsidP="00240A7C">
      <w:pPr>
        <w:shd w:val="clear" w:color="auto" w:fill="FFFFFF"/>
        <w:tabs>
          <w:tab w:val="left" w:pos="552"/>
        </w:tabs>
        <w:spacing w:after="0" w:line="360" w:lineRule="auto"/>
        <w:ind w:right="10"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Текущий контроль усвоения материала осуществляется путем устного/письменного опроса. Периодически знания и умения по пройденным темам проверяются письменными контрольными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или тестовыми заданиями.</w:t>
      </w:r>
    </w:p>
    <w:p w:rsidR="00240A7C" w:rsidRPr="00EC35A8" w:rsidRDefault="00240A7C" w:rsidP="00240A7C">
      <w:pPr>
        <w:shd w:val="clear" w:color="auto" w:fill="FFFFFF"/>
        <w:tabs>
          <w:tab w:val="left" w:pos="552"/>
        </w:tabs>
        <w:spacing w:after="0" w:line="360" w:lineRule="auto"/>
        <w:ind w:right="10"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Эталоном, относительно которого оцениваются знания учащихся, является обязательный</w:t>
      </w:r>
      <w:r w:rsidR="005A19F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минимум содержания математики.</w:t>
      </w:r>
    </w:p>
    <w:p w:rsidR="00240A7C" w:rsidRPr="00EC35A8" w:rsidRDefault="00240A7C" w:rsidP="00240A7C">
      <w:pPr>
        <w:shd w:val="clear" w:color="auto" w:fill="FFFFFF"/>
        <w:tabs>
          <w:tab w:val="left" w:pos="552"/>
        </w:tabs>
        <w:spacing w:after="0" w:line="360" w:lineRule="auto"/>
        <w:ind w:right="10"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На итоговых занятиях математического кружка осуществляется контроль в игровой форме или в форме тестирования.</w:t>
      </w:r>
    </w:p>
    <w:p w:rsidR="00240A7C" w:rsidRPr="00EC35A8" w:rsidRDefault="00240A7C" w:rsidP="00072875">
      <w:pPr>
        <w:pStyle w:val="a3"/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320FCC" w:rsidRPr="00EC35A8" w:rsidRDefault="00320FCC" w:rsidP="00320FCC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Основная литература, рекомендуемая к использованию учителями и обучающимися:</w:t>
      </w:r>
    </w:p>
    <w:p w:rsidR="00271832" w:rsidRPr="00EC35A8" w:rsidRDefault="00271832" w:rsidP="00271832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contextualSpacing/>
        <w:jc w:val="both"/>
        <w:rPr>
          <w:b/>
          <w:color w:val="000000" w:themeColor="text1"/>
          <w:sz w:val="28"/>
          <w:szCs w:val="28"/>
        </w:rPr>
      </w:pPr>
      <w:r w:rsidRPr="00EC35A8">
        <w:rPr>
          <w:rStyle w:val="ae"/>
          <w:b w:val="0"/>
          <w:color w:val="000000" w:themeColor="text1"/>
          <w:sz w:val="28"/>
          <w:szCs w:val="28"/>
        </w:rPr>
        <w:lastRenderedPageBreak/>
        <w:t>В качестве основных учебных пособий можно взять учебники для общеобразовательных учреждений по алгебре для 8-9 классов под редакцией А.Г. Мордковича и по геометрии для 8-9 классов под редакцией Л.С. </w:t>
      </w:r>
      <w:proofErr w:type="spellStart"/>
      <w:r w:rsidRPr="00EC35A8">
        <w:rPr>
          <w:rStyle w:val="ae"/>
          <w:b w:val="0"/>
          <w:color w:val="000000" w:themeColor="text1"/>
          <w:sz w:val="28"/>
          <w:szCs w:val="28"/>
        </w:rPr>
        <w:t>Атанасяна</w:t>
      </w:r>
      <w:proofErr w:type="spellEnd"/>
      <w:r>
        <w:rPr>
          <w:rStyle w:val="ae"/>
          <w:b w:val="0"/>
          <w:color w:val="000000" w:themeColor="text1"/>
          <w:sz w:val="28"/>
          <w:szCs w:val="28"/>
        </w:rPr>
        <w:t xml:space="preserve"> </w:t>
      </w:r>
      <w:r w:rsidRPr="00AF3436">
        <w:rPr>
          <w:rStyle w:val="ae"/>
          <w:b w:val="0"/>
          <w:color w:val="000000" w:themeColor="text1"/>
          <w:sz w:val="28"/>
          <w:szCs w:val="28"/>
        </w:rPr>
        <w:t>[</w:t>
      </w:r>
      <w:r>
        <w:rPr>
          <w:rStyle w:val="ae"/>
          <w:b w:val="0"/>
          <w:color w:val="000000" w:themeColor="text1"/>
          <w:sz w:val="28"/>
          <w:szCs w:val="28"/>
        </w:rPr>
        <w:t>38</w:t>
      </w:r>
      <w:r w:rsidRPr="00AF3436">
        <w:rPr>
          <w:rStyle w:val="ae"/>
          <w:b w:val="0"/>
          <w:color w:val="000000" w:themeColor="text1"/>
          <w:sz w:val="28"/>
          <w:szCs w:val="28"/>
        </w:rPr>
        <w:t>]</w:t>
      </w:r>
      <w:r w:rsidRPr="00EC35A8">
        <w:rPr>
          <w:rStyle w:val="ae"/>
          <w:b w:val="0"/>
          <w:color w:val="000000" w:themeColor="text1"/>
          <w:sz w:val="28"/>
          <w:szCs w:val="28"/>
        </w:rPr>
        <w:t>.</w:t>
      </w:r>
    </w:p>
    <w:p w:rsidR="00320FCC" w:rsidRPr="00EC35A8" w:rsidRDefault="00320FCC" w:rsidP="00320FCC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Для оценки </w:t>
      </w:r>
      <w:r w:rsidR="00B95644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результатов освоения курса (математического кружка)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используется пособие, которое содержит самостоятельные и контрольные работы по курсу геометрии 8 класса под редакцией Б.Г. Зив, В.М. </w:t>
      </w:r>
      <w:proofErr w:type="spell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Мейлер</w:t>
      </w:r>
      <w:proofErr w:type="spell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а также математические диктанты и задачи повышенной трудности. Оно ориентировано на учебник «Геометрия. 7—9 классы» авторов Л. С. </w:t>
      </w:r>
      <w:proofErr w:type="spell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Атанасяна</w:t>
      </w:r>
      <w:proofErr w:type="spell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В. Ф. </w:t>
      </w:r>
      <w:proofErr w:type="spell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Бутузова</w:t>
      </w:r>
      <w:proofErr w:type="spell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, С. Б. Кадомцева, Э. Г. Позняка, И. И. Юдиной. В пособии представлено 39 самостоятельных работ, 7 контрольных работ, 5 математических диктантов и задачи повышенной трудности [11].</w:t>
      </w:r>
    </w:p>
    <w:p w:rsidR="00320FCC" w:rsidRPr="00EC35A8" w:rsidRDefault="00320FCC" w:rsidP="00320FCC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Также используем экспресс-диагностику Н.Б. Мельникова для 8, 9 классов. Данное пособие полностью соответствует федеральному государственному образовательному стандарту (второго поколения). Предлагаемое пособие предназначено для организации текущих проверок по ходу изучения планиметрии в 9 классах. Оно содержит наборы заданий для проверки первичного усвоения материала по достаточно мелким разделам курса. Пособие выполнено в виде рабочей тетради. Включенные в работы задачи предполагают либо выбор одного или нескольких предложенных ответов, либо получение краткого ответа. Решение задач не требует письменного оформления. Предлагаемое пособие соответствует примерным программам основного общего образования [16].</w:t>
      </w:r>
    </w:p>
    <w:p w:rsidR="00320FCC" w:rsidRPr="00EC35A8" w:rsidRDefault="00320FCC" w:rsidP="00320FCC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Пособие для тематического и итогового контроля под редакцией А.П. Ершовой содержит самостоятельные и контрольные работы к учебнику «</w:t>
      </w:r>
      <w:r w:rsidR="00F67463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Л.С. </w:t>
      </w:r>
      <w:proofErr w:type="spell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Атанасян</w:t>
      </w:r>
      <w:proofErr w:type="spell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Геометрия 7-9». Пособие также может быть использовано при работе по любому действующему учебнику и для самообразования. Самостоятельные работы разделены на 8 блоков, соответствующих основным этапам изучения геометрии в 8 классе. Каждый блок состоит из трех видов работ, реализующих различные дидактические цели: работы по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проверке теории, работы на готовых чертежах и письменные работы. В сборник также вошли 6 контрольных работ. Все работы состоят из 4 вариантов двух уровней сложности и предназначены для организации дифференцированного обучения и контроля в общеобразовательных и профильных школах [7].</w:t>
      </w:r>
    </w:p>
    <w:p w:rsidR="00320FCC" w:rsidRPr="00EC35A8" w:rsidRDefault="00320FCC" w:rsidP="00320FCC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Для подготовки к занятиям используем методические рекомендации под редакцией Л.С. </w:t>
      </w:r>
      <w:proofErr w:type="spell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Атанасяна</w:t>
      </w:r>
      <w:proofErr w:type="spell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В.Ф. </w:t>
      </w:r>
      <w:proofErr w:type="spell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Бутузовой</w:t>
      </w:r>
      <w:proofErr w:type="spell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для 8, 9 классов. Учебное пособие предназначено для учителей, которые преподают геометрию в 7—9 классах по учебнику Л. С. </w:t>
      </w:r>
      <w:proofErr w:type="spell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Атанасяна</w:t>
      </w:r>
      <w:proofErr w:type="spell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др. Оно написано в соответствии с методической концепцией этого учебника, полностью соответствует ему как по содержанию, так и по структуре. Эта книга будет полезна, в первую очередь, начинающим учителям [5], [6], а также другие источники [11], [12], [21], [23], [24], [27], [35], [36], [37], [38].</w:t>
      </w:r>
    </w:p>
    <w:p w:rsidR="00320FCC" w:rsidRPr="00EC35A8" w:rsidRDefault="00320FCC" w:rsidP="00072875">
      <w:pPr>
        <w:pStyle w:val="a3"/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072875" w:rsidRPr="00EC35A8" w:rsidRDefault="00072875" w:rsidP="00174C73">
      <w:pPr>
        <w:pStyle w:val="a4"/>
        <w:shd w:val="clear" w:color="auto" w:fill="FFFFFF"/>
        <w:spacing w:before="0" w:beforeAutospacing="0" w:after="0" w:afterAutospacing="0" w:line="360" w:lineRule="auto"/>
        <w:contextualSpacing/>
        <w:jc w:val="center"/>
        <w:rPr>
          <w:b/>
          <w:color w:val="000000" w:themeColor="text1"/>
          <w:sz w:val="28"/>
          <w:szCs w:val="28"/>
        </w:rPr>
      </w:pPr>
      <w:r w:rsidRPr="00EC35A8">
        <w:rPr>
          <w:b/>
          <w:color w:val="000000" w:themeColor="text1"/>
          <w:sz w:val="28"/>
          <w:szCs w:val="28"/>
          <w:lang w:val="en-US"/>
        </w:rPr>
        <w:t>III</w:t>
      </w:r>
      <w:r w:rsidRPr="00EC35A8">
        <w:rPr>
          <w:b/>
          <w:color w:val="000000" w:themeColor="text1"/>
          <w:sz w:val="28"/>
          <w:szCs w:val="28"/>
        </w:rPr>
        <w:t>. Тематическое планирование</w:t>
      </w:r>
    </w:p>
    <w:p w:rsidR="00980CD6" w:rsidRPr="00EC35A8" w:rsidRDefault="00405697" w:rsidP="00C40BC8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contextualSpacing/>
        <w:jc w:val="right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>Та</w:t>
      </w:r>
      <w:r w:rsidR="00174C73" w:rsidRPr="00EC35A8">
        <w:rPr>
          <w:color w:val="000000" w:themeColor="text1"/>
          <w:sz w:val="28"/>
          <w:szCs w:val="28"/>
        </w:rPr>
        <w:t>блица 4</w:t>
      </w:r>
    </w:p>
    <w:p w:rsidR="00405697" w:rsidRPr="000B233A" w:rsidRDefault="00372B47" w:rsidP="004D0AD7">
      <w:pPr>
        <w:pStyle w:val="a4"/>
        <w:shd w:val="clear" w:color="auto" w:fill="FFFFFF"/>
        <w:spacing w:before="0" w:beforeAutospacing="0" w:after="0" w:afterAutospacing="0" w:line="360" w:lineRule="auto"/>
        <w:contextualSpacing/>
        <w:jc w:val="center"/>
        <w:rPr>
          <w:b/>
          <w:color w:val="000000" w:themeColor="text1"/>
          <w:sz w:val="28"/>
          <w:szCs w:val="28"/>
        </w:rPr>
      </w:pPr>
      <w:r w:rsidRPr="000B233A">
        <w:rPr>
          <w:b/>
          <w:color w:val="000000" w:themeColor="text1"/>
          <w:sz w:val="28"/>
          <w:szCs w:val="28"/>
        </w:rPr>
        <w:t>Т</w:t>
      </w:r>
      <w:r w:rsidR="00405697" w:rsidRPr="000B233A">
        <w:rPr>
          <w:b/>
          <w:color w:val="000000" w:themeColor="text1"/>
          <w:sz w:val="28"/>
          <w:szCs w:val="28"/>
        </w:rPr>
        <w:t>ематическое планирование</w:t>
      </w:r>
    </w:p>
    <w:tbl>
      <w:tblPr>
        <w:tblStyle w:val="af"/>
        <w:tblW w:w="0" w:type="auto"/>
        <w:tblInd w:w="108" w:type="dxa"/>
        <w:tblLook w:val="04A0" w:firstRow="1" w:lastRow="0" w:firstColumn="1" w:lastColumn="0" w:noHBand="0" w:noVBand="1"/>
      </w:tblPr>
      <w:tblGrid>
        <w:gridCol w:w="993"/>
        <w:gridCol w:w="1843"/>
        <w:gridCol w:w="6554"/>
      </w:tblGrid>
      <w:tr w:rsidR="00B777E9" w:rsidRPr="00EC35A8" w:rsidTr="00372B47">
        <w:trPr>
          <w:tblHeader/>
        </w:trPr>
        <w:tc>
          <w:tcPr>
            <w:tcW w:w="993" w:type="dxa"/>
            <w:vAlign w:val="center"/>
          </w:tcPr>
          <w:p w:rsidR="00B777E9" w:rsidRPr="00EC35A8" w:rsidRDefault="00372B47" w:rsidP="004D0AD7">
            <w:pPr>
              <w:pStyle w:val="a4"/>
              <w:spacing w:before="0" w:beforeAutospacing="0" w:after="0" w:afterAutospacing="0"/>
              <w:ind w:left="-108" w:firstLine="12"/>
              <w:contextualSpacing/>
              <w:jc w:val="center"/>
              <w:rPr>
                <w:b/>
                <w:color w:val="000000" w:themeColor="text1"/>
              </w:rPr>
            </w:pPr>
            <w:r w:rsidRPr="00EC35A8">
              <w:rPr>
                <w:b/>
                <w:color w:val="000000" w:themeColor="text1"/>
              </w:rPr>
              <w:t>Номер часа</w:t>
            </w:r>
          </w:p>
        </w:tc>
        <w:tc>
          <w:tcPr>
            <w:tcW w:w="1843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firstLine="34"/>
              <w:contextualSpacing/>
              <w:jc w:val="center"/>
              <w:rPr>
                <w:b/>
                <w:color w:val="000000" w:themeColor="text1"/>
              </w:rPr>
            </w:pPr>
            <w:r w:rsidRPr="00EC35A8">
              <w:rPr>
                <w:b/>
                <w:color w:val="000000" w:themeColor="text1"/>
              </w:rPr>
              <w:t>Номер занятия</w:t>
            </w:r>
          </w:p>
        </w:tc>
        <w:tc>
          <w:tcPr>
            <w:tcW w:w="6554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firstLine="34"/>
              <w:contextualSpacing/>
              <w:jc w:val="center"/>
              <w:rPr>
                <w:b/>
                <w:color w:val="000000" w:themeColor="text1"/>
              </w:rPr>
            </w:pPr>
            <w:r w:rsidRPr="00EC35A8">
              <w:rPr>
                <w:b/>
                <w:color w:val="000000" w:themeColor="text1"/>
              </w:rPr>
              <w:t>Тема занятия</w:t>
            </w:r>
          </w:p>
        </w:tc>
      </w:tr>
      <w:tr w:rsidR="00B777E9" w:rsidRPr="00EC35A8" w:rsidTr="00372B47">
        <w:tc>
          <w:tcPr>
            <w:tcW w:w="9390" w:type="dxa"/>
            <w:gridSpan w:val="3"/>
            <w:vAlign w:val="center"/>
          </w:tcPr>
          <w:p w:rsidR="00B777E9" w:rsidRPr="00EC35A8" w:rsidRDefault="00B777E9" w:rsidP="004D0AD7">
            <w:pPr>
              <w:ind w:left="-284" w:firstLine="34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u w:val="single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u w:val="single"/>
                <w:lang w:val="en-US"/>
              </w:rPr>
              <w:t>IV</w:t>
            </w: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u w:val="single"/>
              </w:rPr>
              <w:t xml:space="preserve"> четверть, 8 класс</w:t>
            </w:r>
          </w:p>
        </w:tc>
      </w:tr>
      <w:tr w:rsidR="00B777E9" w:rsidRPr="00EC35A8" w:rsidTr="00372B47">
        <w:tc>
          <w:tcPr>
            <w:tcW w:w="993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left="-284" w:firstLine="12"/>
              <w:contextualSpacing/>
              <w:jc w:val="center"/>
              <w:rPr>
                <w:color w:val="000000" w:themeColor="text1"/>
              </w:rPr>
            </w:pPr>
            <w:r w:rsidRPr="00EC35A8">
              <w:rPr>
                <w:color w:val="000000" w:themeColor="text1"/>
              </w:rPr>
              <w:t>1</w:t>
            </w:r>
          </w:p>
        </w:tc>
        <w:tc>
          <w:tcPr>
            <w:tcW w:w="1843" w:type="dxa"/>
            <w:vMerge w:val="restart"/>
            <w:vAlign w:val="center"/>
          </w:tcPr>
          <w:p w:rsidR="00B777E9" w:rsidRPr="00EC35A8" w:rsidRDefault="00B777E9" w:rsidP="004D0AD7">
            <w:pPr>
              <w:ind w:firstLine="34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6554" w:type="dxa"/>
            <w:vAlign w:val="center"/>
          </w:tcPr>
          <w:p w:rsidR="00B777E9" w:rsidRPr="00EC35A8" w:rsidRDefault="00B777E9" w:rsidP="004D0AD7">
            <w:pPr>
              <w:ind w:firstLine="34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История развития тригонометрии</w:t>
            </w:r>
          </w:p>
        </w:tc>
      </w:tr>
      <w:tr w:rsidR="00B777E9" w:rsidRPr="00EC35A8" w:rsidTr="00372B47">
        <w:tc>
          <w:tcPr>
            <w:tcW w:w="993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left="-284" w:firstLine="12"/>
              <w:contextualSpacing/>
              <w:jc w:val="center"/>
              <w:rPr>
                <w:color w:val="000000" w:themeColor="text1"/>
              </w:rPr>
            </w:pPr>
            <w:r w:rsidRPr="00EC35A8">
              <w:rPr>
                <w:color w:val="000000" w:themeColor="text1"/>
              </w:rPr>
              <w:t>2</w:t>
            </w:r>
          </w:p>
        </w:tc>
        <w:tc>
          <w:tcPr>
            <w:tcW w:w="1843" w:type="dxa"/>
            <w:vMerge/>
            <w:vAlign w:val="center"/>
          </w:tcPr>
          <w:p w:rsidR="00B777E9" w:rsidRPr="00EC35A8" w:rsidRDefault="00B777E9" w:rsidP="004D0AD7">
            <w:pPr>
              <w:ind w:firstLine="34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54" w:type="dxa"/>
            <w:vAlign w:val="center"/>
          </w:tcPr>
          <w:p w:rsidR="00B777E9" w:rsidRPr="00EC35A8" w:rsidRDefault="00B777E9" w:rsidP="004D0AD7">
            <w:pPr>
              <w:ind w:firstLine="34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Тригонометрия вокруг нас</w:t>
            </w:r>
          </w:p>
        </w:tc>
      </w:tr>
      <w:tr w:rsidR="00B777E9" w:rsidRPr="00EC35A8" w:rsidTr="00372B47">
        <w:tc>
          <w:tcPr>
            <w:tcW w:w="993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left="-284" w:firstLine="12"/>
              <w:contextualSpacing/>
              <w:jc w:val="center"/>
              <w:rPr>
                <w:color w:val="000000" w:themeColor="text1"/>
              </w:rPr>
            </w:pPr>
            <w:r w:rsidRPr="00EC35A8">
              <w:rPr>
                <w:color w:val="000000" w:themeColor="text1"/>
              </w:rPr>
              <w:t>3</w:t>
            </w:r>
          </w:p>
        </w:tc>
        <w:tc>
          <w:tcPr>
            <w:tcW w:w="1843" w:type="dxa"/>
            <w:vMerge w:val="restart"/>
            <w:vAlign w:val="center"/>
          </w:tcPr>
          <w:p w:rsidR="00B777E9" w:rsidRPr="00EC35A8" w:rsidRDefault="00B777E9" w:rsidP="004D0AD7">
            <w:pPr>
              <w:ind w:firstLine="34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6554" w:type="dxa"/>
            <w:vAlign w:val="center"/>
          </w:tcPr>
          <w:p w:rsidR="00B777E9" w:rsidRPr="00EC35A8" w:rsidRDefault="00955DBE" w:rsidP="004D0AD7">
            <w:pPr>
              <w:ind w:firstLine="34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Синус, косинус и тангенс </w:t>
            </w:r>
            <w:r w:rsidR="00B777E9"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угла</w:t>
            </w:r>
          </w:p>
        </w:tc>
      </w:tr>
      <w:tr w:rsidR="00B777E9" w:rsidRPr="00EC35A8" w:rsidTr="00372B47">
        <w:tc>
          <w:tcPr>
            <w:tcW w:w="993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left="-284" w:firstLine="12"/>
              <w:contextualSpacing/>
              <w:jc w:val="center"/>
              <w:rPr>
                <w:color w:val="000000" w:themeColor="text1"/>
              </w:rPr>
            </w:pPr>
            <w:r w:rsidRPr="00EC35A8">
              <w:rPr>
                <w:color w:val="000000" w:themeColor="text1"/>
              </w:rPr>
              <w:t>4</w:t>
            </w:r>
          </w:p>
        </w:tc>
        <w:tc>
          <w:tcPr>
            <w:tcW w:w="1843" w:type="dxa"/>
            <w:vMerge/>
            <w:vAlign w:val="center"/>
          </w:tcPr>
          <w:p w:rsidR="00B777E9" w:rsidRPr="00EC35A8" w:rsidRDefault="00B777E9" w:rsidP="004D0AD7">
            <w:pPr>
              <w:ind w:firstLine="34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54" w:type="dxa"/>
            <w:vAlign w:val="center"/>
          </w:tcPr>
          <w:p w:rsidR="00B777E9" w:rsidRPr="00EC35A8" w:rsidRDefault="00B777E9" w:rsidP="004D0AD7">
            <w:pPr>
              <w:ind w:firstLine="34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Основное тригонометрическое тождество</w:t>
            </w:r>
          </w:p>
        </w:tc>
      </w:tr>
      <w:tr w:rsidR="00B777E9" w:rsidRPr="00EC35A8" w:rsidTr="00372B47">
        <w:tc>
          <w:tcPr>
            <w:tcW w:w="993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left="-284" w:firstLine="12"/>
              <w:contextualSpacing/>
              <w:jc w:val="center"/>
              <w:rPr>
                <w:color w:val="000000" w:themeColor="text1"/>
              </w:rPr>
            </w:pPr>
            <w:r w:rsidRPr="00EC35A8">
              <w:rPr>
                <w:color w:val="000000" w:themeColor="text1"/>
              </w:rPr>
              <w:t>5</w:t>
            </w:r>
          </w:p>
        </w:tc>
        <w:tc>
          <w:tcPr>
            <w:tcW w:w="1843" w:type="dxa"/>
            <w:vMerge w:val="restart"/>
            <w:vAlign w:val="center"/>
          </w:tcPr>
          <w:p w:rsidR="00B777E9" w:rsidRPr="00EC35A8" w:rsidRDefault="00B777E9" w:rsidP="004D0AD7">
            <w:pPr>
              <w:ind w:firstLine="34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6554" w:type="dxa"/>
            <w:vAlign w:val="center"/>
          </w:tcPr>
          <w:p w:rsidR="00B777E9" w:rsidRPr="00EC35A8" w:rsidRDefault="00B777E9" w:rsidP="004D0AD7">
            <w:pPr>
              <w:ind w:firstLine="34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Основное тригонометрическое тождество</w:t>
            </w:r>
          </w:p>
        </w:tc>
      </w:tr>
      <w:tr w:rsidR="00B777E9" w:rsidRPr="00EC35A8" w:rsidTr="00372B47">
        <w:tc>
          <w:tcPr>
            <w:tcW w:w="993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left="-284" w:firstLine="12"/>
              <w:contextualSpacing/>
              <w:jc w:val="center"/>
              <w:rPr>
                <w:color w:val="000000" w:themeColor="text1"/>
              </w:rPr>
            </w:pPr>
            <w:r w:rsidRPr="00EC35A8">
              <w:rPr>
                <w:color w:val="000000" w:themeColor="text1"/>
              </w:rPr>
              <w:t>6</w:t>
            </w:r>
          </w:p>
        </w:tc>
        <w:tc>
          <w:tcPr>
            <w:tcW w:w="1843" w:type="dxa"/>
            <w:vMerge/>
            <w:vAlign w:val="center"/>
          </w:tcPr>
          <w:p w:rsidR="00B777E9" w:rsidRPr="00EC35A8" w:rsidRDefault="00B777E9" w:rsidP="004D0AD7">
            <w:pPr>
              <w:ind w:firstLine="34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54" w:type="dxa"/>
            <w:vAlign w:val="center"/>
          </w:tcPr>
          <w:p w:rsidR="00B777E9" w:rsidRPr="00EC35A8" w:rsidRDefault="00B777E9" w:rsidP="004D0AD7">
            <w:pPr>
              <w:ind w:firstLine="34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Формулы приведения</w:t>
            </w:r>
          </w:p>
        </w:tc>
      </w:tr>
      <w:tr w:rsidR="00B777E9" w:rsidRPr="00EC35A8" w:rsidTr="00372B47">
        <w:tc>
          <w:tcPr>
            <w:tcW w:w="993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left="-284" w:firstLine="12"/>
              <w:contextualSpacing/>
              <w:jc w:val="center"/>
              <w:rPr>
                <w:color w:val="000000" w:themeColor="text1"/>
              </w:rPr>
            </w:pPr>
            <w:r w:rsidRPr="00EC35A8">
              <w:rPr>
                <w:color w:val="000000" w:themeColor="text1"/>
              </w:rPr>
              <w:t>7</w:t>
            </w:r>
          </w:p>
        </w:tc>
        <w:tc>
          <w:tcPr>
            <w:tcW w:w="1843" w:type="dxa"/>
            <w:vMerge w:val="restart"/>
            <w:vAlign w:val="center"/>
          </w:tcPr>
          <w:p w:rsidR="00B777E9" w:rsidRPr="00EC35A8" w:rsidRDefault="00B777E9" w:rsidP="004D0AD7">
            <w:pPr>
              <w:ind w:firstLine="34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6554" w:type="dxa"/>
            <w:vAlign w:val="center"/>
          </w:tcPr>
          <w:p w:rsidR="00B777E9" w:rsidRPr="00EC35A8" w:rsidRDefault="00B777E9" w:rsidP="004D0AD7">
            <w:pPr>
              <w:ind w:firstLine="34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Формулы приведения</w:t>
            </w:r>
          </w:p>
        </w:tc>
      </w:tr>
      <w:tr w:rsidR="00B777E9" w:rsidRPr="00EC35A8" w:rsidTr="00372B47">
        <w:tc>
          <w:tcPr>
            <w:tcW w:w="993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left="-284" w:firstLine="12"/>
              <w:contextualSpacing/>
              <w:jc w:val="center"/>
              <w:rPr>
                <w:color w:val="000000" w:themeColor="text1"/>
              </w:rPr>
            </w:pPr>
            <w:r w:rsidRPr="00EC35A8">
              <w:rPr>
                <w:color w:val="000000" w:themeColor="text1"/>
              </w:rPr>
              <w:t>8</w:t>
            </w:r>
          </w:p>
        </w:tc>
        <w:tc>
          <w:tcPr>
            <w:tcW w:w="1843" w:type="dxa"/>
            <w:vMerge/>
            <w:vAlign w:val="center"/>
          </w:tcPr>
          <w:p w:rsidR="00B777E9" w:rsidRPr="00EC35A8" w:rsidRDefault="00B777E9" w:rsidP="004D0AD7">
            <w:pPr>
              <w:ind w:firstLine="34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54" w:type="dxa"/>
            <w:vAlign w:val="center"/>
          </w:tcPr>
          <w:p w:rsidR="00B777E9" w:rsidRPr="00EC35A8" w:rsidRDefault="00B777E9" w:rsidP="004D0AD7">
            <w:pPr>
              <w:ind w:firstLine="34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Табличные значен</w:t>
            </w:r>
            <w:r w:rsidR="003F37A4"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ия синуса, косинуса,</w:t>
            </w:r>
            <w:r w:rsidR="00955DBE"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тангенса</w:t>
            </w:r>
            <w:r w:rsidR="00FF2846"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и котангенса</w:t>
            </w:r>
          </w:p>
        </w:tc>
      </w:tr>
      <w:tr w:rsidR="00B777E9" w:rsidRPr="00EC35A8" w:rsidTr="00372B47">
        <w:tc>
          <w:tcPr>
            <w:tcW w:w="993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left="-284" w:firstLine="12"/>
              <w:contextualSpacing/>
              <w:jc w:val="center"/>
              <w:rPr>
                <w:color w:val="000000" w:themeColor="text1"/>
              </w:rPr>
            </w:pPr>
            <w:r w:rsidRPr="00EC35A8">
              <w:rPr>
                <w:color w:val="000000" w:themeColor="text1"/>
              </w:rPr>
              <w:t>9</w:t>
            </w:r>
          </w:p>
        </w:tc>
        <w:tc>
          <w:tcPr>
            <w:tcW w:w="1843" w:type="dxa"/>
            <w:vMerge w:val="restart"/>
            <w:vAlign w:val="center"/>
          </w:tcPr>
          <w:p w:rsidR="00B777E9" w:rsidRPr="00EC35A8" w:rsidRDefault="00B777E9" w:rsidP="004D0AD7">
            <w:pPr>
              <w:ind w:firstLine="34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6554" w:type="dxa"/>
            <w:vAlign w:val="center"/>
          </w:tcPr>
          <w:p w:rsidR="00B777E9" w:rsidRPr="00EC35A8" w:rsidRDefault="00B777E9" w:rsidP="004D0AD7">
            <w:pPr>
              <w:ind w:firstLine="34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Табличные значен</w:t>
            </w:r>
            <w:r w:rsidR="00955DBE"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ия </w:t>
            </w:r>
            <w:r w:rsidR="003F37A4"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синуса, косинуса,</w:t>
            </w:r>
            <w:r w:rsidR="00FF2846"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тангенса и котангенса</w:t>
            </w:r>
          </w:p>
        </w:tc>
      </w:tr>
      <w:tr w:rsidR="00B777E9" w:rsidRPr="00EC35A8" w:rsidTr="00372B47">
        <w:tc>
          <w:tcPr>
            <w:tcW w:w="993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left="-284" w:firstLine="12"/>
              <w:contextualSpacing/>
              <w:jc w:val="center"/>
              <w:rPr>
                <w:color w:val="000000" w:themeColor="text1"/>
              </w:rPr>
            </w:pPr>
            <w:r w:rsidRPr="00EC35A8">
              <w:rPr>
                <w:color w:val="000000" w:themeColor="text1"/>
              </w:rPr>
              <w:t>10</w:t>
            </w:r>
          </w:p>
        </w:tc>
        <w:tc>
          <w:tcPr>
            <w:tcW w:w="1843" w:type="dxa"/>
            <w:vMerge/>
            <w:vAlign w:val="center"/>
          </w:tcPr>
          <w:p w:rsidR="00B777E9" w:rsidRPr="00EC35A8" w:rsidRDefault="00B777E9" w:rsidP="004D0AD7">
            <w:pPr>
              <w:ind w:firstLine="34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54" w:type="dxa"/>
            <w:vAlign w:val="center"/>
          </w:tcPr>
          <w:p w:rsidR="00B777E9" w:rsidRPr="00EC35A8" w:rsidRDefault="00B777E9" w:rsidP="004D0AD7">
            <w:pPr>
              <w:ind w:firstLine="34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Мнемоническое правило «Тригонометрия на ладонях»</w:t>
            </w:r>
          </w:p>
        </w:tc>
      </w:tr>
      <w:tr w:rsidR="00B777E9" w:rsidRPr="00EC35A8" w:rsidTr="00372B47">
        <w:tc>
          <w:tcPr>
            <w:tcW w:w="993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left="-284" w:firstLine="12"/>
              <w:contextualSpacing/>
              <w:jc w:val="center"/>
              <w:rPr>
                <w:color w:val="000000" w:themeColor="text1"/>
              </w:rPr>
            </w:pPr>
            <w:r w:rsidRPr="00EC35A8">
              <w:rPr>
                <w:color w:val="000000" w:themeColor="text1"/>
              </w:rPr>
              <w:t>11</w:t>
            </w:r>
          </w:p>
        </w:tc>
        <w:tc>
          <w:tcPr>
            <w:tcW w:w="1843" w:type="dxa"/>
            <w:vMerge w:val="restart"/>
            <w:vAlign w:val="center"/>
          </w:tcPr>
          <w:p w:rsidR="00B777E9" w:rsidRPr="00EC35A8" w:rsidRDefault="00B777E9" w:rsidP="004D0AD7">
            <w:pPr>
              <w:ind w:firstLine="34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6554" w:type="dxa"/>
            <w:vAlign w:val="center"/>
          </w:tcPr>
          <w:p w:rsidR="00B777E9" w:rsidRPr="00EC35A8" w:rsidRDefault="00B777E9" w:rsidP="004D0AD7">
            <w:pPr>
              <w:ind w:firstLine="34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Мнемоническое правило «Тригонометрия на ладонях»</w:t>
            </w:r>
          </w:p>
        </w:tc>
      </w:tr>
      <w:tr w:rsidR="00B777E9" w:rsidRPr="00EC35A8" w:rsidTr="00372B47">
        <w:tc>
          <w:tcPr>
            <w:tcW w:w="993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left="-284" w:firstLine="12"/>
              <w:contextualSpacing/>
              <w:jc w:val="center"/>
              <w:rPr>
                <w:color w:val="000000" w:themeColor="text1"/>
              </w:rPr>
            </w:pPr>
            <w:r w:rsidRPr="00EC35A8">
              <w:rPr>
                <w:color w:val="000000" w:themeColor="text1"/>
              </w:rPr>
              <w:t>12</w:t>
            </w:r>
          </w:p>
        </w:tc>
        <w:tc>
          <w:tcPr>
            <w:tcW w:w="1843" w:type="dxa"/>
            <w:vMerge/>
            <w:vAlign w:val="center"/>
          </w:tcPr>
          <w:p w:rsidR="00B777E9" w:rsidRPr="00EC35A8" w:rsidRDefault="00B777E9" w:rsidP="004D0AD7">
            <w:pPr>
              <w:ind w:firstLine="34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54" w:type="dxa"/>
            <w:vAlign w:val="center"/>
          </w:tcPr>
          <w:p w:rsidR="00B777E9" w:rsidRPr="00EC35A8" w:rsidRDefault="00B777E9" w:rsidP="004D0AD7">
            <w:pPr>
              <w:ind w:firstLine="34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Теорема о площади треугольника</w:t>
            </w:r>
          </w:p>
        </w:tc>
      </w:tr>
      <w:tr w:rsidR="00B777E9" w:rsidRPr="00EC35A8" w:rsidTr="00372B47">
        <w:tc>
          <w:tcPr>
            <w:tcW w:w="993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left="-284" w:firstLine="12"/>
              <w:contextualSpacing/>
              <w:jc w:val="center"/>
              <w:rPr>
                <w:color w:val="000000" w:themeColor="text1"/>
              </w:rPr>
            </w:pPr>
            <w:r w:rsidRPr="00EC35A8">
              <w:rPr>
                <w:color w:val="000000" w:themeColor="text1"/>
              </w:rPr>
              <w:t>13</w:t>
            </w:r>
          </w:p>
        </w:tc>
        <w:tc>
          <w:tcPr>
            <w:tcW w:w="1843" w:type="dxa"/>
            <w:vMerge w:val="restart"/>
            <w:vAlign w:val="center"/>
          </w:tcPr>
          <w:p w:rsidR="00B777E9" w:rsidRPr="00EC35A8" w:rsidRDefault="00B777E9" w:rsidP="004D0AD7">
            <w:pPr>
              <w:ind w:firstLine="34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7</w:t>
            </w:r>
          </w:p>
        </w:tc>
        <w:tc>
          <w:tcPr>
            <w:tcW w:w="6554" w:type="dxa"/>
            <w:vAlign w:val="center"/>
          </w:tcPr>
          <w:p w:rsidR="00B777E9" w:rsidRPr="00EC35A8" w:rsidRDefault="00B777E9" w:rsidP="004D0AD7">
            <w:pPr>
              <w:ind w:firstLine="34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Теорема синусов и косинусов</w:t>
            </w:r>
          </w:p>
        </w:tc>
      </w:tr>
      <w:tr w:rsidR="00B777E9" w:rsidRPr="00EC35A8" w:rsidTr="00372B47">
        <w:tc>
          <w:tcPr>
            <w:tcW w:w="993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left="-284" w:firstLine="12"/>
              <w:contextualSpacing/>
              <w:jc w:val="center"/>
              <w:rPr>
                <w:color w:val="000000" w:themeColor="text1"/>
              </w:rPr>
            </w:pPr>
            <w:r w:rsidRPr="00EC35A8">
              <w:rPr>
                <w:color w:val="000000" w:themeColor="text1"/>
              </w:rPr>
              <w:t>14</w:t>
            </w:r>
          </w:p>
        </w:tc>
        <w:tc>
          <w:tcPr>
            <w:tcW w:w="1843" w:type="dxa"/>
            <w:vMerge/>
            <w:vAlign w:val="center"/>
          </w:tcPr>
          <w:p w:rsidR="00B777E9" w:rsidRPr="00EC35A8" w:rsidRDefault="00B777E9" w:rsidP="004D0AD7">
            <w:pPr>
              <w:ind w:firstLine="34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54" w:type="dxa"/>
            <w:vAlign w:val="center"/>
          </w:tcPr>
          <w:p w:rsidR="00B777E9" w:rsidRPr="00EC35A8" w:rsidRDefault="00B777E9" w:rsidP="004D0AD7">
            <w:pPr>
              <w:ind w:firstLine="34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Теорема синусов и косинусов</w:t>
            </w:r>
          </w:p>
        </w:tc>
      </w:tr>
      <w:tr w:rsidR="00B777E9" w:rsidRPr="00EC35A8" w:rsidTr="00372B47">
        <w:tc>
          <w:tcPr>
            <w:tcW w:w="993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left="-284" w:firstLine="12"/>
              <w:contextualSpacing/>
              <w:jc w:val="center"/>
              <w:rPr>
                <w:color w:val="000000" w:themeColor="text1"/>
              </w:rPr>
            </w:pPr>
            <w:r w:rsidRPr="00EC35A8">
              <w:rPr>
                <w:color w:val="000000" w:themeColor="text1"/>
              </w:rPr>
              <w:t>15</w:t>
            </w:r>
          </w:p>
        </w:tc>
        <w:tc>
          <w:tcPr>
            <w:tcW w:w="1843" w:type="dxa"/>
            <w:vMerge w:val="restart"/>
            <w:vAlign w:val="center"/>
          </w:tcPr>
          <w:p w:rsidR="00B777E9" w:rsidRPr="00EC35A8" w:rsidRDefault="00B777E9" w:rsidP="004D0AD7">
            <w:pPr>
              <w:ind w:firstLine="34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8</w:t>
            </w:r>
          </w:p>
        </w:tc>
        <w:tc>
          <w:tcPr>
            <w:tcW w:w="6554" w:type="dxa"/>
            <w:vAlign w:val="center"/>
          </w:tcPr>
          <w:p w:rsidR="00B777E9" w:rsidRPr="00EC35A8" w:rsidRDefault="00B777E9" w:rsidP="004D0AD7">
            <w:pPr>
              <w:ind w:firstLine="34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Решение треугольников</w:t>
            </w:r>
          </w:p>
        </w:tc>
      </w:tr>
      <w:tr w:rsidR="00B777E9" w:rsidRPr="00EC35A8" w:rsidTr="00372B47">
        <w:tc>
          <w:tcPr>
            <w:tcW w:w="993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left="-284" w:firstLine="12"/>
              <w:contextualSpacing/>
              <w:jc w:val="center"/>
              <w:rPr>
                <w:color w:val="000000" w:themeColor="text1"/>
              </w:rPr>
            </w:pPr>
            <w:r w:rsidRPr="00EC35A8">
              <w:rPr>
                <w:color w:val="000000" w:themeColor="text1"/>
              </w:rPr>
              <w:t>16</w:t>
            </w:r>
          </w:p>
        </w:tc>
        <w:tc>
          <w:tcPr>
            <w:tcW w:w="1843" w:type="dxa"/>
            <w:vMerge/>
            <w:vAlign w:val="center"/>
          </w:tcPr>
          <w:p w:rsidR="00B777E9" w:rsidRPr="00EC35A8" w:rsidRDefault="00B777E9" w:rsidP="004D0AD7">
            <w:pPr>
              <w:ind w:firstLine="34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54" w:type="dxa"/>
            <w:vAlign w:val="center"/>
          </w:tcPr>
          <w:p w:rsidR="00B777E9" w:rsidRPr="00EC35A8" w:rsidRDefault="00B777E9" w:rsidP="004D0AD7">
            <w:pPr>
              <w:ind w:firstLine="34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Решение треугольников</w:t>
            </w:r>
          </w:p>
        </w:tc>
      </w:tr>
      <w:tr w:rsidR="00B777E9" w:rsidRPr="00EC35A8" w:rsidTr="00372B47">
        <w:tc>
          <w:tcPr>
            <w:tcW w:w="993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left="-284" w:firstLine="12"/>
              <w:contextualSpacing/>
              <w:jc w:val="center"/>
              <w:rPr>
                <w:color w:val="000000" w:themeColor="text1"/>
              </w:rPr>
            </w:pPr>
            <w:r w:rsidRPr="00EC35A8">
              <w:rPr>
                <w:color w:val="000000" w:themeColor="text1"/>
              </w:rPr>
              <w:t>17</w:t>
            </w:r>
          </w:p>
        </w:tc>
        <w:tc>
          <w:tcPr>
            <w:tcW w:w="1843" w:type="dxa"/>
            <w:vAlign w:val="center"/>
          </w:tcPr>
          <w:p w:rsidR="00B777E9" w:rsidRPr="00EC35A8" w:rsidRDefault="00B777E9" w:rsidP="004D0AD7">
            <w:pPr>
              <w:ind w:firstLine="34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9</w:t>
            </w:r>
          </w:p>
        </w:tc>
        <w:tc>
          <w:tcPr>
            <w:tcW w:w="6554" w:type="dxa"/>
            <w:vAlign w:val="center"/>
          </w:tcPr>
          <w:p w:rsidR="00B777E9" w:rsidRPr="00EC35A8" w:rsidRDefault="00B777E9" w:rsidP="004D0AD7">
            <w:pPr>
              <w:ind w:firstLine="34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Тематическая игра «А ты с тригонометрией </w:t>
            </w:r>
            <w:proofErr w:type="gramStart"/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на</w:t>
            </w:r>
            <w:proofErr w:type="gramEnd"/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ТЫ?»</w:t>
            </w:r>
          </w:p>
        </w:tc>
      </w:tr>
      <w:tr w:rsidR="00B777E9" w:rsidRPr="00EC35A8" w:rsidTr="00372B47">
        <w:tc>
          <w:tcPr>
            <w:tcW w:w="9390" w:type="dxa"/>
            <w:gridSpan w:val="3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left="-284" w:firstLine="34"/>
              <w:contextualSpacing/>
              <w:jc w:val="center"/>
              <w:rPr>
                <w:color w:val="000000" w:themeColor="text1"/>
                <w:u w:val="single"/>
              </w:rPr>
            </w:pPr>
            <w:r w:rsidRPr="00EC35A8">
              <w:rPr>
                <w:color w:val="000000" w:themeColor="text1"/>
                <w:u w:val="single"/>
                <w:lang w:val="en-US"/>
              </w:rPr>
              <w:lastRenderedPageBreak/>
              <w:t xml:space="preserve">I </w:t>
            </w:r>
            <w:r w:rsidRPr="00EC35A8">
              <w:rPr>
                <w:color w:val="000000" w:themeColor="text1"/>
                <w:u w:val="single"/>
              </w:rPr>
              <w:t>четверть, 9 класс</w:t>
            </w:r>
          </w:p>
        </w:tc>
      </w:tr>
      <w:tr w:rsidR="00B777E9" w:rsidRPr="00EC35A8" w:rsidTr="00372B47">
        <w:tc>
          <w:tcPr>
            <w:tcW w:w="993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left="-284" w:firstLine="12"/>
              <w:contextualSpacing/>
              <w:jc w:val="center"/>
              <w:rPr>
                <w:color w:val="000000" w:themeColor="text1"/>
              </w:rPr>
            </w:pPr>
            <w:r w:rsidRPr="00EC35A8">
              <w:rPr>
                <w:color w:val="000000" w:themeColor="text1"/>
              </w:rPr>
              <w:t>18</w:t>
            </w:r>
          </w:p>
        </w:tc>
        <w:tc>
          <w:tcPr>
            <w:tcW w:w="1843" w:type="dxa"/>
            <w:vMerge w:val="restart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firstLine="34"/>
              <w:contextualSpacing/>
              <w:jc w:val="center"/>
              <w:rPr>
                <w:color w:val="000000" w:themeColor="text1"/>
              </w:rPr>
            </w:pPr>
            <w:r w:rsidRPr="00EC35A8">
              <w:rPr>
                <w:color w:val="000000" w:themeColor="text1"/>
              </w:rPr>
              <w:t>10</w:t>
            </w:r>
          </w:p>
        </w:tc>
        <w:tc>
          <w:tcPr>
            <w:tcW w:w="6554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firstLine="34"/>
              <w:contextualSpacing/>
              <w:jc w:val="both"/>
              <w:rPr>
                <w:color w:val="000000" w:themeColor="text1"/>
              </w:rPr>
            </w:pPr>
            <w:r w:rsidRPr="00EC35A8">
              <w:rPr>
                <w:color w:val="000000" w:themeColor="text1"/>
              </w:rPr>
              <w:t>Радианная мера угла</w:t>
            </w:r>
          </w:p>
        </w:tc>
      </w:tr>
      <w:tr w:rsidR="00B777E9" w:rsidRPr="00EC35A8" w:rsidTr="00372B47">
        <w:tc>
          <w:tcPr>
            <w:tcW w:w="993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left="-284" w:firstLine="12"/>
              <w:contextualSpacing/>
              <w:jc w:val="center"/>
              <w:rPr>
                <w:color w:val="000000" w:themeColor="text1"/>
              </w:rPr>
            </w:pPr>
            <w:r w:rsidRPr="00EC35A8">
              <w:rPr>
                <w:color w:val="000000" w:themeColor="text1"/>
              </w:rPr>
              <w:t>19</w:t>
            </w:r>
          </w:p>
        </w:tc>
        <w:tc>
          <w:tcPr>
            <w:tcW w:w="1843" w:type="dxa"/>
            <w:vMerge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firstLine="34"/>
              <w:contextualSpacing/>
              <w:jc w:val="center"/>
              <w:rPr>
                <w:color w:val="000000" w:themeColor="text1"/>
              </w:rPr>
            </w:pPr>
          </w:p>
        </w:tc>
        <w:tc>
          <w:tcPr>
            <w:tcW w:w="6554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firstLine="34"/>
              <w:contextualSpacing/>
              <w:jc w:val="both"/>
              <w:rPr>
                <w:color w:val="000000" w:themeColor="text1"/>
              </w:rPr>
            </w:pPr>
            <w:r w:rsidRPr="00EC35A8">
              <w:rPr>
                <w:color w:val="000000" w:themeColor="text1"/>
              </w:rPr>
              <w:t>Связь между радианной и градусной мерами углов</w:t>
            </w:r>
          </w:p>
        </w:tc>
      </w:tr>
      <w:tr w:rsidR="00B777E9" w:rsidRPr="00EC35A8" w:rsidTr="00372B47">
        <w:tc>
          <w:tcPr>
            <w:tcW w:w="993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left="-284" w:firstLine="12"/>
              <w:contextualSpacing/>
              <w:jc w:val="center"/>
              <w:rPr>
                <w:color w:val="000000" w:themeColor="text1"/>
              </w:rPr>
            </w:pPr>
            <w:r w:rsidRPr="00EC35A8">
              <w:rPr>
                <w:color w:val="000000" w:themeColor="text1"/>
              </w:rPr>
              <w:t>20</w:t>
            </w:r>
          </w:p>
        </w:tc>
        <w:tc>
          <w:tcPr>
            <w:tcW w:w="1843" w:type="dxa"/>
            <w:vMerge w:val="restart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firstLine="34"/>
              <w:contextualSpacing/>
              <w:jc w:val="center"/>
              <w:rPr>
                <w:color w:val="000000" w:themeColor="text1"/>
              </w:rPr>
            </w:pPr>
            <w:r w:rsidRPr="00EC35A8">
              <w:rPr>
                <w:color w:val="000000" w:themeColor="text1"/>
              </w:rPr>
              <w:t>11</w:t>
            </w:r>
          </w:p>
        </w:tc>
        <w:tc>
          <w:tcPr>
            <w:tcW w:w="6554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firstLine="34"/>
              <w:contextualSpacing/>
              <w:jc w:val="both"/>
              <w:rPr>
                <w:color w:val="000000" w:themeColor="text1"/>
              </w:rPr>
            </w:pPr>
            <w:r w:rsidRPr="00EC35A8">
              <w:rPr>
                <w:color w:val="000000" w:themeColor="text1"/>
              </w:rPr>
              <w:t>Связь между радианной и градусной мерами углов</w:t>
            </w:r>
          </w:p>
        </w:tc>
      </w:tr>
      <w:tr w:rsidR="00B777E9" w:rsidRPr="00EC35A8" w:rsidTr="00372B47">
        <w:tc>
          <w:tcPr>
            <w:tcW w:w="993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left="-284" w:firstLine="12"/>
              <w:contextualSpacing/>
              <w:jc w:val="center"/>
              <w:rPr>
                <w:color w:val="000000" w:themeColor="text1"/>
              </w:rPr>
            </w:pPr>
            <w:r w:rsidRPr="00EC35A8">
              <w:rPr>
                <w:color w:val="000000" w:themeColor="text1"/>
              </w:rPr>
              <w:t>21</w:t>
            </w:r>
          </w:p>
        </w:tc>
        <w:tc>
          <w:tcPr>
            <w:tcW w:w="1843" w:type="dxa"/>
            <w:vMerge/>
            <w:vAlign w:val="center"/>
          </w:tcPr>
          <w:p w:rsidR="00B777E9" w:rsidRPr="00EC35A8" w:rsidRDefault="00B777E9" w:rsidP="004D0AD7">
            <w:pPr>
              <w:tabs>
                <w:tab w:val="left" w:pos="5460"/>
              </w:tabs>
              <w:ind w:firstLine="34"/>
              <w:contextualSpacing/>
              <w:jc w:val="center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6554" w:type="dxa"/>
            <w:vAlign w:val="center"/>
          </w:tcPr>
          <w:p w:rsidR="00B777E9" w:rsidRPr="00EC35A8" w:rsidRDefault="00C22234" w:rsidP="004D0AD7">
            <w:pPr>
              <w:tabs>
                <w:tab w:val="left" w:pos="5460"/>
              </w:tabs>
              <w:ind w:firstLine="34"/>
              <w:contextualSpacing/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Следствие</w:t>
            </w:r>
            <w:r w:rsidR="00B777E9" w:rsidRPr="00EC35A8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 xml:space="preserve"> из основного тригонометрического тождества</w:t>
            </w:r>
          </w:p>
        </w:tc>
      </w:tr>
      <w:tr w:rsidR="00B777E9" w:rsidRPr="00EC35A8" w:rsidTr="00372B47">
        <w:tc>
          <w:tcPr>
            <w:tcW w:w="993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left="-284" w:firstLine="12"/>
              <w:contextualSpacing/>
              <w:jc w:val="center"/>
              <w:rPr>
                <w:color w:val="000000" w:themeColor="text1"/>
              </w:rPr>
            </w:pPr>
            <w:r w:rsidRPr="00EC35A8">
              <w:rPr>
                <w:color w:val="000000" w:themeColor="text1"/>
              </w:rPr>
              <w:t>22</w:t>
            </w:r>
          </w:p>
        </w:tc>
        <w:tc>
          <w:tcPr>
            <w:tcW w:w="1843" w:type="dxa"/>
            <w:vMerge w:val="restart"/>
            <w:vAlign w:val="center"/>
          </w:tcPr>
          <w:p w:rsidR="00B777E9" w:rsidRPr="00EC35A8" w:rsidRDefault="00B777E9" w:rsidP="004D0AD7">
            <w:pPr>
              <w:tabs>
                <w:tab w:val="left" w:pos="5460"/>
              </w:tabs>
              <w:ind w:firstLine="34"/>
              <w:contextualSpacing/>
              <w:jc w:val="center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EC35A8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12</w:t>
            </w:r>
          </w:p>
        </w:tc>
        <w:tc>
          <w:tcPr>
            <w:tcW w:w="6554" w:type="dxa"/>
            <w:vAlign w:val="center"/>
          </w:tcPr>
          <w:p w:rsidR="00B777E9" w:rsidRPr="00EC35A8" w:rsidRDefault="00C22234" w:rsidP="004D0AD7">
            <w:pPr>
              <w:tabs>
                <w:tab w:val="left" w:pos="5460"/>
              </w:tabs>
              <w:ind w:firstLine="34"/>
              <w:contextualSpacing/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Следствие</w:t>
            </w:r>
            <w:r w:rsidR="00B777E9" w:rsidRPr="00EC35A8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 xml:space="preserve"> из основного тригонометрического тождества</w:t>
            </w:r>
          </w:p>
        </w:tc>
      </w:tr>
      <w:tr w:rsidR="00B777E9" w:rsidRPr="00EC35A8" w:rsidTr="00372B47">
        <w:tc>
          <w:tcPr>
            <w:tcW w:w="993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left="-284" w:firstLine="12"/>
              <w:contextualSpacing/>
              <w:jc w:val="center"/>
              <w:rPr>
                <w:color w:val="000000" w:themeColor="text1"/>
              </w:rPr>
            </w:pPr>
            <w:r w:rsidRPr="00EC35A8">
              <w:rPr>
                <w:color w:val="000000" w:themeColor="text1"/>
              </w:rPr>
              <w:t>23</w:t>
            </w:r>
          </w:p>
        </w:tc>
        <w:tc>
          <w:tcPr>
            <w:tcW w:w="1843" w:type="dxa"/>
            <w:vMerge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firstLine="34"/>
              <w:contextualSpacing/>
              <w:jc w:val="center"/>
              <w:rPr>
                <w:bCs/>
                <w:color w:val="000000" w:themeColor="text1"/>
              </w:rPr>
            </w:pPr>
          </w:p>
        </w:tc>
        <w:tc>
          <w:tcPr>
            <w:tcW w:w="6554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firstLine="34"/>
              <w:contextualSpacing/>
              <w:jc w:val="both"/>
              <w:rPr>
                <w:color w:val="000000" w:themeColor="text1"/>
              </w:rPr>
            </w:pPr>
            <w:r w:rsidRPr="00EC35A8">
              <w:rPr>
                <w:bCs/>
                <w:color w:val="000000" w:themeColor="text1"/>
              </w:rPr>
              <w:t>Вычисления и преобразования выражений с тригонометрическими элементами</w:t>
            </w:r>
          </w:p>
        </w:tc>
      </w:tr>
      <w:tr w:rsidR="00B777E9" w:rsidRPr="00EC35A8" w:rsidTr="00372B47">
        <w:tc>
          <w:tcPr>
            <w:tcW w:w="993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left="-284" w:firstLine="12"/>
              <w:contextualSpacing/>
              <w:jc w:val="center"/>
              <w:rPr>
                <w:color w:val="000000" w:themeColor="text1"/>
              </w:rPr>
            </w:pPr>
            <w:r w:rsidRPr="00EC35A8">
              <w:rPr>
                <w:color w:val="000000" w:themeColor="text1"/>
              </w:rPr>
              <w:t>24</w:t>
            </w:r>
          </w:p>
        </w:tc>
        <w:tc>
          <w:tcPr>
            <w:tcW w:w="1843" w:type="dxa"/>
            <w:vMerge w:val="restart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firstLine="34"/>
              <w:contextualSpacing/>
              <w:jc w:val="center"/>
              <w:rPr>
                <w:bCs/>
                <w:color w:val="000000" w:themeColor="text1"/>
              </w:rPr>
            </w:pPr>
            <w:r w:rsidRPr="00EC35A8">
              <w:rPr>
                <w:bCs/>
                <w:color w:val="000000" w:themeColor="text1"/>
              </w:rPr>
              <w:t>13</w:t>
            </w:r>
          </w:p>
        </w:tc>
        <w:tc>
          <w:tcPr>
            <w:tcW w:w="6554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firstLine="34"/>
              <w:contextualSpacing/>
              <w:jc w:val="both"/>
              <w:rPr>
                <w:color w:val="000000" w:themeColor="text1"/>
              </w:rPr>
            </w:pPr>
            <w:r w:rsidRPr="00EC35A8">
              <w:rPr>
                <w:bCs/>
                <w:color w:val="000000" w:themeColor="text1"/>
              </w:rPr>
              <w:t>Вычисления и преобразования выражений с тригонометрическими элементами</w:t>
            </w:r>
          </w:p>
        </w:tc>
      </w:tr>
      <w:tr w:rsidR="00B777E9" w:rsidRPr="00EC35A8" w:rsidTr="00372B47">
        <w:tc>
          <w:tcPr>
            <w:tcW w:w="993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left="-284" w:firstLine="12"/>
              <w:contextualSpacing/>
              <w:jc w:val="center"/>
              <w:rPr>
                <w:color w:val="000000" w:themeColor="text1"/>
              </w:rPr>
            </w:pPr>
            <w:r w:rsidRPr="00EC35A8">
              <w:rPr>
                <w:color w:val="000000" w:themeColor="text1"/>
              </w:rPr>
              <w:t>25</w:t>
            </w:r>
          </w:p>
        </w:tc>
        <w:tc>
          <w:tcPr>
            <w:tcW w:w="1843" w:type="dxa"/>
            <w:vMerge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firstLine="34"/>
              <w:contextualSpacing/>
              <w:jc w:val="center"/>
              <w:rPr>
                <w:bCs/>
                <w:color w:val="000000" w:themeColor="text1"/>
              </w:rPr>
            </w:pPr>
          </w:p>
        </w:tc>
        <w:tc>
          <w:tcPr>
            <w:tcW w:w="6554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firstLine="34"/>
              <w:contextualSpacing/>
              <w:jc w:val="both"/>
              <w:rPr>
                <w:color w:val="000000" w:themeColor="text1"/>
              </w:rPr>
            </w:pPr>
            <w:r w:rsidRPr="00EC35A8">
              <w:rPr>
                <w:bCs/>
                <w:color w:val="000000" w:themeColor="text1"/>
              </w:rPr>
              <w:t>Вычисления и преобразования выражений с тригонометрическими элементами</w:t>
            </w:r>
          </w:p>
        </w:tc>
      </w:tr>
      <w:tr w:rsidR="00B777E9" w:rsidRPr="00EC35A8" w:rsidTr="00372B47">
        <w:tc>
          <w:tcPr>
            <w:tcW w:w="993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left="-284" w:firstLine="12"/>
              <w:contextualSpacing/>
              <w:jc w:val="center"/>
              <w:rPr>
                <w:color w:val="000000" w:themeColor="text1"/>
              </w:rPr>
            </w:pPr>
            <w:r w:rsidRPr="00EC35A8">
              <w:rPr>
                <w:color w:val="000000" w:themeColor="text1"/>
              </w:rPr>
              <w:t>26</w:t>
            </w:r>
          </w:p>
        </w:tc>
        <w:tc>
          <w:tcPr>
            <w:tcW w:w="1843" w:type="dxa"/>
            <w:vMerge w:val="restart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firstLine="34"/>
              <w:contextualSpacing/>
              <w:jc w:val="center"/>
              <w:rPr>
                <w:bCs/>
                <w:color w:val="000000" w:themeColor="text1"/>
              </w:rPr>
            </w:pPr>
            <w:r w:rsidRPr="00EC35A8">
              <w:rPr>
                <w:bCs/>
                <w:color w:val="000000" w:themeColor="text1"/>
              </w:rPr>
              <w:t>14</w:t>
            </w:r>
          </w:p>
        </w:tc>
        <w:tc>
          <w:tcPr>
            <w:tcW w:w="6554" w:type="dxa"/>
            <w:vAlign w:val="center"/>
          </w:tcPr>
          <w:p w:rsidR="00B777E9" w:rsidRPr="00EC35A8" w:rsidRDefault="00FD563D" w:rsidP="004D0AD7">
            <w:pPr>
              <w:pStyle w:val="a4"/>
              <w:spacing w:before="0" w:beforeAutospacing="0" w:after="0" w:afterAutospacing="0"/>
              <w:ind w:firstLine="34"/>
              <w:contextualSpacing/>
              <w:jc w:val="both"/>
              <w:rPr>
                <w:color w:val="000000" w:themeColor="text1"/>
              </w:rPr>
            </w:pPr>
            <w:r w:rsidRPr="00EC35A8">
              <w:rPr>
                <w:bCs/>
                <w:color w:val="000000" w:themeColor="text1"/>
              </w:rPr>
              <w:t>Понятие «Ч</w:t>
            </w:r>
            <w:r w:rsidR="00B777E9" w:rsidRPr="00EC35A8">
              <w:rPr>
                <w:bCs/>
                <w:color w:val="000000" w:themeColor="text1"/>
              </w:rPr>
              <w:t>исловая окружность»</w:t>
            </w:r>
          </w:p>
        </w:tc>
      </w:tr>
      <w:tr w:rsidR="00B777E9" w:rsidRPr="00EC35A8" w:rsidTr="00372B47">
        <w:tc>
          <w:tcPr>
            <w:tcW w:w="993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left="-284" w:firstLine="12"/>
              <w:contextualSpacing/>
              <w:jc w:val="center"/>
              <w:rPr>
                <w:color w:val="000000" w:themeColor="text1"/>
              </w:rPr>
            </w:pPr>
            <w:r w:rsidRPr="00EC35A8">
              <w:rPr>
                <w:color w:val="000000" w:themeColor="text1"/>
              </w:rPr>
              <w:t>27</w:t>
            </w:r>
          </w:p>
        </w:tc>
        <w:tc>
          <w:tcPr>
            <w:tcW w:w="1843" w:type="dxa"/>
            <w:vMerge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firstLine="34"/>
              <w:contextualSpacing/>
              <w:jc w:val="center"/>
              <w:rPr>
                <w:bCs/>
                <w:color w:val="000000" w:themeColor="text1"/>
              </w:rPr>
            </w:pPr>
          </w:p>
        </w:tc>
        <w:tc>
          <w:tcPr>
            <w:tcW w:w="6554" w:type="dxa"/>
            <w:vAlign w:val="center"/>
          </w:tcPr>
          <w:p w:rsidR="00B777E9" w:rsidRPr="00EC35A8" w:rsidRDefault="00FD563D" w:rsidP="004D0AD7">
            <w:pPr>
              <w:pStyle w:val="a4"/>
              <w:spacing w:before="0" w:beforeAutospacing="0" w:after="0" w:afterAutospacing="0"/>
              <w:ind w:firstLine="34"/>
              <w:contextualSpacing/>
              <w:jc w:val="both"/>
              <w:rPr>
                <w:color w:val="000000" w:themeColor="text1"/>
              </w:rPr>
            </w:pPr>
            <w:r w:rsidRPr="00EC35A8">
              <w:rPr>
                <w:bCs/>
                <w:color w:val="000000" w:themeColor="text1"/>
              </w:rPr>
              <w:t>Понятие «Ч</w:t>
            </w:r>
            <w:r w:rsidR="00B777E9" w:rsidRPr="00EC35A8">
              <w:rPr>
                <w:bCs/>
                <w:color w:val="000000" w:themeColor="text1"/>
              </w:rPr>
              <w:t>исловая окружность»</w:t>
            </w:r>
          </w:p>
        </w:tc>
      </w:tr>
      <w:tr w:rsidR="00B777E9" w:rsidRPr="00EC35A8" w:rsidTr="00372B47">
        <w:tc>
          <w:tcPr>
            <w:tcW w:w="993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left="-284" w:firstLine="12"/>
              <w:contextualSpacing/>
              <w:jc w:val="center"/>
              <w:rPr>
                <w:color w:val="000000" w:themeColor="text1"/>
              </w:rPr>
            </w:pPr>
            <w:r w:rsidRPr="00EC35A8">
              <w:rPr>
                <w:color w:val="000000" w:themeColor="text1"/>
              </w:rPr>
              <w:t>28</w:t>
            </w:r>
          </w:p>
        </w:tc>
        <w:tc>
          <w:tcPr>
            <w:tcW w:w="1843" w:type="dxa"/>
            <w:vMerge w:val="restart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firstLine="34"/>
              <w:contextualSpacing/>
              <w:jc w:val="center"/>
              <w:rPr>
                <w:bCs/>
                <w:color w:val="000000" w:themeColor="text1"/>
              </w:rPr>
            </w:pPr>
            <w:r w:rsidRPr="00EC35A8">
              <w:rPr>
                <w:bCs/>
                <w:color w:val="000000" w:themeColor="text1"/>
              </w:rPr>
              <w:t>15</w:t>
            </w:r>
          </w:p>
        </w:tc>
        <w:tc>
          <w:tcPr>
            <w:tcW w:w="6554" w:type="dxa"/>
            <w:vAlign w:val="center"/>
          </w:tcPr>
          <w:p w:rsidR="00B777E9" w:rsidRPr="00EC35A8" w:rsidRDefault="00FD563D" w:rsidP="004D0AD7">
            <w:pPr>
              <w:pStyle w:val="a4"/>
              <w:spacing w:before="0" w:beforeAutospacing="0" w:after="0" w:afterAutospacing="0"/>
              <w:ind w:firstLine="34"/>
              <w:contextualSpacing/>
              <w:jc w:val="both"/>
              <w:rPr>
                <w:color w:val="000000" w:themeColor="text1"/>
              </w:rPr>
            </w:pPr>
            <w:r w:rsidRPr="00EC35A8">
              <w:rPr>
                <w:bCs/>
                <w:color w:val="000000" w:themeColor="text1"/>
              </w:rPr>
              <w:t>Понятие «Ч</w:t>
            </w:r>
            <w:r w:rsidR="00B777E9" w:rsidRPr="00EC35A8">
              <w:rPr>
                <w:bCs/>
                <w:color w:val="000000" w:themeColor="text1"/>
              </w:rPr>
              <w:t>исловая окружность»</w:t>
            </w:r>
          </w:p>
        </w:tc>
      </w:tr>
      <w:tr w:rsidR="00B777E9" w:rsidRPr="00EC35A8" w:rsidTr="00372B47">
        <w:tc>
          <w:tcPr>
            <w:tcW w:w="993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left="-284" w:firstLine="12"/>
              <w:contextualSpacing/>
              <w:jc w:val="center"/>
              <w:rPr>
                <w:color w:val="000000" w:themeColor="text1"/>
              </w:rPr>
            </w:pPr>
            <w:r w:rsidRPr="00EC35A8">
              <w:rPr>
                <w:color w:val="000000" w:themeColor="text1"/>
              </w:rPr>
              <w:t>29</w:t>
            </w:r>
          </w:p>
        </w:tc>
        <w:tc>
          <w:tcPr>
            <w:tcW w:w="1843" w:type="dxa"/>
            <w:vMerge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firstLine="34"/>
              <w:contextualSpacing/>
              <w:jc w:val="center"/>
              <w:rPr>
                <w:bCs/>
                <w:color w:val="000000" w:themeColor="text1"/>
              </w:rPr>
            </w:pPr>
          </w:p>
        </w:tc>
        <w:tc>
          <w:tcPr>
            <w:tcW w:w="6554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firstLine="34"/>
              <w:contextualSpacing/>
              <w:jc w:val="both"/>
              <w:rPr>
                <w:color w:val="000000" w:themeColor="text1"/>
              </w:rPr>
            </w:pPr>
            <w:r w:rsidRPr="00EC35A8">
              <w:rPr>
                <w:bCs/>
                <w:color w:val="000000" w:themeColor="text1"/>
              </w:rPr>
              <w:t>Решение задач с использованием числовой окружности</w:t>
            </w:r>
          </w:p>
        </w:tc>
      </w:tr>
      <w:tr w:rsidR="00B777E9" w:rsidRPr="00EC35A8" w:rsidTr="00372B47">
        <w:tc>
          <w:tcPr>
            <w:tcW w:w="993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left="-284" w:firstLine="12"/>
              <w:contextualSpacing/>
              <w:jc w:val="center"/>
              <w:rPr>
                <w:color w:val="000000" w:themeColor="text1"/>
              </w:rPr>
            </w:pPr>
            <w:r w:rsidRPr="00EC35A8">
              <w:rPr>
                <w:color w:val="000000" w:themeColor="text1"/>
              </w:rPr>
              <w:t>30</w:t>
            </w:r>
          </w:p>
        </w:tc>
        <w:tc>
          <w:tcPr>
            <w:tcW w:w="1843" w:type="dxa"/>
            <w:vMerge w:val="restart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firstLine="34"/>
              <w:contextualSpacing/>
              <w:jc w:val="center"/>
              <w:rPr>
                <w:bCs/>
                <w:color w:val="000000" w:themeColor="text1"/>
              </w:rPr>
            </w:pPr>
            <w:r w:rsidRPr="00EC35A8">
              <w:rPr>
                <w:bCs/>
                <w:color w:val="000000" w:themeColor="text1"/>
              </w:rPr>
              <w:t>16</w:t>
            </w:r>
          </w:p>
        </w:tc>
        <w:tc>
          <w:tcPr>
            <w:tcW w:w="6554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firstLine="34"/>
              <w:contextualSpacing/>
              <w:jc w:val="both"/>
              <w:rPr>
                <w:color w:val="000000" w:themeColor="text1"/>
              </w:rPr>
            </w:pPr>
            <w:r w:rsidRPr="00EC35A8">
              <w:rPr>
                <w:bCs/>
                <w:color w:val="000000" w:themeColor="text1"/>
              </w:rPr>
              <w:t>Решение задач с использованием числовой окружности</w:t>
            </w:r>
          </w:p>
        </w:tc>
      </w:tr>
      <w:tr w:rsidR="00B777E9" w:rsidRPr="00EC35A8" w:rsidTr="00372B47">
        <w:tc>
          <w:tcPr>
            <w:tcW w:w="993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left="-284" w:firstLine="12"/>
              <w:contextualSpacing/>
              <w:jc w:val="center"/>
              <w:rPr>
                <w:color w:val="000000" w:themeColor="text1"/>
              </w:rPr>
            </w:pPr>
            <w:r w:rsidRPr="00EC35A8">
              <w:rPr>
                <w:color w:val="000000" w:themeColor="text1"/>
              </w:rPr>
              <w:t>31</w:t>
            </w:r>
          </w:p>
        </w:tc>
        <w:tc>
          <w:tcPr>
            <w:tcW w:w="1843" w:type="dxa"/>
            <w:vMerge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firstLine="34"/>
              <w:contextualSpacing/>
              <w:jc w:val="center"/>
              <w:rPr>
                <w:bCs/>
                <w:color w:val="000000" w:themeColor="text1"/>
              </w:rPr>
            </w:pPr>
          </w:p>
        </w:tc>
        <w:tc>
          <w:tcPr>
            <w:tcW w:w="6554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firstLine="34"/>
              <w:contextualSpacing/>
              <w:jc w:val="both"/>
              <w:rPr>
                <w:color w:val="000000" w:themeColor="text1"/>
              </w:rPr>
            </w:pPr>
            <w:r w:rsidRPr="00EC35A8">
              <w:rPr>
                <w:bCs/>
                <w:color w:val="000000" w:themeColor="text1"/>
              </w:rPr>
              <w:t>Решение задач с использованием числовой окружности</w:t>
            </w:r>
          </w:p>
        </w:tc>
      </w:tr>
      <w:tr w:rsidR="00B777E9" w:rsidRPr="00EC35A8" w:rsidTr="00372B47">
        <w:tc>
          <w:tcPr>
            <w:tcW w:w="993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left="-284" w:firstLine="12"/>
              <w:contextualSpacing/>
              <w:jc w:val="center"/>
              <w:rPr>
                <w:color w:val="000000" w:themeColor="text1"/>
              </w:rPr>
            </w:pPr>
            <w:r w:rsidRPr="00EC35A8">
              <w:rPr>
                <w:color w:val="000000" w:themeColor="text1"/>
              </w:rPr>
              <w:t>32</w:t>
            </w:r>
          </w:p>
        </w:tc>
        <w:tc>
          <w:tcPr>
            <w:tcW w:w="1843" w:type="dxa"/>
            <w:vMerge w:val="restart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firstLine="34"/>
              <w:contextualSpacing/>
              <w:jc w:val="center"/>
              <w:rPr>
                <w:bCs/>
                <w:color w:val="000000" w:themeColor="text1"/>
              </w:rPr>
            </w:pPr>
            <w:r w:rsidRPr="00EC35A8">
              <w:rPr>
                <w:bCs/>
                <w:color w:val="000000" w:themeColor="text1"/>
              </w:rPr>
              <w:t>17</w:t>
            </w:r>
          </w:p>
        </w:tc>
        <w:tc>
          <w:tcPr>
            <w:tcW w:w="6554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firstLine="34"/>
              <w:contextualSpacing/>
              <w:jc w:val="both"/>
              <w:rPr>
                <w:color w:val="000000" w:themeColor="text1"/>
              </w:rPr>
            </w:pPr>
            <w:r w:rsidRPr="00EC35A8">
              <w:rPr>
                <w:bCs/>
                <w:color w:val="000000" w:themeColor="text1"/>
              </w:rPr>
              <w:t>Решение задач с использованием числовой окружности</w:t>
            </w:r>
          </w:p>
        </w:tc>
      </w:tr>
      <w:tr w:rsidR="00B777E9" w:rsidRPr="00EC35A8" w:rsidTr="00372B47">
        <w:tc>
          <w:tcPr>
            <w:tcW w:w="993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left="-284" w:firstLine="12"/>
              <w:contextualSpacing/>
              <w:jc w:val="center"/>
              <w:rPr>
                <w:color w:val="000000" w:themeColor="text1"/>
              </w:rPr>
            </w:pPr>
            <w:r w:rsidRPr="00EC35A8">
              <w:rPr>
                <w:color w:val="000000" w:themeColor="text1"/>
              </w:rPr>
              <w:t>33</w:t>
            </w:r>
          </w:p>
        </w:tc>
        <w:tc>
          <w:tcPr>
            <w:tcW w:w="1843" w:type="dxa"/>
            <w:vMerge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firstLine="34"/>
              <w:contextualSpacing/>
              <w:jc w:val="center"/>
              <w:rPr>
                <w:bCs/>
                <w:color w:val="000000" w:themeColor="text1"/>
              </w:rPr>
            </w:pPr>
          </w:p>
        </w:tc>
        <w:tc>
          <w:tcPr>
            <w:tcW w:w="6554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firstLine="34"/>
              <w:contextualSpacing/>
              <w:jc w:val="both"/>
              <w:rPr>
                <w:color w:val="000000" w:themeColor="text1"/>
              </w:rPr>
            </w:pPr>
            <w:r w:rsidRPr="00EC35A8">
              <w:rPr>
                <w:bCs/>
                <w:color w:val="000000" w:themeColor="text1"/>
              </w:rPr>
              <w:t>Решение задач с использованием числовой окружности</w:t>
            </w:r>
          </w:p>
        </w:tc>
      </w:tr>
      <w:tr w:rsidR="00B777E9" w:rsidRPr="00EC35A8" w:rsidTr="00372B47">
        <w:tc>
          <w:tcPr>
            <w:tcW w:w="993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left="-284" w:firstLine="12"/>
              <w:contextualSpacing/>
              <w:jc w:val="center"/>
              <w:rPr>
                <w:color w:val="000000" w:themeColor="text1"/>
              </w:rPr>
            </w:pPr>
            <w:r w:rsidRPr="00EC35A8">
              <w:rPr>
                <w:color w:val="000000" w:themeColor="text1"/>
              </w:rPr>
              <w:t>34</w:t>
            </w:r>
          </w:p>
        </w:tc>
        <w:tc>
          <w:tcPr>
            <w:tcW w:w="1843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firstLine="34"/>
              <w:contextualSpacing/>
              <w:jc w:val="center"/>
              <w:rPr>
                <w:color w:val="000000" w:themeColor="text1"/>
              </w:rPr>
            </w:pPr>
            <w:r w:rsidRPr="00EC35A8">
              <w:rPr>
                <w:color w:val="000000" w:themeColor="text1"/>
              </w:rPr>
              <w:t>18</w:t>
            </w:r>
          </w:p>
        </w:tc>
        <w:tc>
          <w:tcPr>
            <w:tcW w:w="6554" w:type="dxa"/>
            <w:vAlign w:val="center"/>
          </w:tcPr>
          <w:p w:rsidR="00B777E9" w:rsidRPr="00EC35A8" w:rsidRDefault="00B777E9" w:rsidP="004D0AD7">
            <w:pPr>
              <w:pStyle w:val="a4"/>
              <w:spacing w:before="0" w:beforeAutospacing="0" w:after="0" w:afterAutospacing="0"/>
              <w:ind w:firstLine="34"/>
              <w:contextualSpacing/>
              <w:jc w:val="both"/>
              <w:rPr>
                <w:color w:val="000000" w:themeColor="text1"/>
              </w:rPr>
            </w:pPr>
            <w:r w:rsidRPr="00EC35A8">
              <w:rPr>
                <w:color w:val="000000" w:themeColor="text1"/>
              </w:rPr>
              <w:t xml:space="preserve">Итоговое тестирование </w:t>
            </w:r>
          </w:p>
        </w:tc>
      </w:tr>
    </w:tbl>
    <w:p w:rsidR="00405697" w:rsidRPr="00EC35A8" w:rsidRDefault="00405697" w:rsidP="00653F4B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contextualSpacing/>
        <w:rPr>
          <w:color w:val="000000" w:themeColor="text1"/>
          <w:sz w:val="28"/>
          <w:szCs w:val="28"/>
        </w:rPr>
      </w:pPr>
    </w:p>
    <w:p w:rsidR="00792947" w:rsidRPr="00EC35A8" w:rsidRDefault="00792947" w:rsidP="00653F4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ED0ADC" w:rsidRPr="00EC35A8" w:rsidRDefault="00B03507" w:rsidP="00792947">
      <w:pPr>
        <w:pStyle w:val="2"/>
        <w:spacing w:before="0" w:line="360" w:lineRule="auto"/>
        <w:ind w:left="709" w:hanging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bookmarkStart w:id="10" w:name="_Toc13522099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3</w:t>
      </w:r>
      <w:r w:rsidR="00274B0B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Результаты </w:t>
      </w:r>
      <w:r w:rsidR="00ED0ADC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экспериментальной работы по внедрению разработанной методики </w:t>
      </w:r>
      <w:r w:rsidR="00274B0B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проведения занятий математического кружка «С тригонометрией </w:t>
      </w:r>
      <w:proofErr w:type="gramStart"/>
      <w:r w:rsidR="00274B0B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на</w:t>
      </w:r>
      <w:proofErr w:type="gramEnd"/>
      <w:r w:rsidR="00274B0B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ТЫ!»</w:t>
      </w:r>
      <w:bookmarkEnd w:id="10"/>
      <w:r w:rsidR="00ED0ADC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:rsidR="009E5BD7" w:rsidRPr="00EC35A8" w:rsidRDefault="009E5BD7" w:rsidP="00653F4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405697" w:rsidRPr="00EC35A8" w:rsidRDefault="00100C61" w:rsidP="00653F4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Данный параграф посвящён описанию экспериментальной работы, назначение которой состояло в практической реализации и проверке результативности теоретических обоснованных педагогических условий формирования предметных результатов обучающихся по математике общеобразовательной школы.</w:t>
      </w:r>
    </w:p>
    <w:p w:rsidR="00100C61" w:rsidRPr="00EC35A8" w:rsidRDefault="00100C61" w:rsidP="00980CD6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Организация экспериментальной работы</w:t>
      </w:r>
    </w:p>
    <w:p w:rsidR="00405697" w:rsidRPr="00EC35A8" w:rsidRDefault="00100C61" w:rsidP="00653F4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Цель эксперимента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: установить влияние </w:t>
      </w:r>
      <w:r w:rsidR="00281DBB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занятий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математического кружка в рамках внеурочной </w:t>
      </w:r>
      <w:proofErr w:type="gram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деятельности</w:t>
      </w:r>
      <w:proofErr w:type="gram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 формирование предметных результатов обучающихся по математике в общеобразовательной школе.</w:t>
      </w:r>
    </w:p>
    <w:p w:rsidR="00100C61" w:rsidRPr="00EC35A8" w:rsidRDefault="00100C61" w:rsidP="00653F4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Для достижения цели решались следующие </w:t>
      </w:r>
      <w:r w:rsidRPr="00EC35A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задачи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:</w:t>
      </w:r>
    </w:p>
    <w:p w:rsidR="00100C61" w:rsidRPr="00EC35A8" w:rsidRDefault="00100C61" w:rsidP="00653F4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1. Разработать содержание диагностических методик и критерии оценки уровня </w:t>
      </w:r>
      <w:proofErr w:type="spell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сформированности</w:t>
      </w:r>
      <w:proofErr w:type="spell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предметных результатов обучающихся.</w:t>
      </w:r>
    </w:p>
    <w:p w:rsidR="00100C61" w:rsidRPr="00EC35A8" w:rsidRDefault="00100C61" w:rsidP="00653F4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2</w:t>
      </w:r>
      <w:r w:rsidR="00C768A7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. Провести контрольные измерения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уровня </w:t>
      </w:r>
      <w:proofErr w:type="spell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сформированности</w:t>
      </w:r>
      <w:proofErr w:type="spell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предметных компетенций и математической подготовки учащихся до проведения эксперимента.</w:t>
      </w:r>
    </w:p>
    <w:p w:rsidR="00E02A45" w:rsidRPr="00EC35A8" w:rsidRDefault="00E02A45" w:rsidP="00653F4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3. На основе по</w:t>
      </w:r>
      <w:r w:rsidR="00DE7910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л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ученных результатов измерения разработать методику формирования предметных компете</w:t>
      </w:r>
      <w:r w:rsidR="00DE7910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нтностей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математической подготовки обучающихся с использование</w:t>
      </w:r>
      <w:r w:rsidR="00DB6F20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формы кружка, игровых форм и групповой работы.</w:t>
      </w:r>
    </w:p>
    <w:p w:rsidR="00E02A45" w:rsidRPr="00EC35A8" w:rsidRDefault="00E02A45" w:rsidP="00653F4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4. Провести экспериментальное обучение с использованием формы кружка, игровых форм, групповой работы и осуществить измерения результатов обучения.</w:t>
      </w:r>
    </w:p>
    <w:p w:rsidR="00E02A45" w:rsidRPr="00EC35A8" w:rsidRDefault="00E02A45" w:rsidP="00653F4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5. Сравнить уровень умений, сформированных под воздействием разработанной методики.</w:t>
      </w:r>
    </w:p>
    <w:p w:rsidR="00E02A45" w:rsidRPr="00EC35A8" w:rsidRDefault="00E02A45" w:rsidP="00653F4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Гипотеза эксперимента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:</w:t>
      </w:r>
      <w:r w:rsidR="00022705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использование математического кружка в рамках внеурочной деятельности по разделу математики «Тригонометрия» способствует повышению уровня </w:t>
      </w:r>
      <w:proofErr w:type="spellStart"/>
      <w:r w:rsidR="00022705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сформированности</w:t>
      </w:r>
      <w:proofErr w:type="spellEnd"/>
      <w:r w:rsidR="00022705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предметных компетен</w:t>
      </w:r>
      <w:r w:rsidR="00DE7910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тностей</w:t>
      </w:r>
      <w:r w:rsidR="00022705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, математической подготовки обучающихся общеобразовательной школы и, как следствие, повышению показателей количества правильно решенных задач по тригонометрии на ОГЭ по математике.</w:t>
      </w:r>
    </w:p>
    <w:p w:rsidR="00022705" w:rsidRPr="00EC35A8" w:rsidRDefault="00E02A45" w:rsidP="00653F4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Объект эксперимента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:</w:t>
      </w:r>
      <w:r w:rsidR="00022705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кружковая работа </w:t>
      </w:r>
      <w:proofErr w:type="gramStart"/>
      <w:r w:rsidR="00022705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обучающихся</w:t>
      </w:r>
      <w:proofErr w:type="gramEnd"/>
      <w:r w:rsidR="00022705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по математике, направленная на развитие предметной компетентности.</w:t>
      </w:r>
    </w:p>
    <w:p w:rsidR="00E02A45" w:rsidRPr="00EC35A8" w:rsidRDefault="00E02A45" w:rsidP="00653F4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Предмет эксперимента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:</w:t>
      </w:r>
      <w:r w:rsidR="00022705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процесс влияния математического кружка на уровень </w:t>
      </w:r>
      <w:proofErr w:type="spellStart"/>
      <w:r w:rsidR="00022705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сформированности</w:t>
      </w:r>
      <w:proofErr w:type="spellEnd"/>
      <w:r w:rsidR="00022705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предметной компетентности </w:t>
      </w:r>
      <w:proofErr w:type="gramStart"/>
      <w:r w:rsidR="00022705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обучающихся</w:t>
      </w:r>
      <w:proofErr w:type="gramEnd"/>
      <w:r w:rsidR="00022705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общеобразовательной школы.</w:t>
      </w:r>
    </w:p>
    <w:p w:rsidR="00E02A45" w:rsidRDefault="00E02A45" w:rsidP="00653F4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Программа эксперимента представлена в таблице </w:t>
      </w:r>
      <w:r w:rsidR="009E5BD7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5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1D32F0" w:rsidRPr="00EC35A8" w:rsidRDefault="001D32F0" w:rsidP="00653F4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980CD6" w:rsidRPr="00EC35A8" w:rsidRDefault="00B149A5" w:rsidP="00305C0B">
      <w:pPr>
        <w:keepNext/>
        <w:spacing w:after="0" w:line="360" w:lineRule="auto"/>
        <w:ind w:firstLine="709"/>
        <w:contextualSpacing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Табл</w:t>
      </w:r>
      <w:r w:rsidR="009E5BD7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ица 5</w:t>
      </w:r>
    </w:p>
    <w:p w:rsidR="00980CD6" w:rsidRPr="000B233A" w:rsidRDefault="00980CD6" w:rsidP="000B233A">
      <w:pPr>
        <w:keepNext/>
        <w:spacing w:after="0" w:line="360" w:lineRule="auto"/>
        <w:contextualSpacing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0B233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Программа эксперимента</w:t>
      </w:r>
    </w:p>
    <w:tbl>
      <w:tblPr>
        <w:tblStyle w:val="af"/>
        <w:tblW w:w="0" w:type="auto"/>
        <w:tblLayout w:type="fixed"/>
        <w:tblLook w:val="04A0" w:firstRow="1" w:lastRow="0" w:firstColumn="1" w:lastColumn="0" w:noHBand="0" w:noVBand="1"/>
      </w:tblPr>
      <w:tblGrid>
        <w:gridCol w:w="1951"/>
        <w:gridCol w:w="2436"/>
        <w:gridCol w:w="2436"/>
        <w:gridCol w:w="2436"/>
      </w:tblGrid>
      <w:tr w:rsidR="003C5E7E" w:rsidRPr="00EC35A8" w:rsidTr="002A3AAC">
        <w:tc>
          <w:tcPr>
            <w:tcW w:w="1951" w:type="dxa"/>
            <w:vAlign w:val="center"/>
          </w:tcPr>
          <w:p w:rsidR="003C5E7E" w:rsidRPr="00EC35A8" w:rsidRDefault="003C5E7E" w:rsidP="008970C7">
            <w:pPr>
              <w:contextualSpacing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8"/>
              </w:rPr>
            </w:pPr>
          </w:p>
        </w:tc>
        <w:tc>
          <w:tcPr>
            <w:tcW w:w="2436" w:type="dxa"/>
            <w:vAlign w:val="center"/>
          </w:tcPr>
          <w:p w:rsidR="003C5E7E" w:rsidRPr="00EC35A8" w:rsidRDefault="00443139" w:rsidP="008970C7">
            <w:pPr>
              <w:contextualSpacing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8"/>
              </w:rPr>
              <w:t>Констатирующий</w:t>
            </w:r>
          </w:p>
        </w:tc>
        <w:tc>
          <w:tcPr>
            <w:tcW w:w="2436" w:type="dxa"/>
            <w:vAlign w:val="center"/>
          </w:tcPr>
          <w:p w:rsidR="003C5E7E" w:rsidRPr="00EC35A8" w:rsidRDefault="00443139" w:rsidP="008970C7">
            <w:pPr>
              <w:contextualSpacing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8"/>
              </w:rPr>
              <w:t>Формирующий</w:t>
            </w:r>
          </w:p>
        </w:tc>
        <w:tc>
          <w:tcPr>
            <w:tcW w:w="2436" w:type="dxa"/>
            <w:vAlign w:val="center"/>
          </w:tcPr>
          <w:p w:rsidR="003C5E7E" w:rsidRPr="00EC35A8" w:rsidRDefault="009E5BD7" w:rsidP="008970C7">
            <w:pPr>
              <w:contextualSpacing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8"/>
              </w:rPr>
            </w:pPr>
            <w:r w:rsidRPr="00EC35A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8"/>
              </w:rPr>
              <w:t>Контролирующий</w:t>
            </w:r>
          </w:p>
        </w:tc>
      </w:tr>
      <w:tr w:rsidR="003C5E7E" w:rsidRPr="00EC35A8" w:rsidTr="002A3AAC">
        <w:tc>
          <w:tcPr>
            <w:tcW w:w="1951" w:type="dxa"/>
            <w:vAlign w:val="center"/>
          </w:tcPr>
          <w:p w:rsidR="003C5E7E" w:rsidRPr="00EC35A8" w:rsidRDefault="003C5E7E" w:rsidP="008970C7">
            <w:pPr>
              <w:contextualSpacing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EC35A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Цель</w:t>
            </w:r>
          </w:p>
        </w:tc>
        <w:tc>
          <w:tcPr>
            <w:tcW w:w="2436" w:type="dxa"/>
            <w:vAlign w:val="center"/>
          </w:tcPr>
          <w:p w:rsidR="003C5E7E" w:rsidRPr="00EC35A8" w:rsidRDefault="00466D01" w:rsidP="004D0AD7">
            <w:pPr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Проверка уровня математической подготовки и уровня </w:t>
            </w:r>
            <w:proofErr w:type="spellStart"/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сформир</w:t>
            </w:r>
            <w:r w:rsidR="00DE7910"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ованности</w:t>
            </w:r>
            <w:proofErr w:type="spellEnd"/>
            <w:r w:rsidR="00DE7910"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предметных компетентностей</w:t>
            </w: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по математике.</w:t>
            </w:r>
          </w:p>
        </w:tc>
        <w:tc>
          <w:tcPr>
            <w:tcW w:w="2436" w:type="dxa"/>
            <w:vAlign w:val="center"/>
          </w:tcPr>
          <w:p w:rsidR="003C5E7E" w:rsidRPr="00EC35A8" w:rsidRDefault="00466D01" w:rsidP="004D0AD7">
            <w:pPr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Внедрение разработанной методики и определен</w:t>
            </w:r>
            <w:r w:rsidR="00DE7910"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ие уровня предметных компетентностей</w:t>
            </w: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на данном этапе внедрения.</w:t>
            </w:r>
          </w:p>
        </w:tc>
        <w:tc>
          <w:tcPr>
            <w:tcW w:w="2436" w:type="dxa"/>
            <w:vAlign w:val="center"/>
          </w:tcPr>
          <w:p w:rsidR="003C5E7E" w:rsidRPr="00EC35A8" w:rsidRDefault="00466D01" w:rsidP="004D0AD7">
            <w:pPr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Фиксирование результатов экспериментального обучения.</w:t>
            </w:r>
          </w:p>
        </w:tc>
      </w:tr>
      <w:tr w:rsidR="00466D01" w:rsidRPr="00EC35A8" w:rsidTr="002A3AAC">
        <w:tc>
          <w:tcPr>
            <w:tcW w:w="1951" w:type="dxa"/>
            <w:vAlign w:val="center"/>
          </w:tcPr>
          <w:p w:rsidR="00466D01" w:rsidRPr="00EC35A8" w:rsidRDefault="00466D01" w:rsidP="008970C7">
            <w:pPr>
              <w:contextualSpacing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EC35A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Виды и способы комплектации групп</w:t>
            </w:r>
          </w:p>
        </w:tc>
        <w:tc>
          <w:tcPr>
            <w:tcW w:w="7308" w:type="dxa"/>
            <w:gridSpan w:val="3"/>
            <w:vAlign w:val="center"/>
          </w:tcPr>
          <w:p w:rsidR="00F043A2" w:rsidRPr="00EC35A8" w:rsidRDefault="00DE7910" w:rsidP="004D0AD7">
            <w:pPr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Экспериментальная и к</w:t>
            </w:r>
            <w:r w:rsidR="00F043A2"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онтрольная групп</w:t>
            </w: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ы.</w:t>
            </w:r>
          </w:p>
        </w:tc>
      </w:tr>
      <w:tr w:rsidR="00466D01" w:rsidRPr="00EC35A8" w:rsidTr="002A3AAC">
        <w:tc>
          <w:tcPr>
            <w:tcW w:w="1951" w:type="dxa"/>
            <w:vAlign w:val="center"/>
          </w:tcPr>
          <w:p w:rsidR="00466D01" w:rsidRPr="00EC35A8" w:rsidRDefault="00466D01" w:rsidP="008970C7">
            <w:pPr>
              <w:contextualSpacing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EC35A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Измерительные величины</w:t>
            </w:r>
          </w:p>
        </w:tc>
        <w:tc>
          <w:tcPr>
            <w:tcW w:w="7308" w:type="dxa"/>
            <w:gridSpan w:val="3"/>
            <w:vAlign w:val="center"/>
          </w:tcPr>
          <w:p w:rsidR="00466D01" w:rsidRPr="00EC35A8" w:rsidRDefault="00466D01" w:rsidP="004D0AD7">
            <w:pPr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1. Уровень предметной компетентности.</w:t>
            </w:r>
          </w:p>
          <w:p w:rsidR="00466D01" w:rsidRPr="00EC35A8" w:rsidRDefault="00466D01" w:rsidP="004D0AD7">
            <w:pPr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2. Уровень математической подготовки.</w:t>
            </w:r>
          </w:p>
        </w:tc>
      </w:tr>
      <w:tr w:rsidR="00466D01" w:rsidRPr="00EC35A8" w:rsidTr="002A3AAC">
        <w:tc>
          <w:tcPr>
            <w:tcW w:w="1951" w:type="dxa"/>
            <w:vAlign w:val="center"/>
          </w:tcPr>
          <w:p w:rsidR="00466D01" w:rsidRPr="00EC35A8" w:rsidRDefault="00466D01" w:rsidP="008970C7">
            <w:pPr>
              <w:contextualSpacing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EC35A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Перечень экспериментальных действий</w:t>
            </w:r>
          </w:p>
        </w:tc>
        <w:tc>
          <w:tcPr>
            <w:tcW w:w="7308" w:type="dxa"/>
            <w:gridSpan w:val="3"/>
            <w:vAlign w:val="center"/>
          </w:tcPr>
          <w:p w:rsidR="00466D01" w:rsidRPr="00EC35A8" w:rsidRDefault="00466D01" w:rsidP="004D0AD7">
            <w:pPr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1. Внедрение экспериментальной методики.</w:t>
            </w:r>
          </w:p>
          <w:p w:rsidR="00466D01" w:rsidRPr="00EC35A8" w:rsidRDefault="00466D01" w:rsidP="004D0AD7">
            <w:pPr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2. Анализ результатов и при необходимости корректировка методики.</w:t>
            </w:r>
          </w:p>
        </w:tc>
      </w:tr>
      <w:tr w:rsidR="003C5E7E" w:rsidRPr="00EC35A8" w:rsidTr="002A3AAC">
        <w:tc>
          <w:tcPr>
            <w:tcW w:w="1951" w:type="dxa"/>
            <w:vAlign w:val="center"/>
          </w:tcPr>
          <w:p w:rsidR="003C5E7E" w:rsidRPr="00EC35A8" w:rsidRDefault="003C5E7E" w:rsidP="008970C7">
            <w:pPr>
              <w:contextualSpacing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EC35A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Методы</w:t>
            </w:r>
          </w:p>
        </w:tc>
        <w:tc>
          <w:tcPr>
            <w:tcW w:w="2436" w:type="dxa"/>
            <w:vAlign w:val="center"/>
          </w:tcPr>
          <w:p w:rsidR="003C5E7E" w:rsidRPr="00EC35A8" w:rsidRDefault="00466D01" w:rsidP="004D0AD7">
            <w:pPr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Теоретические методы исследования (анализ, методы статистической обработки данных), методы контроля (анкета, беседа, контрольный срез).</w:t>
            </w:r>
          </w:p>
        </w:tc>
        <w:tc>
          <w:tcPr>
            <w:tcW w:w="2436" w:type="dxa"/>
            <w:vAlign w:val="center"/>
          </w:tcPr>
          <w:p w:rsidR="003C5E7E" w:rsidRPr="00EC35A8" w:rsidRDefault="00466D01" w:rsidP="004D0AD7">
            <w:pPr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Теоретические методы исследования (анализ, методы статистической обработки данных), </w:t>
            </w:r>
            <w:r w:rsidR="00EF56E3"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экспериментальное обучение.</w:t>
            </w:r>
          </w:p>
        </w:tc>
        <w:tc>
          <w:tcPr>
            <w:tcW w:w="2436" w:type="dxa"/>
            <w:vAlign w:val="center"/>
          </w:tcPr>
          <w:p w:rsidR="003C5E7E" w:rsidRPr="00EC35A8" w:rsidRDefault="00EF56E3" w:rsidP="004D0AD7">
            <w:pPr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Методы контроля,</w:t>
            </w:r>
            <w:r w:rsidR="00466D01"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методы статистической обработки данных, </w:t>
            </w: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аналитические методы.</w:t>
            </w:r>
          </w:p>
        </w:tc>
      </w:tr>
      <w:tr w:rsidR="00EF56E3" w:rsidRPr="00EC35A8" w:rsidTr="002A3AAC">
        <w:tc>
          <w:tcPr>
            <w:tcW w:w="1951" w:type="dxa"/>
            <w:vAlign w:val="center"/>
          </w:tcPr>
          <w:p w:rsidR="00EF56E3" w:rsidRPr="00EC35A8" w:rsidRDefault="00EF56E3" w:rsidP="008970C7">
            <w:pPr>
              <w:contextualSpacing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EC35A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Перечень средств и материалов</w:t>
            </w:r>
          </w:p>
        </w:tc>
        <w:tc>
          <w:tcPr>
            <w:tcW w:w="2436" w:type="dxa"/>
            <w:vAlign w:val="center"/>
          </w:tcPr>
          <w:p w:rsidR="00EF56E3" w:rsidRPr="00EC35A8" w:rsidRDefault="00F043A2" w:rsidP="004D0AD7">
            <w:pPr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Анкета</w:t>
            </w:r>
            <w:r w:rsidR="00DE7910"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, математический диктант.</w:t>
            </w:r>
          </w:p>
        </w:tc>
        <w:tc>
          <w:tcPr>
            <w:tcW w:w="2436" w:type="dxa"/>
            <w:vAlign w:val="center"/>
          </w:tcPr>
          <w:p w:rsidR="00EF56E3" w:rsidRPr="00EC35A8" w:rsidRDefault="005211B6" w:rsidP="004D0AD7">
            <w:pPr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Специально разработанные уроки-модули для реализации разработанной методики.</w:t>
            </w:r>
          </w:p>
        </w:tc>
        <w:tc>
          <w:tcPr>
            <w:tcW w:w="2436" w:type="dxa"/>
            <w:vAlign w:val="center"/>
          </w:tcPr>
          <w:p w:rsidR="00EF56E3" w:rsidRPr="00EC35A8" w:rsidRDefault="005211B6" w:rsidP="004D0AD7">
            <w:pPr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Анкета,</w:t>
            </w:r>
            <w:r w:rsidR="00F043A2"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тематическая игра «А ты с тригонометрией </w:t>
            </w:r>
            <w:proofErr w:type="gramStart"/>
            <w:r w:rsidR="00F043A2"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на</w:t>
            </w:r>
            <w:proofErr w:type="gramEnd"/>
            <w:r w:rsidR="00F043A2"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proofErr w:type="gramStart"/>
            <w:r w:rsidR="00F043A2"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ТЫ</w:t>
            </w:r>
            <w:proofErr w:type="gramEnd"/>
            <w:r w:rsidR="00F043A2" w:rsidRPr="00EC35A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?», тестирование.</w:t>
            </w:r>
          </w:p>
        </w:tc>
      </w:tr>
    </w:tbl>
    <w:p w:rsidR="00305C0B" w:rsidRPr="00EC35A8" w:rsidRDefault="00305C0B" w:rsidP="00653F4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3C5E7E" w:rsidRPr="00EC35A8" w:rsidRDefault="003C5E7E" w:rsidP="00653F4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Эксперимент проводился в 8ФХ классе МБОУ «Лицей» г. Нижневартовска в 2017-2</w:t>
      </w:r>
      <w:r w:rsidR="00DE7910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0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18 учебном году в рамках внеурочной деятельности.</w:t>
      </w:r>
    </w:p>
    <w:p w:rsidR="000E012A" w:rsidRPr="00EC35A8" w:rsidRDefault="003C5E7E" w:rsidP="00653F4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 целью определения наиболее сложного раздела математики для обучения среди обучающихся </w:t>
      </w:r>
      <w:r w:rsidR="00521023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 педагогов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было проведено анкетирование, которое</w:t>
      </w:r>
      <w:r w:rsidR="00A21123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представлено в приложении 3</w:t>
      </w:r>
      <w:r w:rsidR="00400C25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. В</w:t>
      </w:r>
      <w:r w:rsidR="00521023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анкетировании приняло</w:t>
      </w:r>
      <w:r w:rsidR="00ED2745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участие </w:t>
      </w:r>
      <w:r w:rsidR="00BE1EA4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184 обучающихся и 32 педагога</w:t>
      </w:r>
      <w:r w:rsidR="000E012A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школ и </w:t>
      </w:r>
      <w:r w:rsidR="006A6A0C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высших учебных заведений г. Нижневартовска.</w:t>
      </w:r>
    </w:p>
    <w:p w:rsidR="003C5E7E" w:rsidRPr="00EC35A8" w:rsidRDefault="000E012A" w:rsidP="00653F4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Результат</w:t>
      </w:r>
      <w:r w:rsidR="00ED2745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анкетирования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, по вопросу выбора наиболее сложного для изучения раздела в математике, представлен</w:t>
      </w:r>
      <w:r w:rsidR="006A6A0C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 диаграмме (см. рисунок</w:t>
      </w:r>
      <w:r w:rsidR="00ED2745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1</w:t>
      </w:r>
      <w:r w:rsidR="00D92FB2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5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).</w:t>
      </w:r>
    </w:p>
    <w:p w:rsidR="00A00EEF" w:rsidRPr="00EC35A8" w:rsidRDefault="00521023" w:rsidP="00305C0B">
      <w:pPr>
        <w:keepNext/>
        <w:spacing w:after="0" w:line="360" w:lineRule="auto"/>
        <w:contextualSpacing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072FCA12" wp14:editId="4F67D37A">
            <wp:extent cx="5276850" cy="2762250"/>
            <wp:effectExtent l="0" t="0" r="0" b="0"/>
            <wp:docPr id="22" name="Диаграмма 2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:rsidR="006439BC" w:rsidRPr="000B233A" w:rsidRDefault="00A00EEF" w:rsidP="00A00EEF">
      <w:pPr>
        <w:spacing w:after="0" w:line="360" w:lineRule="auto"/>
        <w:contextualSpacing/>
        <w:jc w:val="center"/>
        <w:rPr>
          <w:rFonts w:ascii="Times New Roman" w:hAnsi="Times New Roman" w:cs="Times New Roman"/>
          <w:color w:val="000000" w:themeColor="text1"/>
          <w:sz w:val="24"/>
          <w:szCs w:val="28"/>
        </w:rPr>
      </w:pPr>
      <w:r w:rsidRPr="000B233A">
        <w:rPr>
          <w:rFonts w:ascii="Times New Roman" w:hAnsi="Times New Roman" w:cs="Times New Roman"/>
          <w:color w:val="000000" w:themeColor="text1"/>
          <w:sz w:val="24"/>
          <w:szCs w:val="28"/>
        </w:rPr>
        <w:t xml:space="preserve">Рис. 15. </w:t>
      </w:r>
      <w:r w:rsidR="000E012A" w:rsidRPr="000B233A">
        <w:rPr>
          <w:rFonts w:ascii="Times New Roman" w:hAnsi="Times New Roman" w:cs="Times New Roman"/>
          <w:color w:val="000000" w:themeColor="text1"/>
          <w:sz w:val="24"/>
          <w:szCs w:val="28"/>
        </w:rPr>
        <w:t>Анализ результатов анкетирования</w:t>
      </w:r>
    </w:p>
    <w:p w:rsidR="009E5BD7" w:rsidRPr="00EC35A8" w:rsidRDefault="009E5BD7" w:rsidP="000E012A">
      <w:pPr>
        <w:pStyle w:val="a4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color w:val="000000" w:themeColor="text1"/>
          <w:sz w:val="28"/>
          <w:szCs w:val="28"/>
        </w:rPr>
      </w:pPr>
    </w:p>
    <w:p w:rsidR="000E012A" w:rsidRPr="00EC35A8" w:rsidRDefault="000E012A" w:rsidP="000E012A">
      <w:pPr>
        <w:pStyle w:val="a4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>Итак, можно сделать следующие выводы:</w:t>
      </w:r>
    </w:p>
    <w:p w:rsidR="000E3259" w:rsidRPr="00EC35A8" w:rsidRDefault="000E012A" w:rsidP="000E012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1. Большинство </w:t>
      </w:r>
      <w:r w:rsidR="000E3259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опрошенных участников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0E3259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выделяют тригонометрию наиболее сложным разделом математики.</w:t>
      </w:r>
    </w:p>
    <w:p w:rsidR="000E3259" w:rsidRPr="00EC35A8" w:rsidRDefault="000E012A" w:rsidP="000E012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2. Не все </w:t>
      </w:r>
      <w:r w:rsidR="000E3259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школьники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0E3259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хотели бы связать свою будущую профессию с математикой.</w:t>
      </w:r>
    </w:p>
    <w:p w:rsidR="000E012A" w:rsidRPr="00EC35A8" w:rsidRDefault="000E012A" w:rsidP="000E325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 Обучающиеся, студенты и педагоги понимают и имеют представления о </w:t>
      </w:r>
      <w:r w:rsidR="000E3259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важности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математических знаний в деятельности человека.</w:t>
      </w:r>
    </w:p>
    <w:p w:rsidR="009E5BD7" w:rsidRPr="00EC35A8" w:rsidRDefault="009E5BD7" w:rsidP="000E325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9E5BD7" w:rsidRPr="00EC35A8" w:rsidRDefault="009E5BD7" w:rsidP="000E325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ED2745" w:rsidRPr="00EC35A8" w:rsidRDefault="00B03507" w:rsidP="009E5BD7">
      <w:pPr>
        <w:pStyle w:val="3"/>
        <w:spacing w:before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bookmarkStart w:id="11" w:name="_Toc13522100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3</w:t>
      </w:r>
      <w:r w:rsidR="006439BC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.1. Констатирующий этап эксперимента</w:t>
      </w:r>
      <w:bookmarkEnd w:id="11"/>
    </w:p>
    <w:p w:rsidR="009E5BD7" w:rsidRPr="00EC35A8" w:rsidRDefault="009E5BD7" w:rsidP="00560272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6439BC" w:rsidRPr="00EC35A8" w:rsidRDefault="00560272" w:rsidP="00560272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Цель этапа: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выявить уровень развит</w:t>
      </w:r>
      <w:r w:rsidR="000E3259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ия предметных компетентностей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обучающихся.</w:t>
      </w:r>
    </w:p>
    <w:p w:rsidR="00560272" w:rsidRPr="00EC35A8" w:rsidRDefault="00560272" w:rsidP="00560272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Задачи:</w:t>
      </w:r>
    </w:p>
    <w:p w:rsidR="00560272" w:rsidRPr="00EC35A8" w:rsidRDefault="00560272" w:rsidP="00560272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1) разработать и провести содержание</w:t>
      </w:r>
      <w:r w:rsidR="00A335F7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входной диагностики, позволяюще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й выявить </w:t>
      </w:r>
      <w:r w:rsidR="00A335F7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наличие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предметных компетен</w:t>
      </w:r>
      <w:r w:rsidR="00A335F7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тностей</w:t>
      </w:r>
      <w:r w:rsidR="00A00EEF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A335F7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обучающихся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;</w:t>
      </w:r>
    </w:p>
    <w:p w:rsidR="00560272" w:rsidRPr="00EC35A8" w:rsidRDefault="00560272" w:rsidP="00560272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2) провести анализ полученных результатов.</w:t>
      </w:r>
    </w:p>
    <w:p w:rsidR="00560272" w:rsidRPr="00EC35A8" w:rsidRDefault="001F1CE4" w:rsidP="00560272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Входная диагностика состоит из 6</w:t>
      </w:r>
      <w:r w:rsidR="00560272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заданий, которые определяют </w:t>
      </w:r>
      <w:r w:rsidR="00A335F7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у обучающихся способность к предметным компетентностям, которые влияют на изучение раздела математики «Тригонометрия».</w:t>
      </w:r>
    </w:p>
    <w:p w:rsidR="00A335F7" w:rsidRPr="00EC35A8" w:rsidRDefault="00A335F7" w:rsidP="00560272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Для выявления предметных компетентностей к изучению тригонометрии были использованы ранее </w:t>
      </w:r>
      <w:r w:rsidR="00172648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рассмотренные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темы</w:t>
      </w:r>
      <w:r w:rsidR="00172648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которые </w:t>
      </w:r>
      <w:r w:rsidR="00172648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необходимы для изучения математического кружка. Задания не требуют глубоких знаний и умений, поэтому каждый обучающийся общеобразовательной школы может справиться с данной работой. Если в ходе испытания выяснилось, что у обучающихся есть сложности с выполнением, то они сразу же восполнялись путем наводящих вопросов или краткого обзора темы.</w:t>
      </w:r>
    </w:p>
    <w:p w:rsidR="00172648" w:rsidRPr="00EC35A8" w:rsidRDefault="00172648" w:rsidP="00560272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Для анализа результатов эксперимента было решено использовать качественные критерии (какие компетенции не развиты) и количественные критерии (объем выполненных заданий).</w:t>
      </w:r>
    </w:p>
    <w:p w:rsidR="00172648" w:rsidRPr="00EC35A8" w:rsidRDefault="00172648" w:rsidP="00560272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Рассмотрим задания из входной диагностики</w:t>
      </w:r>
      <w:r w:rsidR="001F4E58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, которые определяют умение использовать теорему Пифагора и навык работы с прямоугольным треугольником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:</w:t>
      </w:r>
    </w:p>
    <w:p w:rsidR="001F4E58" w:rsidRPr="00EC35A8" w:rsidRDefault="001F4E58" w:rsidP="00560272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№ 1. Мальчик прошёл от дома по направлению на восток 800</w:t>
      </w:r>
      <w:r w:rsidR="00A00EEF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м. Затем</w:t>
      </w:r>
      <w:r w:rsidR="00A00EEF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повернул на север и прошёл 600 </w:t>
      </w:r>
      <w:proofErr w:type="gram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proofErr w:type="gram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. На каком расстоянии (в метрах) от дома оказался мальчик?</w:t>
      </w:r>
    </w:p>
    <w:p w:rsidR="00172648" w:rsidRPr="00EC35A8" w:rsidRDefault="0037143F" w:rsidP="00560272">
      <w:pPr>
        <w:spacing w:after="0" w:line="360" w:lineRule="auto"/>
        <w:ind w:firstLine="709"/>
        <w:contextualSpacing/>
        <w:jc w:val="both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№ </w:t>
      </w:r>
      <w:r w:rsidR="001F4E58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2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В треугольнике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ABC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: </w:t>
      </w:r>
      <m:oMath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∠</m:t>
        </m:r>
        <m:r>
          <w:rPr>
            <w:rFonts w:ascii="Cambria Math" w:hAnsi="Cambria Math" w:cs="Times New Roman"/>
            <w:color w:val="000000" w:themeColor="text1"/>
            <w:sz w:val="28"/>
            <w:szCs w:val="28"/>
            <w:lang w:val="en-US"/>
          </w:rPr>
          <m:t>C</m:t>
        </m:r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=90°, AB=8, BC=5</m:t>
        </m:r>
      </m:oMath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. Найдите квадрат </w:t>
      </w:r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val="en-US"/>
        </w:rPr>
        <w:t>AC</w:t>
      </w:r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.</w:t>
      </w:r>
    </w:p>
    <w:p w:rsidR="0037143F" w:rsidRPr="00EC35A8" w:rsidRDefault="0037143F" w:rsidP="00560272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№ </w:t>
      </w:r>
      <w:r w:rsidR="001F4E58"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3</w:t>
      </w:r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. Может ли прямоугольный треугольник иметь стороны: 3, 4, 5?</w:t>
      </w:r>
    </w:p>
    <w:p w:rsidR="00172648" w:rsidRPr="00EC35A8" w:rsidRDefault="0037143F" w:rsidP="00560272">
      <w:pPr>
        <w:spacing w:after="0" w:line="360" w:lineRule="auto"/>
        <w:ind w:firstLine="709"/>
        <w:contextualSpacing/>
        <w:jc w:val="both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№ </w:t>
      </w:r>
      <w:r w:rsidR="001F4E58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4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Есть прямоугольный треугольник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ABC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где </w:t>
      </w:r>
      <m:oMath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∠</m:t>
        </m:r>
        <m:r>
          <w:rPr>
            <w:rFonts w:ascii="Cambria Math" w:hAnsi="Cambria Math" w:cs="Times New Roman"/>
            <w:color w:val="000000" w:themeColor="text1"/>
            <w:sz w:val="28"/>
            <w:szCs w:val="28"/>
            <w:lang w:val="en-US"/>
          </w:rPr>
          <m:t>C</m:t>
        </m:r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 xml:space="preserve">=90°, </m:t>
        </m:r>
        <m:r>
          <w:rPr>
            <w:rFonts w:ascii="Cambria Math" w:hAnsi="Cambria Math" w:cs="Times New Roman"/>
            <w:color w:val="000000" w:themeColor="text1"/>
            <w:sz w:val="28"/>
            <w:szCs w:val="28"/>
            <w:lang w:val="en-US"/>
          </w:rPr>
          <m:t>AC</m:t>
        </m:r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 xml:space="preserve">=7,  </m:t>
        </m:r>
        <m:r>
          <w:rPr>
            <w:rFonts w:ascii="Cambria Math" w:hAnsi="Cambria Math" w:cs="Times New Roman"/>
            <w:color w:val="000000" w:themeColor="text1"/>
            <w:sz w:val="28"/>
            <w:szCs w:val="28"/>
            <w:lang w:val="en-US"/>
          </w:rPr>
          <m:t>AB</m:t>
        </m:r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=25.</m:t>
        </m:r>
      </m:oMath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Найдите длину </w:t>
      </w:r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val="en-US"/>
        </w:rPr>
        <w:t>BC</w:t>
      </w:r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.</w:t>
      </w:r>
    </w:p>
    <w:p w:rsidR="001F4E58" w:rsidRPr="00EC35A8" w:rsidRDefault="001F4E58" w:rsidP="00560272">
      <w:pPr>
        <w:spacing w:after="0" w:line="360" w:lineRule="auto"/>
        <w:ind w:firstLine="709"/>
        <w:contextualSpacing/>
        <w:jc w:val="both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№ 5. Один острый угол прямоугольного треугольника в 29 раз больше другого. Найдите больший острый угол. Ответ дайте в градусах.</w:t>
      </w:r>
    </w:p>
    <w:p w:rsidR="001F4E58" w:rsidRPr="00EC35A8" w:rsidRDefault="001F4E58" w:rsidP="00560272">
      <w:pPr>
        <w:spacing w:after="0" w:line="360" w:lineRule="auto"/>
        <w:ind w:firstLine="709"/>
        <w:contextualSpacing/>
        <w:jc w:val="both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№ 6. В треугольнике </w:t>
      </w:r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val="en-US"/>
        </w:rPr>
        <w:t>ABC</w:t>
      </w:r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угол </w:t>
      </w:r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val="en-US"/>
        </w:rPr>
        <w:t>C</w:t>
      </w:r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равен </w:t>
      </w:r>
      <m:oMath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>90°</m:t>
        </m:r>
      </m:oMath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, </w:t>
      </w:r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val="en-US"/>
        </w:rPr>
        <w:t>CH</w:t>
      </w:r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– высота, угол</w:t>
      </w:r>
      <w:proofErr w:type="gramStart"/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А</w:t>
      </w:r>
      <w:proofErr w:type="gramEnd"/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равен </w:t>
      </w:r>
      <m:oMath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>89°</m:t>
        </m:r>
      </m:oMath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. Найдите угол </w:t>
      </w:r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val="en-US"/>
        </w:rPr>
        <w:t>BCH</w:t>
      </w:r>
      <w:r w:rsidRPr="00EC35A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. Ответ дайте в градусах.</w:t>
      </w:r>
    </w:p>
    <w:p w:rsidR="009E5BD7" w:rsidRPr="00EC35A8" w:rsidRDefault="009E5BD7" w:rsidP="00560272">
      <w:pPr>
        <w:spacing w:after="0" w:line="360" w:lineRule="auto"/>
        <w:ind w:firstLine="709"/>
        <w:contextualSpacing/>
        <w:jc w:val="both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</w:p>
    <w:p w:rsidR="006439BC" w:rsidRPr="00EC35A8" w:rsidRDefault="00B03507" w:rsidP="009E5BD7">
      <w:pPr>
        <w:pStyle w:val="3"/>
        <w:spacing w:before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bookmarkStart w:id="12" w:name="_Toc13522101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3</w:t>
      </w:r>
      <w:r w:rsidR="006439BC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.2 Формирующий этап эксперимента</w:t>
      </w:r>
      <w:bookmarkEnd w:id="12"/>
    </w:p>
    <w:p w:rsidR="009E5BD7" w:rsidRPr="00EC35A8" w:rsidRDefault="009E5BD7" w:rsidP="001F4E58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6439BC" w:rsidRPr="00EC35A8" w:rsidRDefault="001F4E58" w:rsidP="001F4E58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Цель этапа:</w:t>
      </w:r>
      <w:r w:rsidR="00E0429B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повышение уровня предметных компетентностей по разделу математики «Тригонометрия» с помощью внедрения математического кружка в рамках внеурочной деятельности.</w:t>
      </w:r>
    </w:p>
    <w:p w:rsidR="001F4E58" w:rsidRPr="00EC35A8" w:rsidRDefault="001F4E58" w:rsidP="001F4E58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Задачи:</w:t>
      </w:r>
    </w:p>
    <w:p w:rsidR="00E0429B" w:rsidRPr="00EC35A8" w:rsidRDefault="00E0429B" w:rsidP="001F4E58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1) </w:t>
      </w:r>
      <w:r w:rsidR="00D02137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провести экспериментальное обучение, направленное на развитие предметных компетентностей по разделу математики «Тригонометрия» с помощью математического кружка;</w:t>
      </w:r>
    </w:p>
    <w:p w:rsidR="00D02137" w:rsidRPr="00EC35A8" w:rsidRDefault="00D02137" w:rsidP="001F4E58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2) разработать и провести промежуточные диагностики, направленные </w:t>
      </w:r>
      <w:r w:rsidR="00CA4E44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выявление текущего уровня усвоения предметных компетентностей по тригонометрии;</w:t>
      </w:r>
    </w:p>
    <w:p w:rsidR="00D02137" w:rsidRPr="00EC35A8" w:rsidRDefault="00D02137" w:rsidP="001F4E58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3) проанализировать результаты.</w:t>
      </w:r>
    </w:p>
    <w:p w:rsidR="00D02137" w:rsidRPr="00EC35A8" w:rsidRDefault="00D02137" w:rsidP="001F4E58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Для повышения предметных компетентностей у обучающихся по разделу математики «Тригонометрия» разработан </w:t>
      </w:r>
      <w:r w:rsidR="00CA4E44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комплекс заданий, представленных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 параг</w:t>
      </w:r>
      <w:r w:rsidR="009325D9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рафе 2.3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CA4E44" w:rsidRPr="00EC35A8" w:rsidRDefault="006736F2" w:rsidP="00305C0B">
      <w:pPr>
        <w:keepNext/>
        <w:spacing w:after="0" w:line="360" w:lineRule="auto"/>
        <w:contextualSpacing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5D28DF56" wp14:editId="040CD54A">
            <wp:extent cx="5486400" cy="3200400"/>
            <wp:effectExtent l="0" t="0" r="0" b="0"/>
            <wp:docPr id="16" name="Диаграмма 1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:rsidR="00CA4E44" w:rsidRPr="000B233A" w:rsidRDefault="00A00EEF" w:rsidP="00CA4E44">
      <w:pPr>
        <w:spacing w:after="0" w:line="360" w:lineRule="auto"/>
        <w:contextualSpacing/>
        <w:jc w:val="center"/>
        <w:rPr>
          <w:rFonts w:ascii="Times New Roman" w:hAnsi="Times New Roman" w:cs="Times New Roman"/>
          <w:color w:val="000000" w:themeColor="text1"/>
          <w:sz w:val="24"/>
          <w:szCs w:val="28"/>
        </w:rPr>
      </w:pPr>
      <w:r w:rsidRPr="000B233A">
        <w:rPr>
          <w:rFonts w:ascii="Times New Roman" w:hAnsi="Times New Roman" w:cs="Times New Roman"/>
          <w:color w:val="000000" w:themeColor="text1"/>
          <w:sz w:val="24"/>
          <w:szCs w:val="28"/>
        </w:rPr>
        <w:t>Рис. 16</w:t>
      </w:r>
      <w:r w:rsidR="00CA4E44" w:rsidRPr="000B233A">
        <w:rPr>
          <w:rFonts w:ascii="Times New Roman" w:hAnsi="Times New Roman" w:cs="Times New Roman"/>
          <w:color w:val="000000" w:themeColor="text1"/>
          <w:sz w:val="24"/>
          <w:szCs w:val="28"/>
        </w:rPr>
        <w:t>.</w:t>
      </w:r>
      <w:r w:rsidR="006736F2" w:rsidRPr="000B233A">
        <w:rPr>
          <w:rFonts w:ascii="Times New Roman" w:hAnsi="Times New Roman" w:cs="Times New Roman"/>
          <w:color w:val="000000" w:themeColor="text1"/>
          <w:sz w:val="24"/>
          <w:szCs w:val="28"/>
        </w:rPr>
        <w:t xml:space="preserve"> Анализ проверочной работы по теме: «Значения тригонометрических функций»</w:t>
      </w:r>
    </w:p>
    <w:p w:rsidR="009E5BD7" w:rsidRPr="00EC35A8" w:rsidRDefault="009E5BD7" w:rsidP="001F4E58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1F4E58" w:rsidRPr="00EC35A8" w:rsidRDefault="00D02137" w:rsidP="001F4E58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По данным представленным на диаграмме (см. </w:t>
      </w:r>
      <w:r w:rsidR="00A00EEF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рисунок 16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), видно, что </w:t>
      </w:r>
      <w:r w:rsidR="003963E2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у обучающихся, которые параллельно с учебным планом занимаются в </w:t>
      </w:r>
      <w:r w:rsidR="00CA4E44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="003963E2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атематическом кружке,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доля положительных отметок («5» и «4») гораздо выше доли отрицательных отметок («2»)</w:t>
      </w:r>
      <w:r w:rsidR="003963E2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чем у тех, кто изучает только общеобразовательный курс математики (алгебра и геометрия). Таким образом, можно сделать вывод, что процесс развития предметных компетентностей по разделу математики «Тригонометрия» обучающихся с помощью математического кружка «С тригонометрией </w:t>
      </w:r>
      <w:proofErr w:type="gramStart"/>
      <w:r w:rsidR="003963E2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на</w:t>
      </w:r>
      <w:proofErr w:type="gramEnd"/>
      <w:r w:rsidR="003963E2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gramStart"/>
      <w:r w:rsidR="003963E2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ТЫ</w:t>
      </w:r>
      <w:proofErr w:type="gramEnd"/>
      <w:r w:rsidR="003963E2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!» в рамках внеурочной деятельности является достаточно эффективным.</w:t>
      </w:r>
    </w:p>
    <w:p w:rsidR="009E5BD7" w:rsidRPr="00EC35A8" w:rsidRDefault="009E5BD7" w:rsidP="001F4E58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9E5BD7" w:rsidRPr="00EC35A8" w:rsidRDefault="009E5BD7" w:rsidP="001F4E58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6439BC" w:rsidRPr="00EC35A8" w:rsidRDefault="00B03507" w:rsidP="009E5BD7">
      <w:pPr>
        <w:pStyle w:val="3"/>
        <w:spacing w:before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bookmarkStart w:id="13" w:name="_Toc13522102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3</w:t>
      </w:r>
      <w:r w:rsidR="006439BC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.3</w:t>
      </w:r>
      <w:r w:rsidR="00560272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  <w:r w:rsidR="00A53A88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Контролирующий</w:t>
      </w:r>
      <w:r w:rsidR="006439BC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этап эксперимента</w:t>
      </w:r>
      <w:bookmarkEnd w:id="13"/>
    </w:p>
    <w:p w:rsidR="009E5BD7" w:rsidRPr="00EC35A8" w:rsidRDefault="009E5BD7" w:rsidP="003963E2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3963E2" w:rsidRPr="00EC35A8" w:rsidRDefault="003963E2" w:rsidP="003963E2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Цель этапа: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B028CE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проверка предметных компетентностей по разделу математики «Тригонометрия» по итогам формирующего этапа эксперимента.</w:t>
      </w:r>
    </w:p>
    <w:p w:rsidR="003963E2" w:rsidRPr="00EC35A8" w:rsidRDefault="003963E2" w:rsidP="003963E2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Задачи:</w:t>
      </w:r>
    </w:p>
    <w:p w:rsidR="00B028CE" w:rsidRPr="00EC35A8" w:rsidRDefault="00B028CE" w:rsidP="003963E2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1) разработать </w:t>
      </w:r>
      <w:r w:rsidR="0073604B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диагностические задания, позволяющие выявить предметные компетентности по разделу математики «Тригонометрия»</w:t>
      </w:r>
      <w:r w:rsidR="00EC2F73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;</w:t>
      </w:r>
    </w:p>
    <w:p w:rsidR="0073604B" w:rsidRPr="00EC35A8" w:rsidRDefault="0073604B" w:rsidP="003963E2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2) провести завершающую диагностику;</w:t>
      </w:r>
    </w:p>
    <w:p w:rsidR="0073604B" w:rsidRPr="00EC35A8" w:rsidRDefault="0073604B" w:rsidP="003963E2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3) провести анализ полученных результатов.</w:t>
      </w:r>
    </w:p>
    <w:p w:rsidR="0073604B" w:rsidRPr="00EC35A8" w:rsidRDefault="0073604B" w:rsidP="0073604B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завершающем этапе эксперимента приняло участие 16 </w:t>
      </w:r>
      <w:proofErr w:type="gram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обучающихся</w:t>
      </w:r>
      <w:proofErr w:type="gramEnd"/>
      <w:r w:rsidR="00CA4E44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экспериментальной группы и 16 обучающихся контрольной группы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Обучающимся </w:t>
      </w:r>
      <w:r w:rsidR="00CA4E44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обеих групп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было</w:t>
      </w:r>
      <w:r w:rsidR="00CA4E44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предложено выполнить одинаковое итоговое тестирование</w:t>
      </w:r>
      <w:r w:rsidR="006736F2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(максимальный балл – 2</w:t>
      </w:r>
      <w:r w:rsidR="00291D4F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3</w:t>
      </w:r>
      <w:r w:rsidR="006736F2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)</w:t>
      </w:r>
      <w:r w:rsidR="00CA4E44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результат которого представлен на диаграмме (см. </w:t>
      </w:r>
      <w:r w:rsidR="00A00EEF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рисунок 17</w:t>
      </w:r>
      <w:r w:rsidR="00CA4E44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).</w:t>
      </w:r>
    </w:p>
    <w:p w:rsidR="00CA4E44" w:rsidRPr="00EC35A8" w:rsidRDefault="006736F2" w:rsidP="00305C0B">
      <w:pPr>
        <w:keepNext/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lastRenderedPageBreak/>
        <w:drawing>
          <wp:inline distT="0" distB="0" distL="0" distR="0" wp14:anchorId="7B5F32B3" wp14:editId="0E28ED6C">
            <wp:extent cx="5486400" cy="3200400"/>
            <wp:effectExtent l="0" t="0" r="0" b="0"/>
            <wp:docPr id="19" name="Диаграмма 1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:rsidR="00CA4E44" w:rsidRPr="000B233A" w:rsidRDefault="00A00EEF" w:rsidP="00CA4E44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4"/>
          <w:szCs w:val="28"/>
        </w:rPr>
      </w:pPr>
      <w:r w:rsidRPr="000B233A">
        <w:rPr>
          <w:rFonts w:ascii="Times New Roman" w:hAnsi="Times New Roman" w:cs="Times New Roman"/>
          <w:color w:val="000000" w:themeColor="text1"/>
          <w:sz w:val="24"/>
          <w:szCs w:val="28"/>
        </w:rPr>
        <w:t xml:space="preserve">Рис. </w:t>
      </w:r>
      <w:r w:rsidR="00CA4E44" w:rsidRPr="000B233A">
        <w:rPr>
          <w:rFonts w:ascii="Times New Roman" w:hAnsi="Times New Roman" w:cs="Times New Roman"/>
          <w:color w:val="000000" w:themeColor="text1"/>
          <w:sz w:val="24"/>
          <w:szCs w:val="28"/>
        </w:rPr>
        <w:t>1</w:t>
      </w:r>
      <w:r w:rsidRPr="000B233A">
        <w:rPr>
          <w:rFonts w:ascii="Times New Roman" w:hAnsi="Times New Roman" w:cs="Times New Roman"/>
          <w:color w:val="000000" w:themeColor="text1"/>
          <w:sz w:val="24"/>
          <w:szCs w:val="28"/>
        </w:rPr>
        <w:t>7</w:t>
      </w:r>
      <w:r w:rsidR="00CA4E44" w:rsidRPr="000B233A">
        <w:rPr>
          <w:rFonts w:ascii="Times New Roman" w:hAnsi="Times New Roman" w:cs="Times New Roman"/>
          <w:color w:val="000000" w:themeColor="text1"/>
          <w:sz w:val="24"/>
          <w:szCs w:val="28"/>
        </w:rPr>
        <w:t>. Анализ результатов завершающего этапа контрольных и экспериментальных групп</w:t>
      </w:r>
    </w:p>
    <w:p w:rsidR="009E5BD7" w:rsidRPr="00EC35A8" w:rsidRDefault="009E5BD7" w:rsidP="00E85A31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E85A31" w:rsidRPr="00EC35A8" w:rsidRDefault="00B03507" w:rsidP="00B0350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В</w:t>
      </w:r>
      <w:r w:rsidR="00320FCC" w:rsidRPr="00EC35A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ывод</w:t>
      </w:r>
      <w:r w:rsidR="003211D4" w:rsidRPr="00EC35A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ы</w:t>
      </w:r>
    </w:p>
    <w:p w:rsidR="00320FCC" w:rsidRPr="00EC35A8" w:rsidRDefault="007E619F" w:rsidP="00320FCC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параграфе </w:t>
      </w:r>
      <w:r w:rsidR="00320FCC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 было показано, что учебная литература общеобразовательных школ имеет существенный недостаток – отсутствие системного </w:t>
      </w:r>
      <w:proofErr w:type="gramStart"/>
      <w:r w:rsidR="00320FCC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обучения по разделу</w:t>
      </w:r>
      <w:proofErr w:type="gramEnd"/>
      <w:r w:rsidR="00320FCC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математики «Тригонометрия», поэтому по окончании экспериментального обучения для 8-го класса был проведен урок в форме игры, где можно было проверить знания каждого обучающегося по мере его уверенного участия в игре. Стоит отметить, что положительный результат проделанной работы является следствием развития навыков работы в коллективе; закрепления знаний числовой окружности и координатной четверти; развития пространственных представлений, изобразительных умений, навыков геометрических построений; развития умений применять изученные понятия, результаты, методы для решения задач практического характера.</w:t>
      </w:r>
    </w:p>
    <w:p w:rsidR="00D007C4" w:rsidRPr="00EC35A8" w:rsidRDefault="00B03507" w:rsidP="00370F94">
      <w:pPr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Проанализировав полученные результаты и сравнив с результатами диагностики на констатирующем этапе, можно сделать вывод, что процесс развития предметных компетентностей с помощью математического кружка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является достаточно эффективным. Таким образом, мы достигли целей этап</w:t>
      </w:r>
      <w:r w:rsidR="003211D4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ов эксперимента</w:t>
      </w:r>
      <w:r w:rsidR="00370F94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ED0ADC" w:rsidRPr="00EC35A8" w:rsidRDefault="00ED0ADC" w:rsidP="003211D4">
      <w:pPr>
        <w:pStyle w:val="1"/>
        <w:pageBreakBefore/>
        <w:spacing w:before="0" w:after="0" w:line="360" w:lineRule="auto"/>
        <w:contextualSpacing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bookmarkStart w:id="14" w:name="_Toc13522103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ЗАКЛЮЧЕНИЕ</w:t>
      </w:r>
      <w:bookmarkEnd w:id="14"/>
    </w:p>
    <w:p w:rsidR="009E5BD7" w:rsidRPr="00EC35A8" w:rsidRDefault="009E5BD7" w:rsidP="00653F4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9264C5" w:rsidRPr="00EC35A8" w:rsidRDefault="0011417A" w:rsidP="00653F4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Нами были изучены</w:t>
      </w:r>
      <w:r w:rsidR="009264C5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теоретические аспекты обучения тригонометрии в общеобразовательной школе;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разработан</w:t>
      </w:r>
      <w:r w:rsidR="009264C5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ы программа и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методика </w:t>
      </w:r>
      <w:r w:rsidR="009264C5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обучения тригонометрии в 8-9 классах общеобразовательной школы в процессе внеурочной деятельности соответственно поставленной цели, гипотезе, объекту и предмету</w:t>
      </w:r>
      <w:r w:rsidR="003B5FFA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исследования</w:t>
      </w:r>
      <w:r w:rsidR="009264C5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, позволило решить выдвинутые задачи и получить следующие результаты и выводы.</w:t>
      </w:r>
    </w:p>
    <w:p w:rsidR="009264C5" w:rsidRPr="00EC35A8" w:rsidRDefault="009264C5" w:rsidP="00653F4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В результате анализа психолого-педагогической, методической, математической литературы и нормативной документации по теме исследования</w:t>
      </w:r>
      <w:r w:rsidR="003211D4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было определено состояние проблемы обучения разделу курса</w:t>
      </w:r>
      <w:r w:rsidR="00944893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математики «Тригонометрия» в общеобразовательной школе. Проанализировано развитие обучения тригонометрии в отечеств</w:t>
      </w:r>
      <w:r w:rsidR="003211D4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енном и современном образовании</w:t>
      </w:r>
      <w:r w:rsidR="00A3787B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. И</w:t>
      </w:r>
      <w:r w:rsidR="003211D4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зучены возм</w:t>
      </w:r>
      <w:r w:rsidR="00A3787B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ожности внеурочной деятельности для повышения предметных результатов обучения математике, в частности, раздела «Тригонометрия».</w:t>
      </w:r>
    </w:p>
    <w:p w:rsidR="009B0507" w:rsidRPr="00EC35A8" w:rsidRDefault="00944893" w:rsidP="00653F4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В рамках исследования разработаны программа, содержание, методика проведения занятий математического кружка в рамках внеурочной деятельности «С тригонометрией на ТЫ!» для 8-9 классов общеобразовательной школы, направленные на повышение предметных результатов обучающихся по математике.</w:t>
      </w:r>
      <w:proofErr w:type="gramEnd"/>
    </w:p>
    <w:p w:rsidR="00A82711" w:rsidRPr="00EC35A8" w:rsidRDefault="00A82711" w:rsidP="00653F4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Экспериментальное исследование изменения показателей уровня математической подготовки обучающихся </w:t>
      </w:r>
      <w:r w:rsidR="003C13D9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8-9 классов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процессе </w:t>
      </w:r>
      <w:r w:rsidR="003C13D9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освоения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разработанной программы математического кружка показало повышение качественной успеваемости по сравнению с уровнем подготовки обучающихся на момент начала </w:t>
      </w:r>
      <w:r w:rsidR="003C13D9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работы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математического кружка.</w:t>
      </w:r>
    </w:p>
    <w:p w:rsidR="00A82711" w:rsidRPr="00EC35A8" w:rsidRDefault="00A82711" w:rsidP="00653F4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Практическая значимость заключается в том, что разработана программа математического кружка «С тригонометрией на ТЫ!» и методические рекомендации к его проведению</w:t>
      </w:r>
      <w:r w:rsidR="009264C5"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, которые</w:t>
      </w:r>
      <w:r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могут быть </w:t>
      </w:r>
      <w:r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lastRenderedPageBreak/>
        <w:t>использована в практической работе учителей математики с обучающимися 8-9 классов общеобразовательной школы.</w:t>
      </w:r>
      <w:proofErr w:type="gramEnd"/>
    </w:p>
    <w:p w:rsidR="009E5BD7" w:rsidRPr="00EC35A8" w:rsidRDefault="003C13D9" w:rsidP="00653F4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Таким образом,</w:t>
      </w:r>
      <w:r w:rsidR="00A82711"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задачи </w:t>
      </w:r>
      <w:r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решены</w:t>
      </w:r>
      <w:r w:rsidR="00A82711"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, гипотеза подтвердилась</w:t>
      </w:r>
      <w:r w:rsidR="003211D4"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,</w:t>
      </w:r>
      <w:r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и цель магистерской диссертации достигнута</w:t>
      </w:r>
      <w:r w:rsidR="00A82711" w:rsidRPr="00EC35A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.</w:t>
      </w:r>
    </w:p>
    <w:p w:rsidR="00ED0ADC" w:rsidRPr="00EC35A8" w:rsidRDefault="00405697" w:rsidP="003211D4">
      <w:pPr>
        <w:pStyle w:val="1"/>
        <w:pageBreakBefore/>
        <w:spacing w:before="0" w:after="0" w:line="360" w:lineRule="auto"/>
        <w:contextualSpacing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bookmarkStart w:id="15" w:name="_Toc13522104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БИБЛИОГРАФИЧЕСКИЙ СПИСОК</w:t>
      </w:r>
      <w:bookmarkEnd w:id="15"/>
    </w:p>
    <w:p w:rsidR="009E5BD7" w:rsidRPr="00EC35A8" w:rsidRDefault="009E5BD7" w:rsidP="009E5BD7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724D91" w:rsidRPr="00EC35A8" w:rsidRDefault="00B14390" w:rsidP="00243555">
      <w:pPr>
        <w:pStyle w:val="a3"/>
        <w:numPr>
          <w:ilvl w:val="0"/>
          <w:numId w:val="6"/>
        </w:numPr>
        <w:spacing w:after="0" w:line="360" w:lineRule="auto"/>
        <w:ind w:left="709" w:hanging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Алгебра. 9 класс</w:t>
      </w:r>
      <w:r w:rsidR="00724D91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: учеб</w:t>
      </w:r>
      <w:proofErr w:type="gramStart"/>
      <w:r w:rsidR="00724D91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proofErr w:type="gramEnd"/>
      <w:r w:rsidR="00724D91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gramStart"/>
      <w:r w:rsidR="00724D91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д</w:t>
      </w:r>
      <w:proofErr w:type="gramEnd"/>
      <w:r w:rsidR="00724D91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ля </w:t>
      </w:r>
      <w:proofErr w:type="spellStart"/>
      <w:r w:rsidR="00724D91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общеобразоват</w:t>
      </w:r>
      <w:proofErr w:type="spellEnd"/>
      <w:r w:rsidR="00724D91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. организаций / [Ю.Н. Макарычев, Н.Г. </w:t>
      </w:r>
      <w:proofErr w:type="spellStart"/>
      <w:r w:rsidR="00724D91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Миндюк</w:t>
      </w:r>
      <w:proofErr w:type="spellEnd"/>
      <w:r w:rsidR="00724D91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, К.И. </w:t>
      </w:r>
      <w:proofErr w:type="spellStart"/>
      <w:r w:rsidR="00724D91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Нешков</w:t>
      </w:r>
      <w:proofErr w:type="spellEnd"/>
      <w:r w:rsidR="00724D91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, С.Б. Суворова]; под ред. С.А. </w:t>
      </w:r>
      <w:proofErr w:type="spellStart"/>
      <w:r w:rsidR="00724D91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Теляковского</w:t>
      </w:r>
      <w:proofErr w:type="spellEnd"/>
      <w:r w:rsidR="00724D91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– 21-е изд. – М.: Просвещение, 2014. – 271 с.: ил. – </w:t>
      </w:r>
      <w:r w:rsidR="00724D91" w:rsidRPr="00EC35A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ISBN</w:t>
      </w:r>
      <w:r w:rsidR="00724D91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978-5-09-032009-2.</w:t>
      </w:r>
    </w:p>
    <w:p w:rsidR="00727A9A" w:rsidRPr="00EC35A8" w:rsidRDefault="00727A9A" w:rsidP="00243555">
      <w:pPr>
        <w:pStyle w:val="a3"/>
        <w:numPr>
          <w:ilvl w:val="0"/>
          <w:numId w:val="6"/>
        </w:numPr>
        <w:spacing w:after="0" w:line="360" w:lineRule="auto"/>
        <w:ind w:left="709" w:hanging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Алгебра: учеб</w:t>
      </w:r>
      <w:proofErr w:type="gram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proofErr w:type="gram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gram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д</w:t>
      </w:r>
      <w:proofErr w:type="gram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ля 9 кл. </w:t>
      </w:r>
      <w:proofErr w:type="spell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общеобразоват</w:t>
      </w:r>
      <w:proofErr w:type="spell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учреждений / [Ш.А. Алимов, Ю.М. Колягин, Ю.В. Сидоров и др.]. – 13-е изд. – М.: Просвещение, 2007. – 255 с.: ил. –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ISBN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5-09-015644-1.</w:t>
      </w:r>
    </w:p>
    <w:p w:rsidR="00483B06" w:rsidRPr="00EC35A8" w:rsidRDefault="00483B06" w:rsidP="00243555">
      <w:pPr>
        <w:pStyle w:val="a3"/>
        <w:numPr>
          <w:ilvl w:val="0"/>
          <w:numId w:val="6"/>
        </w:numPr>
        <w:spacing w:after="0" w:line="360" w:lineRule="auto"/>
        <w:ind w:left="709" w:hanging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Все предметы / Педагогика / Теория воспитания / Понятие </w:t>
      </w:r>
      <w:proofErr w:type="spell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внеучебной</w:t>
      </w:r>
      <w:proofErr w:type="spell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деятельности, материалы представлены специалистами сервиса справочник Автор24.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URL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: </w:t>
      </w:r>
      <w:hyperlink r:id="rId22" w:history="1">
        <w:r w:rsidR="002B0BD3"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  <w:lang w:val="en-US"/>
          </w:rPr>
          <w:t>https</w:t>
        </w:r>
        <w:r w:rsidR="002B0BD3"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</w:rPr>
          <w:t>://</w:t>
        </w:r>
        <w:proofErr w:type="spellStart"/>
        <w:r w:rsidR="002B0BD3"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  <w:lang w:val="en-US"/>
          </w:rPr>
          <w:t>spravochnick</w:t>
        </w:r>
        <w:proofErr w:type="spellEnd"/>
        <w:r w:rsidR="002B0BD3"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</w:rPr>
          <w:t>.</w:t>
        </w:r>
        <w:proofErr w:type="spellStart"/>
        <w:r w:rsidR="002B0BD3"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  <w:lang w:val="en-US"/>
          </w:rPr>
          <w:t>ru</w:t>
        </w:r>
        <w:proofErr w:type="spellEnd"/>
      </w:hyperlink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313742"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</w:rPr>
        <w:t>(Дата обращения: 1</w:t>
      </w:r>
      <w:r w:rsidR="001E3951"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</w:rPr>
        <w:t>6.02</w:t>
      </w:r>
      <w:r w:rsidR="00313742"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</w:rPr>
        <w:t>.1</w:t>
      </w:r>
      <w:r w:rsidR="001E3951"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</w:rPr>
        <w:t>9</w:t>
      </w:r>
      <w:r w:rsidR="00313742"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</w:rPr>
        <w:t>г.).</w:t>
      </w:r>
    </w:p>
    <w:p w:rsidR="00D51565" w:rsidRPr="00EC35A8" w:rsidRDefault="00C55DE6" w:rsidP="00243555">
      <w:pPr>
        <w:pStyle w:val="a3"/>
        <w:numPr>
          <w:ilvl w:val="0"/>
          <w:numId w:val="6"/>
        </w:numPr>
        <w:spacing w:after="0" w:line="360" w:lineRule="auto"/>
        <w:ind w:left="709" w:hanging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Все для школьников, студентов, учащихся, преподавателей и родителей [Электронный ресурс]: учебники по алгебре и геометрии за 8-9 классы. URL:</w:t>
      </w:r>
      <w:r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hyperlink r:id="rId23" w:history="1"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  <w:lang w:val="en-US"/>
          </w:rPr>
          <w:t>http</w:t>
        </w:r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</w:rPr>
          <w:t>://</w:t>
        </w:r>
        <w:proofErr w:type="spellStart"/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  <w:lang w:val="en-US"/>
          </w:rPr>
          <w:t>nashol</w:t>
        </w:r>
        <w:proofErr w:type="spellEnd"/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</w:rPr>
          <w:t>.</w:t>
        </w:r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  <w:lang w:val="en-US"/>
          </w:rPr>
          <w:t>com</w:t>
        </w:r>
      </w:hyperlink>
      <w:r w:rsidR="00313742"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</w:rPr>
        <w:t xml:space="preserve"> </w:t>
      </w:r>
      <w:r w:rsidR="001E3951"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</w:rPr>
        <w:t>(Дата обращения: 17.03</w:t>
      </w:r>
      <w:r w:rsidR="00313742"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</w:rPr>
        <w:t>.18г.).</w:t>
      </w:r>
    </w:p>
    <w:p w:rsidR="002B0BD3" w:rsidRPr="00EC35A8" w:rsidRDefault="002B0BD3" w:rsidP="00243555">
      <w:pPr>
        <w:pStyle w:val="a3"/>
        <w:numPr>
          <w:ilvl w:val="0"/>
          <w:numId w:val="6"/>
        </w:numPr>
        <w:spacing w:after="0" w:line="360" w:lineRule="auto"/>
        <w:ind w:left="709" w:hanging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Геометрия. Методические рекомендации. 8 класс: учеб</w:t>
      </w:r>
      <w:proofErr w:type="gram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proofErr w:type="gram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gram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п</w:t>
      </w:r>
      <w:proofErr w:type="gram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особие для </w:t>
      </w:r>
      <w:proofErr w:type="spell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общеобразоват</w:t>
      </w:r>
      <w:proofErr w:type="spell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. организаций / [Л.С. </w:t>
      </w:r>
      <w:proofErr w:type="spell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Атанасян</w:t>
      </w:r>
      <w:proofErr w:type="spell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В.Ф. Бутузов, Ю.А. Глазков и др.]. – М.: Просвещение, 2016. – 110 с.: ил. –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ISBN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978-5-09-038779-8.</w:t>
      </w:r>
    </w:p>
    <w:p w:rsidR="002B0BD3" w:rsidRPr="00EC35A8" w:rsidRDefault="002B0BD3" w:rsidP="00243555">
      <w:pPr>
        <w:pStyle w:val="a3"/>
        <w:numPr>
          <w:ilvl w:val="0"/>
          <w:numId w:val="6"/>
        </w:numPr>
        <w:spacing w:after="0" w:line="360" w:lineRule="auto"/>
        <w:ind w:left="709" w:hanging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Геометрия. Методические рекомендации. 9 класс: учеб</w:t>
      </w:r>
      <w:proofErr w:type="gram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proofErr w:type="gram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gram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п</w:t>
      </w:r>
      <w:proofErr w:type="gram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особие для </w:t>
      </w:r>
      <w:proofErr w:type="spell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общеобразоват</w:t>
      </w:r>
      <w:proofErr w:type="spell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. организаций / [Л.С. </w:t>
      </w:r>
      <w:proofErr w:type="spell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Атанасян</w:t>
      </w:r>
      <w:proofErr w:type="spell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В.Ф. Бутузов, Ю.А. Глазков и др.]. – М.: Просвещение, 2015. – 96 с.: ил. –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ISBN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978-5-09-034833-1.</w:t>
      </w:r>
    </w:p>
    <w:p w:rsidR="002B0BD3" w:rsidRPr="00EC35A8" w:rsidRDefault="002B0BD3" w:rsidP="00243555">
      <w:pPr>
        <w:pStyle w:val="a3"/>
        <w:numPr>
          <w:ilvl w:val="0"/>
          <w:numId w:val="6"/>
        </w:numPr>
        <w:spacing w:after="0" w:line="360" w:lineRule="auto"/>
        <w:ind w:left="709" w:hanging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Ершова А.П. Сборник задания для тематического и итогового контроля знаний. Геометрия. 8 класс. – М.: ИЛЕКСА, 2013, - 128 с.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ISBN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978-5-89237-373-9.</w:t>
      </w:r>
    </w:p>
    <w:p w:rsidR="00483B06" w:rsidRPr="00EC35A8" w:rsidRDefault="00483B06" w:rsidP="00243555">
      <w:pPr>
        <w:pStyle w:val="a3"/>
        <w:numPr>
          <w:ilvl w:val="0"/>
          <w:numId w:val="6"/>
        </w:numPr>
        <w:spacing w:after="0" w:line="360" w:lineRule="auto"/>
        <w:ind w:left="709" w:hanging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spell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Живодерова</w:t>
      </w:r>
      <w:proofErr w:type="spell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Н.В., Худжина М.В. Об организации деятельности школьников при разработке математических проектов прикладной направленности // Культура, наука, образование: проблемы и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перспективы: материалы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VI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международной научно-практической конференции (г. Нижневартовск, 13–15 февраля 2017г.) / отв. ред. А.В. Коричко. Нижневартовск: Изд-во Нижневартовского университета, 2017. Ч.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I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. Общественные и гуманитарные науки. С. 495-497.</w:t>
      </w:r>
    </w:p>
    <w:p w:rsidR="00483B06" w:rsidRPr="00EC35A8" w:rsidRDefault="00483B06" w:rsidP="00243555">
      <w:pPr>
        <w:pStyle w:val="a3"/>
        <w:numPr>
          <w:ilvl w:val="0"/>
          <w:numId w:val="6"/>
        </w:numPr>
        <w:spacing w:after="0" w:line="360" w:lineRule="auto"/>
        <w:ind w:left="709" w:hanging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spell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Живодерова</w:t>
      </w:r>
      <w:proofErr w:type="spell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Н.В., Худжина М.В. Проектная деятельность по математике во внеурочное время как способ формирования коммуникативных компетенций обучающихся основной общеобразовательной школы // Культура, наука, образование: проблемы и перспективы: Материалы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V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Международной научно-практической конференции (г. Нижневартовск, 09–10 февраля 2016 года) / отв. ред. А.В. Коричко. Нижневартовск: Изд-во Нижневарт. гос. ун-та, 2016. Ч.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II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. С. 164–168.</w:t>
      </w:r>
    </w:p>
    <w:p w:rsidR="00483B06" w:rsidRPr="00EC35A8" w:rsidRDefault="00483B06" w:rsidP="00243555">
      <w:pPr>
        <w:pStyle w:val="a3"/>
        <w:numPr>
          <w:ilvl w:val="0"/>
          <w:numId w:val="6"/>
        </w:numPr>
        <w:spacing w:after="0" w:line="360" w:lineRule="auto"/>
        <w:ind w:left="709" w:hanging="709"/>
        <w:jc w:val="both"/>
        <w:rPr>
          <w:rStyle w:val="a7"/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Захарова, О.В. Методические особенности обучения тригонометрии учащихся профильных классов / О.В. Захарова: </w:t>
      </w:r>
      <w:proofErr w:type="spell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автореф</w:t>
      </w:r>
      <w:proofErr w:type="spell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  <w:proofErr w:type="spell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дис</w:t>
      </w:r>
      <w:proofErr w:type="spell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…. канд. пед. наук: 13.00.02. / Астр</w:t>
      </w:r>
      <w:proofErr w:type="gram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proofErr w:type="gram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gram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г</w:t>
      </w:r>
      <w:proofErr w:type="gram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ос. ун-т. – Астрахань, 2010. – 20с.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URL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: </w:t>
      </w:r>
      <w:hyperlink r:id="rId24" w:history="1"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  <w:lang w:val="en-US"/>
          </w:rPr>
          <w:t>http</w:t>
        </w:r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</w:rPr>
          <w:t>://</w:t>
        </w:r>
        <w:proofErr w:type="spellStart"/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  <w:lang w:val="en-US"/>
          </w:rPr>
          <w:t>asu</w:t>
        </w:r>
        <w:proofErr w:type="spellEnd"/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</w:rPr>
          <w:t>.</w:t>
        </w:r>
        <w:proofErr w:type="spellStart"/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  <w:lang w:val="en-US"/>
          </w:rPr>
          <w:t>edu</w:t>
        </w:r>
        <w:proofErr w:type="spellEnd"/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</w:rPr>
          <w:t>.</w:t>
        </w:r>
        <w:proofErr w:type="spellStart"/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  <w:lang w:val="en-US"/>
          </w:rPr>
          <w:t>ru</w:t>
        </w:r>
        <w:proofErr w:type="spellEnd"/>
      </w:hyperlink>
      <w:r w:rsidR="001E3951"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</w:rPr>
        <w:t xml:space="preserve"> (Дата обращения: 26</w:t>
      </w:r>
      <w:r w:rsidR="00313742"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</w:rPr>
        <w:t>.1</w:t>
      </w:r>
      <w:r w:rsidR="001E3951"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</w:rPr>
        <w:t>0</w:t>
      </w:r>
      <w:r w:rsidR="00313742"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</w:rPr>
        <w:t>.1</w:t>
      </w:r>
      <w:r w:rsidR="001E3951"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</w:rPr>
        <w:t>7</w:t>
      </w:r>
      <w:r w:rsidR="00313742"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</w:rPr>
        <w:t>г.).</w:t>
      </w:r>
    </w:p>
    <w:p w:rsidR="002B0BD3" w:rsidRPr="00EC35A8" w:rsidRDefault="002B0BD3" w:rsidP="00243555">
      <w:pPr>
        <w:pStyle w:val="a3"/>
        <w:numPr>
          <w:ilvl w:val="0"/>
          <w:numId w:val="6"/>
        </w:numPr>
        <w:spacing w:after="0" w:line="360" w:lineRule="auto"/>
        <w:ind w:left="709" w:hanging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Зив Б.Г. Задачи к урокам геометрии. 7-11 классы. – СПб</w:t>
      </w:r>
      <w:proofErr w:type="gram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.: «</w:t>
      </w:r>
      <w:proofErr w:type="gram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Петроглиф», «Виктория плюс», 2016. – 608 с.: </w:t>
      </w:r>
      <w:proofErr w:type="spell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илл</w:t>
      </w:r>
      <w:proofErr w:type="spell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–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ISBN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978-5-98712-11-8,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ISBN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 978-8-91673-003-6.</w:t>
      </w:r>
    </w:p>
    <w:p w:rsidR="00243555" w:rsidRPr="00EC35A8" w:rsidRDefault="00243555" w:rsidP="00243555">
      <w:pPr>
        <w:pStyle w:val="a4"/>
        <w:numPr>
          <w:ilvl w:val="0"/>
          <w:numId w:val="6"/>
        </w:numPr>
        <w:shd w:val="clear" w:color="auto" w:fill="FFFFFF"/>
        <w:spacing w:before="0" w:beforeAutospacing="0" w:after="0" w:afterAutospacing="0" w:line="360" w:lineRule="auto"/>
        <w:ind w:left="709" w:hanging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 xml:space="preserve">История математики с Древнейших времен до начала XIX столетия в 3-х томах// под ред. А. П. Юшкевича. Москва, 1970г. – том 1-3 Э. Т. </w:t>
      </w:r>
      <w:proofErr w:type="spellStart"/>
      <w:r w:rsidRPr="00EC35A8">
        <w:rPr>
          <w:color w:val="000000" w:themeColor="text1"/>
          <w:sz w:val="28"/>
          <w:szCs w:val="28"/>
        </w:rPr>
        <w:t>Бэлл</w:t>
      </w:r>
      <w:proofErr w:type="spellEnd"/>
      <w:r w:rsidRPr="00EC35A8">
        <w:rPr>
          <w:color w:val="000000" w:themeColor="text1"/>
          <w:sz w:val="28"/>
          <w:szCs w:val="28"/>
        </w:rPr>
        <w:t xml:space="preserve"> Творцы математики. Издательство: Наука Язык: Русский Формат</w:t>
      </w:r>
    </w:p>
    <w:p w:rsidR="009A1B36" w:rsidRPr="00EC35A8" w:rsidRDefault="009A1B36" w:rsidP="009A1B36">
      <w:pPr>
        <w:pStyle w:val="a3"/>
        <w:numPr>
          <w:ilvl w:val="0"/>
          <w:numId w:val="6"/>
        </w:numPr>
        <w:spacing w:after="0" w:line="360" w:lineRule="auto"/>
        <w:ind w:left="709" w:hanging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Кристинина Е. И. Интеграция урочной и внеурочной деятельности в учебном процессе (из опыта работы) // Педагогическое мастерство: материалы VI </w:t>
      </w:r>
      <w:proofErr w:type="spell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Междунар</w:t>
      </w:r>
      <w:proofErr w:type="spellEnd"/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. науч. </w:t>
      </w:r>
      <w:proofErr w:type="spell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конф</w:t>
      </w:r>
      <w:proofErr w:type="spellEnd"/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. (г. Москва, июнь 2015 г.). — М.: Буки-Веди, 2015. — С. 100-104. — URL </w:t>
      </w:r>
      <w:hyperlink r:id="rId25" w:history="1"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  <w:shd w:val="clear" w:color="auto" w:fill="FFFFFF"/>
          </w:rPr>
          <w:t>https://moluch.ru/conf/ped/archive/151/8132/</w:t>
        </w:r>
      </w:hyperlink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(Дата обращения: 18.01.2019).</w:t>
      </w:r>
    </w:p>
    <w:p w:rsidR="00483B06" w:rsidRPr="00EC35A8" w:rsidRDefault="00483B06" w:rsidP="00243555">
      <w:pPr>
        <w:pStyle w:val="a3"/>
        <w:numPr>
          <w:ilvl w:val="0"/>
          <w:numId w:val="6"/>
        </w:numPr>
        <w:spacing w:after="0" w:line="360" w:lineRule="auto"/>
        <w:ind w:left="709" w:hanging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Критическое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 xml:space="preserve">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мышление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 xml:space="preserve"> // Wikipedia, the free encyclopedia, 2016. </w:t>
      </w:r>
      <w:hyperlink r:id="rId26" w:history="1"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  <w:u w:val="none"/>
            <w:lang w:val="en-US"/>
          </w:rPr>
          <w:t>URL</w:t>
        </w:r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</w:rPr>
          <w:t xml:space="preserve">: </w:t>
        </w:r>
      </w:hyperlink>
      <w:hyperlink r:id="rId27" w:history="1">
        <w:r w:rsidR="00243555"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  <w:lang w:val="en-US"/>
          </w:rPr>
          <w:t>https</w:t>
        </w:r>
        <w:r w:rsidR="00243555"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</w:rPr>
          <w:t>://</w:t>
        </w:r>
        <w:proofErr w:type="spellStart"/>
        <w:r w:rsidR="00243555"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  <w:lang w:val="en-US"/>
          </w:rPr>
          <w:t>ru</w:t>
        </w:r>
        <w:proofErr w:type="spellEnd"/>
        <w:r w:rsidR="00243555"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</w:rPr>
          <w:t>.</w:t>
        </w:r>
        <w:proofErr w:type="spellStart"/>
        <w:r w:rsidR="00243555"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  <w:lang w:val="en-US"/>
          </w:rPr>
          <w:t>wikipedia</w:t>
        </w:r>
        <w:proofErr w:type="spellEnd"/>
        <w:r w:rsidR="00243555"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</w:rPr>
          <w:t>.</w:t>
        </w:r>
        <w:r w:rsidR="00243555"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  <w:lang w:val="en-US"/>
          </w:rPr>
          <w:t>org</w:t>
        </w:r>
      </w:hyperlink>
      <w:r w:rsidR="00243555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1E3951"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</w:rPr>
        <w:t>(Дата обращения: 07.05</w:t>
      </w:r>
      <w:r w:rsidR="00313742"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</w:rPr>
        <w:t>.1</w:t>
      </w:r>
      <w:r w:rsidR="001E3951"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</w:rPr>
        <w:t>9</w:t>
      </w:r>
      <w:r w:rsidR="00313742"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</w:rPr>
        <w:t>г.).</w:t>
      </w:r>
    </w:p>
    <w:p w:rsidR="00483B06" w:rsidRPr="00EC35A8" w:rsidRDefault="00483B06" w:rsidP="00243555">
      <w:pPr>
        <w:pStyle w:val="a3"/>
        <w:numPr>
          <w:ilvl w:val="0"/>
          <w:numId w:val="6"/>
        </w:numPr>
        <w:spacing w:after="0" w:line="360" w:lineRule="auto"/>
        <w:ind w:left="709" w:hanging="709"/>
        <w:jc w:val="both"/>
        <w:rPr>
          <w:rStyle w:val="a7"/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Математические головоломки / Государственное бюджетное общеобразовательное учреждение средняя общеобразовательная школа № 443 Фрунзенского района Санкт-Петербурга.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URL</w:t>
      </w:r>
      <w:r w:rsidR="00243555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: </w:t>
      </w:r>
      <w:hyperlink r:id="rId28" w:history="1"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  <w:lang w:val="en-US"/>
          </w:rPr>
          <w:t>http</w:t>
        </w:r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</w:rPr>
          <w:t>://школа443.рф</w:t>
        </w:r>
      </w:hyperlink>
      <w:r w:rsidR="001E3951"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</w:rPr>
        <w:t xml:space="preserve"> (Дата обращения: 12</w:t>
      </w:r>
      <w:r w:rsidR="00ED0AC8"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</w:rPr>
        <w:t>.12</w:t>
      </w:r>
      <w:r w:rsidR="00313742"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</w:rPr>
        <w:t>.18г.).</w:t>
      </w:r>
    </w:p>
    <w:p w:rsidR="00313742" w:rsidRPr="00EC35A8" w:rsidRDefault="00313742" w:rsidP="00243555">
      <w:pPr>
        <w:pStyle w:val="a3"/>
        <w:numPr>
          <w:ilvl w:val="0"/>
          <w:numId w:val="6"/>
        </w:numPr>
        <w:spacing w:after="0" w:line="360" w:lineRule="auto"/>
        <w:ind w:left="709" w:hanging="709"/>
        <w:jc w:val="both"/>
        <w:rPr>
          <w:rStyle w:val="af4"/>
          <w:rFonts w:ascii="Times New Roman" w:hAnsi="Times New Roman" w:cs="Times New Roman"/>
          <w:color w:val="000000" w:themeColor="text1"/>
          <w:sz w:val="28"/>
          <w:szCs w:val="28"/>
          <w:u w:val="none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Мельникова Н.Б. Геометрия. 9 класс. Экспресс-диагностика. ФГОС / Н.Б. Мельникова. – М.: Издательство «Экзамен», 2015. – 94, [2] с. (Серия «Экспресс-диагностика») –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ISBN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978-5-377-08942-1.</w:t>
      </w:r>
    </w:p>
    <w:p w:rsidR="00483B06" w:rsidRPr="00EC35A8" w:rsidRDefault="00483B06" w:rsidP="00243555">
      <w:pPr>
        <w:pStyle w:val="a3"/>
        <w:numPr>
          <w:ilvl w:val="0"/>
          <w:numId w:val="6"/>
        </w:numPr>
        <w:spacing w:after="0" w:line="360" w:lineRule="auto"/>
        <w:ind w:left="709" w:hanging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Мультимедийное сопровождение к УМК А.Г. Мордкович «Алгебра и начала анализа 10-11 класс» // Образовательный портал </w:t>
      </w:r>
      <w:proofErr w:type="spell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г</w:t>
      </w:r>
      <w:proofErr w:type="gram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.М</w:t>
      </w:r>
      <w:proofErr w:type="gramEnd"/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урманска</w:t>
      </w:r>
      <w:proofErr w:type="spellEnd"/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: [</w:t>
      </w:r>
      <w:proofErr w:type="spell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библиогр</w:t>
      </w:r>
      <w:proofErr w:type="spellEnd"/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. указ.] / сост.: Т.А. Шахова; Комитет по образованию администрации </w:t>
      </w:r>
      <w:proofErr w:type="spell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г.Мурманска</w:t>
      </w:r>
      <w:proofErr w:type="spellEnd"/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, [2005].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URL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: </w:t>
      </w:r>
      <w:hyperlink r:id="rId29" w:history="1"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  <w:lang w:val="en-US"/>
          </w:rPr>
          <w:t>http</w:t>
        </w:r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</w:rPr>
          <w:t>://</w:t>
        </w:r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  <w:lang w:val="en-US"/>
          </w:rPr>
          <w:t>www</w:t>
        </w:r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</w:rPr>
          <w:t>.</w:t>
        </w:r>
        <w:proofErr w:type="spellStart"/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  <w:lang w:val="en-US"/>
          </w:rPr>
          <w:t>edu</w:t>
        </w:r>
        <w:proofErr w:type="spellEnd"/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</w:rPr>
          <w:t>.</w:t>
        </w:r>
        <w:proofErr w:type="spellStart"/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  <w:lang w:val="en-US"/>
          </w:rPr>
          <w:t>murmansk</w:t>
        </w:r>
        <w:proofErr w:type="spellEnd"/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</w:rPr>
          <w:t>.</w:t>
        </w:r>
        <w:proofErr w:type="spellStart"/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  <w:lang w:val="en-US"/>
          </w:rPr>
          <w:t>ru</w:t>
        </w:r>
        <w:proofErr w:type="spellEnd"/>
      </w:hyperlink>
      <w:r w:rsidR="00ED0AC8"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</w:rPr>
        <w:t xml:space="preserve"> (Дата обращения: 02.03</w:t>
      </w:r>
      <w:r w:rsidR="00313742"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</w:rPr>
        <w:t>.18г.).</w:t>
      </w:r>
    </w:p>
    <w:p w:rsidR="00483B06" w:rsidRPr="00EC35A8" w:rsidRDefault="00483B06" w:rsidP="00243555">
      <w:pPr>
        <w:pStyle w:val="a4"/>
        <w:numPr>
          <w:ilvl w:val="0"/>
          <w:numId w:val="6"/>
        </w:numPr>
        <w:shd w:val="clear" w:color="auto" w:fill="FFFFFF"/>
        <w:spacing w:beforeAutospacing="0" w:afterAutospacing="0" w:line="360" w:lineRule="auto"/>
        <w:ind w:left="709" w:hanging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 xml:space="preserve">Мурадова С.Р. К вопросу обучения тригонометрии в основной образовательной школе / </w:t>
      </w:r>
      <w:r w:rsidRPr="00EC35A8">
        <w:rPr>
          <w:bCs/>
          <w:color w:val="000000" w:themeColor="text1"/>
          <w:sz w:val="28"/>
          <w:szCs w:val="28"/>
        </w:rPr>
        <w:t>Лучшая студенческая статья 2018</w:t>
      </w:r>
      <w:r w:rsidRPr="00EC35A8">
        <w:rPr>
          <w:color w:val="000000" w:themeColor="text1"/>
          <w:sz w:val="28"/>
          <w:szCs w:val="28"/>
        </w:rPr>
        <w:t>: сборник статей XIII Международного научно-п</w:t>
      </w:r>
      <w:r w:rsidR="00243555" w:rsidRPr="00EC35A8">
        <w:rPr>
          <w:color w:val="000000" w:themeColor="text1"/>
          <w:sz w:val="28"/>
          <w:szCs w:val="28"/>
        </w:rPr>
        <w:t>рактического конкурса. В 2ч. Ч. </w:t>
      </w:r>
      <w:r w:rsidRPr="00EC35A8">
        <w:rPr>
          <w:color w:val="000000" w:themeColor="text1"/>
          <w:sz w:val="28"/>
          <w:szCs w:val="28"/>
        </w:rPr>
        <w:t>1. – Пенза: МЦНС «Наука и Просвещение». –2018. С.146-149.</w:t>
      </w:r>
    </w:p>
    <w:p w:rsidR="00483B06" w:rsidRPr="00EC35A8" w:rsidRDefault="00483B06" w:rsidP="00243555">
      <w:pPr>
        <w:pStyle w:val="a4"/>
        <w:numPr>
          <w:ilvl w:val="0"/>
          <w:numId w:val="6"/>
        </w:numPr>
        <w:shd w:val="clear" w:color="auto" w:fill="FFFFFF"/>
        <w:spacing w:before="0" w:beforeAutospacing="0" w:after="0" w:afterAutospacing="0" w:line="360" w:lineRule="auto"/>
        <w:ind w:left="709" w:hanging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 xml:space="preserve">Мурадова С.Р., Худжина М.В. Методика обучения тригонометрии в условиях внеурочной деятельности в основной общеобразовательной школе / XXI Всероссийская студенческая научно-практическая конференция Нижневартовского государственного университета: сборник статей (г. Нижневартовск, 2–3 апреля 2019 года) / отв. ред. Д.А. </w:t>
      </w:r>
      <w:proofErr w:type="spellStart"/>
      <w:r w:rsidRPr="00EC35A8">
        <w:rPr>
          <w:color w:val="000000" w:themeColor="text1"/>
          <w:sz w:val="28"/>
          <w:szCs w:val="28"/>
        </w:rPr>
        <w:t>Погонышев</w:t>
      </w:r>
      <w:proofErr w:type="spellEnd"/>
      <w:r w:rsidRPr="00EC35A8">
        <w:rPr>
          <w:color w:val="000000" w:themeColor="text1"/>
          <w:sz w:val="28"/>
          <w:szCs w:val="28"/>
        </w:rPr>
        <w:t xml:space="preserve">. Ч. 2. Информационные технологии. Математика. Физика. Нижневартовск: </w:t>
      </w:r>
      <w:proofErr w:type="spellStart"/>
      <w:r w:rsidRPr="00EC35A8">
        <w:rPr>
          <w:color w:val="000000" w:themeColor="text1"/>
          <w:sz w:val="28"/>
          <w:szCs w:val="28"/>
        </w:rPr>
        <w:t>Нижневартовский</w:t>
      </w:r>
      <w:proofErr w:type="spellEnd"/>
      <w:r w:rsidRPr="00EC35A8">
        <w:rPr>
          <w:color w:val="000000" w:themeColor="text1"/>
          <w:sz w:val="28"/>
          <w:szCs w:val="28"/>
        </w:rPr>
        <w:t xml:space="preserve"> государственный университет, 2019. С. 294-297.</w:t>
      </w:r>
    </w:p>
    <w:p w:rsidR="00483B06" w:rsidRPr="00EC35A8" w:rsidRDefault="00483B06" w:rsidP="00243555">
      <w:pPr>
        <w:pStyle w:val="a4"/>
        <w:numPr>
          <w:ilvl w:val="0"/>
          <w:numId w:val="6"/>
        </w:numPr>
        <w:shd w:val="clear" w:color="auto" w:fill="FFFFFF"/>
        <w:spacing w:beforeAutospacing="0" w:afterAutospacing="0" w:line="360" w:lineRule="auto"/>
        <w:ind w:left="709" w:hanging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 xml:space="preserve">Мурадова С.Р., Худжина М.В. Повышение уровня математической подготовки обучающихся основной общеобразовательной школы по разделу «Тригонометрия» в процессе внеурочной деятельности / Проблемы теории и практики обучения математике: сборник научных работ, представленных на Международную научную конференцию «71 </w:t>
      </w:r>
      <w:r w:rsidRPr="00EC35A8">
        <w:rPr>
          <w:color w:val="000000" w:themeColor="text1"/>
          <w:sz w:val="28"/>
          <w:szCs w:val="28"/>
        </w:rPr>
        <w:lastRenderedPageBreak/>
        <w:t>Герценовские чтения» / под ред. В.В. Орлова. – СПб</w:t>
      </w:r>
      <w:proofErr w:type="gramStart"/>
      <w:r w:rsidRPr="00EC35A8">
        <w:rPr>
          <w:color w:val="000000" w:themeColor="text1"/>
          <w:sz w:val="28"/>
          <w:szCs w:val="28"/>
        </w:rPr>
        <w:t xml:space="preserve">.: </w:t>
      </w:r>
      <w:proofErr w:type="gramEnd"/>
      <w:r w:rsidRPr="00EC35A8">
        <w:rPr>
          <w:color w:val="000000" w:themeColor="text1"/>
          <w:sz w:val="28"/>
          <w:szCs w:val="28"/>
        </w:rPr>
        <w:t>Изд-во РГПУ им. А.И. Герцена, 2018. С.147-150.</w:t>
      </w:r>
    </w:p>
    <w:p w:rsidR="00243555" w:rsidRPr="00EC35A8" w:rsidRDefault="00243555" w:rsidP="00243555">
      <w:pPr>
        <w:pStyle w:val="a3"/>
        <w:numPr>
          <w:ilvl w:val="0"/>
          <w:numId w:val="6"/>
        </w:numPr>
        <w:shd w:val="clear" w:color="auto" w:fill="FFFFFF"/>
        <w:spacing w:after="0" w:line="360" w:lineRule="auto"/>
        <w:ind w:left="709" w:hanging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Настольная книга учителя математики. М.: ООО «Издательство АСТ»: ООО «Издательство </w:t>
      </w:r>
      <w:proofErr w:type="spell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Астрель</w:t>
      </w:r>
      <w:proofErr w:type="spell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», 2004.</w:t>
      </w:r>
    </w:p>
    <w:p w:rsidR="00483B06" w:rsidRPr="00EC35A8" w:rsidRDefault="00483B06" w:rsidP="00243555">
      <w:pPr>
        <w:pStyle w:val="a3"/>
        <w:numPr>
          <w:ilvl w:val="0"/>
          <w:numId w:val="6"/>
        </w:numPr>
        <w:spacing w:after="0" w:line="360" w:lineRule="auto"/>
        <w:ind w:left="709" w:hanging="709"/>
        <w:jc w:val="both"/>
        <w:rPr>
          <w:rStyle w:val="a7"/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Отличие внеурочной деятельности </w:t>
      </w:r>
      <w:proofErr w:type="gram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от</w:t>
      </w:r>
      <w:proofErr w:type="gram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внеклассной// Энциклопедия </w:t>
      </w:r>
      <w:hyperlink r:id="rId30" w:history="1"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  <w:u w:val="none"/>
          </w:rPr>
          <w:t>Kotuch.ru</w:t>
        </w:r>
      </w:hyperlink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[Электронный ресурс].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URL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: </w:t>
      </w:r>
      <w:hyperlink r:id="rId31" w:history="1">
        <w:r w:rsidRPr="00EC35A8">
          <w:rPr>
            <w:rFonts w:ascii="Times New Roman" w:hAnsi="Times New Roman" w:cs="Times New Roman"/>
            <w:color w:val="000000" w:themeColor="text1"/>
            <w:sz w:val="28"/>
            <w:szCs w:val="28"/>
            <w:u w:val="single"/>
          </w:rPr>
          <w:t>https://kotuch.ru/4518/chem-otlichaetsya-vneurochnaya-deyatelnost-vneklassnoj</w:t>
        </w:r>
      </w:hyperlink>
      <w:r w:rsidR="00313742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ED0AC8"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</w:rPr>
        <w:t>(Дата обращения: 27.04</w:t>
      </w:r>
      <w:r w:rsidR="00313742"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</w:rPr>
        <w:t>.18г.).</w:t>
      </w:r>
    </w:p>
    <w:p w:rsidR="00243555" w:rsidRPr="00EC35A8" w:rsidRDefault="00243555" w:rsidP="00243555">
      <w:pPr>
        <w:pStyle w:val="a4"/>
        <w:numPr>
          <w:ilvl w:val="0"/>
          <w:numId w:val="6"/>
        </w:numPr>
        <w:shd w:val="clear" w:color="auto" w:fill="FFFFFF"/>
        <w:spacing w:before="0" w:beforeAutospacing="0" w:after="0" w:afterAutospacing="0" w:line="360" w:lineRule="auto"/>
        <w:ind w:left="709" w:hanging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 xml:space="preserve">Предшественники современной математики// под ред. С. Н. Ниро. Москва,1983г. А. Н. Тихонов, Д. П. Костомаров. </w:t>
      </w:r>
    </w:p>
    <w:p w:rsidR="00483B06" w:rsidRPr="00EC35A8" w:rsidRDefault="00483B06" w:rsidP="00072875">
      <w:pPr>
        <w:pStyle w:val="a3"/>
        <w:numPr>
          <w:ilvl w:val="0"/>
          <w:numId w:val="6"/>
        </w:numPr>
        <w:spacing w:after="0" w:line="360" w:lineRule="auto"/>
        <w:ind w:left="709" w:hanging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Приказ Министерства образования и науки Р</w:t>
      </w:r>
      <w:r w:rsidR="00FD563D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Ф от 17 декабря 2010 г. N 1897 «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Об утверждении федерального государственного образовательного стандарта основного общего образования</w:t>
      </w:r>
      <w:r w:rsidR="00FD563D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»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(</w:t>
      </w:r>
      <w:r w:rsidR="00072875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с изменениями и дополнениями от: 29 декабря 2014 г., 31 декабря 2015 г.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) ФГОС ООО [Электронный ресурс]. – Режим доступа: </w:t>
      </w:r>
      <w:hyperlink r:id="rId32" w:history="1"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</w:rPr>
          <w:t>https://fgos.ru/</w:t>
        </w:r>
      </w:hyperlink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ED0AC8"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</w:rPr>
        <w:t>(Дата обращения: 14.0</w:t>
      </w:r>
      <w:r w:rsidR="00313742"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</w:rPr>
        <w:t>1.18г.).</w:t>
      </w:r>
    </w:p>
    <w:p w:rsidR="00483B06" w:rsidRPr="00EC35A8" w:rsidRDefault="00483B06" w:rsidP="00243555">
      <w:pPr>
        <w:pStyle w:val="a3"/>
        <w:numPr>
          <w:ilvl w:val="0"/>
          <w:numId w:val="6"/>
        </w:numPr>
        <w:spacing w:after="0" w:line="360" w:lineRule="auto"/>
        <w:ind w:left="709" w:hanging="709"/>
        <w:jc w:val="both"/>
        <w:rPr>
          <w:rStyle w:val="a7"/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Приказ Министерства образования и науки РФ </w:t>
      </w:r>
      <w:r w:rsidR="00FD563D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от 24 декабря 2013 г. N 2506-р «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Концепция развития математического обр</w:t>
      </w:r>
      <w:r w:rsidR="00FD563D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азования в российской федерации»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[Электронный ресурс]. – Режим доступа: </w:t>
      </w:r>
      <w:hyperlink r:id="rId33" w:history="1">
        <w:r w:rsidR="00243555"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</w:rPr>
          <w:t>http://www.firo.ru/wp-content/uploads/2014/12/Concept_mathematika.pdf</w:t>
        </w:r>
      </w:hyperlink>
      <w:r w:rsidRPr="00EC35A8"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  <w:t xml:space="preserve"> </w:t>
      </w:r>
      <w:r w:rsidR="00313742"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</w:rPr>
        <w:t>(Дата обращения: 1</w:t>
      </w:r>
      <w:r w:rsidR="00ED0AC8"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</w:rPr>
        <w:t>6.0</w:t>
      </w:r>
      <w:r w:rsidR="00313742"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</w:rPr>
        <w:t>1.18г.).</w:t>
      </w:r>
    </w:p>
    <w:p w:rsidR="009A1B36" w:rsidRPr="00EC35A8" w:rsidRDefault="009A1B36" w:rsidP="009A1B36">
      <w:pPr>
        <w:pStyle w:val="a3"/>
        <w:numPr>
          <w:ilvl w:val="0"/>
          <w:numId w:val="6"/>
        </w:numPr>
        <w:spacing w:after="0" w:line="360" w:lineRule="auto"/>
        <w:ind w:left="709" w:hanging="709"/>
        <w:jc w:val="both"/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Программа формирования универсальных учебных действий по математике в основной школе // А.Н. Асеева, Е.И. </w:t>
      </w:r>
      <w:proofErr w:type="spell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Парафейник</w:t>
      </w:r>
      <w:proofErr w:type="spellEnd"/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, Т.А. Савченко, Л.В. Кузнецов, И.А. </w:t>
      </w:r>
      <w:proofErr w:type="spell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Шаповалова</w:t>
      </w:r>
      <w:proofErr w:type="spellEnd"/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(г. Ставрополь, 2013) [Электронный ресурс].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en-US"/>
        </w:rPr>
        <w:t>URL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: </w:t>
      </w:r>
      <w:hyperlink r:id="rId34" w:history="1"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</w:rPr>
          <w:t>http://school22-stv.ru/sites/default/files/programma_formirovanijaUUD.pdf</w:t>
        </w:r>
      </w:hyperlink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(Дата обращения: 18.01.2019).</w:t>
      </w:r>
    </w:p>
    <w:p w:rsidR="00243555" w:rsidRPr="00EC35A8" w:rsidRDefault="00243555" w:rsidP="00243555">
      <w:pPr>
        <w:pStyle w:val="a3"/>
        <w:numPr>
          <w:ilvl w:val="0"/>
          <w:numId w:val="6"/>
        </w:numPr>
        <w:spacing w:line="360" w:lineRule="auto"/>
        <w:ind w:left="709" w:hanging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Рассказы о прикладной математике//Москва, 1979г. А. В. Волошинов.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  <w:t xml:space="preserve">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Математика и искусство// Москва, 1992г. Газета Математика.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  <w:t xml:space="preserve">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Прило</w:t>
      </w:r>
      <w:r w:rsidR="003B5FFA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жение к газете от 1.09.98г. 1.2.</w:t>
      </w:r>
    </w:p>
    <w:p w:rsidR="00D007C4" w:rsidRPr="00EC35A8" w:rsidRDefault="00D007C4" w:rsidP="00D007C4">
      <w:pPr>
        <w:pStyle w:val="a3"/>
        <w:numPr>
          <w:ilvl w:val="0"/>
          <w:numId w:val="6"/>
        </w:numPr>
        <w:spacing w:after="0" w:line="360" w:lineRule="auto"/>
        <w:ind w:left="709" w:hanging="709"/>
        <w:jc w:val="both"/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</w:rPr>
      </w:pPr>
      <w:r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</w:rPr>
        <w:lastRenderedPageBreak/>
        <w:t>Смирнова И.М. Критерии отбора содержания математических курсов по выбору // Инновационные технологии в образовании. С. 7-12.</w:t>
      </w:r>
    </w:p>
    <w:p w:rsidR="009A1B36" w:rsidRPr="00EC35A8" w:rsidRDefault="009A1B36" w:rsidP="009A1B36">
      <w:pPr>
        <w:pStyle w:val="a3"/>
        <w:numPr>
          <w:ilvl w:val="0"/>
          <w:numId w:val="6"/>
        </w:numPr>
        <w:spacing w:after="0" w:line="360" w:lineRule="auto"/>
        <w:ind w:left="709" w:hanging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Соломатин А.М. Все о внеурочной деятельности: от заблуждений – к эффективным решениям // Российская Академия наук Издательский комплекс «Наука» Издательство «Академкнига/Учебник» [Электронный ресурс].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URL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: </w:t>
      </w:r>
      <w:hyperlink r:id="rId35" w:history="1"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  <w:lang w:val="en-US"/>
          </w:rPr>
          <w:t>http</w:t>
        </w:r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</w:rPr>
          <w:t>://</w:t>
        </w:r>
        <w:proofErr w:type="spellStart"/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  <w:lang w:val="en-US"/>
          </w:rPr>
          <w:t>gov</w:t>
        </w:r>
        <w:proofErr w:type="spellEnd"/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</w:rPr>
          <w:t>.</w:t>
        </w:r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  <w:lang w:val="en-US"/>
          </w:rPr>
          <w:t>cap</w:t>
        </w:r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</w:rPr>
          <w:t>.</w:t>
        </w:r>
        <w:proofErr w:type="spellStart"/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  <w:lang w:val="en-US"/>
          </w:rPr>
          <w:t>ru</w:t>
        </w:r>
        <w:proofErr w:type="spellEnd"/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</w:rPr>
          <w:t>/</w:t>
        </w:r>
        <w:proofErr w:type="spellStart"/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  <w:lang w:val="en-US"/>
          </w:rPr>
          <w:t>UserFiles</w:t>
        </w:r>
        <w:proofErr w:type="spellEnd"/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</w:rPr>
          <w:t>/</w:t>
        </w:r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  <w:lang w:val="en-US"/>
          </w:rPr>
          <w:t>orgs</w:t>
        </w:r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</w:rPr>
          <w:t>/</w:t>
        </w:r>
        <w:proofErr w:type="spellStart"/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  <w:lang w:val="en-US"/>
          </w:rPr>
          <w:t>GrvId</w:t>
        </w:r>
        <w:proofErr w:type="spellEnd"/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</w:rPr>
          <w:t>_121/</w:t>
        </w:r>
        <w:proofErr w:type="spellStart"/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  <w:lang w:val="en-US"/>
          </w:rPr>
          <w:t>vse</w:t>
        </w:r>
        <w:proofErr w:type="spellEnd"/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</w:rPr>
          <w:t>_</w:t>
        </w:r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  <w:lang w:val="en-US"/>
          </w:rPr>
          <w:t>o</w:t>
        </w:r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</w:rPr>
          <w:t>_</w:t>
        </w:r>
        <w:proofErr w:type="spellStart"/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  <w:lang w:val="en-US"/>
          </w:rPr>
          <w:t>vneurochke</w:t>
        </w:r>
        <w:proofErr w:type="spellEnd"/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</w:rPr>
          <w:t>.</w:t>
        </w:r>
        <w:proofErr w:type="spellStart"/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  <w:lang w:val="en-US"/>
          </w:rPr>
          <w:t>pdf</w:t>
        </w:r>
        <w:proofErr w:type="spellEnd"/>
      </w:hyperlink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(Дата обращения: 18.01.2019).</w:t>
      </w:r>
    </w:p>
    <w:p w:rsidR="00483B06" w:rsidRPr="00EC35A8" w:rsidRDefault="00483B06" w:rsidP="00243555">
      <w:pPr>
        <w:pStyle w:val="a3"/>
        <w:numPr>
          <w:ilvl w:val="0"/>
          <w:numId w:val="6"/>
        </w:numPr>
        <w:spacing w:after="0" w:line="360" w:lineRule="auto"/>
        <w:ind w:left="709" w:hanging="709"/>
        <w:jc w:val="both"/>
        <w:rPr>
          <w:rStyle w:val="a7"/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Статистика основных результатов государственной итоговой аттестации по программам основного общего образования </w:t>
      </w:r>
      <w:proofErr w:type="gram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в</w:t>
      </w:r>
      <w:proofErr w:type="gram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gram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Ханты-Мансийском</w:t>
      </w:r>
      <w:proofErr w:type="gram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автономном округе – Югре в 2018 году [Электронный ресурс]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URL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: http://iro86.ru</w:t>
      </w:r>
      <w:r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313742"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</w:rPr>
        <w:t>(Дата обращения: 1</w:t>
      </w:r>
      <w:r w:rsidR="00ED0AC8"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</w:rPr>
        <w:t>3.09</w:t>
      </w:r>
      <w:r w:rsidR="00313742"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</w:rPr>
        <w:t>.18г.).</w:t>
      </w:r>
    </w:p>
    <w:p w:rsidR="00483B06" w:rsidRPr="00EC35A8" w:rsidRDefault="00483B06" w:rsidP="00243555">
      <w:pPr>
        <w:pStyle w:val="a3"/>
        <w:numPr>
          <w:ilvl w:val="0"/>
          <w:numId w:val="6"/>
        </w:numPr>
        <w:spacing w:after="0" w:line="360" w:lineRule="auto"/>
        <w:ind w:left="709" w:hanging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Студенческая библиотека онлайн [Электронный ресурс]: История преподавания тригонометрии в школе.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URL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: </w:t>
      </w:r>
      <w:hyperlink r:id="rId36" w:history="1"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</w:rPr>
          <w:t>https://studbooks.net/</w:t>
        </w:r>
      </w:hyperlink>
      <w:r w:rsidR="00ED0AC8"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</w:rPr>
        <w:t xml:space="preserve"> (Дата обращения: 11.0</w:t>
      </w:r>
      <w:r w:rsidR="00313742"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</w:rPr>
        <w:t>1.18г.).</w:t>
      </w:r>
    </w:p>
    <w:p w:rsidR="00483B06" w:rsidRPr="00EC35A8" w:rsidRDefault="00483B06" w:rsidP="00243555">
      <w:pPr>
        <w:pStyle w:val="a3"/>
        <w:numPr>
          <w:ilvl w:val="0"/>
          <w:numId w:val="6"/>
        </w:numPr>
        <w:spacing w:after="0" w:line="360" w:lineRule="auto"/>
        <w:ind w:left="709" w:hanging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Суханова, С.Н. Изучение тригонометрии на основе </w:t>
      </w:r>
      <w:proofErr w:type="spell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деятельностного</w:t>
      </w:r>
      <w:proofErr w:type="spell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подхода и технологии дистанционного обучения как способ развития математических способностей / С.Н. Суханова: </w:t>
      </w:r>
      <w:proofErr w:type="spell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дис</w:t>
      </w:r>
      <w:proofErr w:type="spell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…. канд. пед. наук: 13.00.02. – Новокузнецк, 2002. – 179с. </w:t>
      </w:r>
    </w:p>
    <w:p w:rsidR="00483B06" w:rsidRPr="00EC35A8" w:rsidRDefault="00483B06" w:rsidP="00243555">
      <w:pPr>
        <w:pStyle w:val="a3"/>
        <w:numPr>
          <w:ilvl w:val="0"/>
          <w:numId w:val="6"/>
        </w:numPr>
        <w:spacing w:after="0" w:line="360" w:lineRule="auto"/>
        <w:ind w:left="709" w:hanging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spell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Тимербаева</w:t>
      </w:r>
      <w:proofErr w:type="spell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Н.В., </w:t>
      </w:r>
      <w:proofErr w:type="spell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Гиммадинова</w:t>
      </w:r>
      <w:proofErr w:type="spell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М.В. К вопросу обучения тригонометрии в курсе математики средней школы / </w:t>
      </w:r>
      <w:hyperlink r:id="rId37" w:history="1"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  <w:u w:val="none"/>
          </w:rPr>
          <w:t>Математическое образование в школе и вузе: теория и практика (MATHEDU - 2016)</w:t>
        </w:r>
      </w:hyperlink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материалы VI Международной научно-практической конференции (Казань, 25-26 ноября 2016 г.)</w:t>
      </w:r>
      <w:r w:rsidR="003B5FFA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483B06" w:rsidRPr="00EC35A8" w:rsidRDefault="00483B06" w:rsidP="00243555">
      <w:pPr>
        <w:pStyle w:val="a3"/>
        <w:numPr>
          <w:ilvl w:val="0"/>
          <w:numId w:val="6"/>
        </w:numPr>
        <w:spacing w:after="0" w:line="360" w:lineRule="auto"/>
        <w:ind w:left="709" w:hanging="709"/>
        <w:jc w:val="both"/>
        <w:rPr>
          <w:rStyle w:val="a7"/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Тригонометрия с нуля: основные понятия, история // SYL.ru, 2013-2019.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en-US"/>
        </w:rPr>
        <w:t>URL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:</w:t>
      </w:r>
      <w:r w:rsidR="00243555" w:rsidRPr="00EC35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hyperlink r:id="rId38" w:history="1"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  <w:shd w:val="clear" w:color="auto" w:fill="FFFFFF"/>
          </w:rPr>
          <w:t>https://www.syl.ru/article/332318/trigonometriya-s-nulya-osnovnyie-ponyatiya-istoriya</w:t>
        </w:r>
      </w:hyperlink>
      <w:r w:rsidR="00313742"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  <w:shd w:val="clear" w:color="auto" w:fill="FFFFFF"/>
        </w:rPr>
        <w:t xml:space="preserve"> </w:t>
      </w:r>
      <w:r w:rsidR="00ED0AC8"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</w:rPr>
        <w:t>(Дата обращения: 06</w:t>
      </w:r>
      <w:r w:rsidR="00313742"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</w:rPr>
        <w:t>.11.1</w:t>
      </w:r>
      <w:r w:rsidR="00ED0AC8"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</w:rPr>
        <w:t>7</w:t>
      </w:r>
      <w:r w:rsidR="00313742"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</w:rPr>
        <w:t>г.).</w:t>
      </w:r>
    </w:p>
    <w:p w:rsidR="00243555" w:rsidRPr="00EC35A8" w:rsidRDefault="00243555" w:rsidP="00243555">
      <w:pPr>
        <w:pStyle w:val="a4"/>
        <w:numPr>
          <w:ilvl w:val="0"/>
          <w:numId w:val="6"/>
        </w:numPr>
        <w:shd w:val="clear" w:color="auto" w:fill="FFFFFF"/>
        <w:spacing w:before="0" w:beforeAutospacing="0" w:after="0" w:afterAutospacing="0" w:line="360" w:lineRule="auto"/>
        <w:ind w:left="709" w:hanging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>Учебно-методическое пособие «Тригонометрия»</w:t>
      </w:r>
      <w:r w:rsidR="008202ED" w:rsidRPr="00EC35A8">
        <w:rPr>
          <w:color w:val="000000" w:themeColor="text1"/>
          <w:sz w:val="28"/>
          <w:szCs w:val="28"/>
        </w:rPr>
        <w:t xml:space="preserve"> /</w:t>
      </w:r>
      <w:r w:rsidRPr="00EC35A8">
        <w:rPr>
          <w:color w:val="000000" w:themeColor="text1"/>
          <w:sz w:val="28"/>
          <w:szCs w:val="28"/>
        </w:rPr>
        <w:t xml:space="preserve"> И.</w:t>
      </w:r>
      <w:r w:rsidR="008202ED" w:rsidRPr="00EC35A8">
        <w:rPr>
          <w:color w:val="000000" w:themeColor="text1"/>
          <w:sz w:val="28"/>
          <w:szCs w:val="28"/>
        </w:rPr>
        <w:t> Гельфанд, С. Львовский, А. </w:t>
      </w:r>
      <w:proofErr w:type="spellStart"/>
      <w:r w:rsidR="008202ED" w:rsidRPr="00EC35A8">
        <w:rPr>
          <w:color w:val="000000" w:themeColor="text1"/>
          <w:sz w:val="28"/>
          <w:szCs w:val="28"/>
        </w:rPr>
        <w:t>Тоом</w:t>
      </w:r>
      <w:proofErr w:type="spellEnd"/>
      <w:r w:rsidR="008202ED" w:rsidRPr="00EC35A8">
        <w:rPr>
          <w:color w:val="000000" w:themeColor="text1"/>
          <w:sz w:val="28"/>
          <w:szCs w:val="28"/>
        </w:rPr>
        <w:t>,</w:t>
      </w:r>
      <w:r w:rsidRPr="00EC35A8">
        <w:rPr>
          <w:color w:val="000000" w:themeColor="text1"/>
          <w:sz w:val="28"/>
          <w:szCs w:val="28"/>
        </w:rPr>
        <w:t xml:space="preserve"> 2002 г. Изд.:</w:t>
      </w:r>
      <w:r w:rsidR="003B5FFA" w:rsidRPr="00EC35A8">
        <w:rPr>
          <w:color w:val="000000" w:themeColor="text1"/>
          <w:sz w:val="28"/>
          <w:szCs w:val="28"/>
        </w:rPr>
        <w:t xml:space="preserve"> МЦНМО АО «Московские учебники».</w:t>
      </w:r>
    </w:p>
    <w:p w:rsidR="00243555" w:rsidRPr="00EC35A8" w:rsidRDefault="00243555" w:rsidP="00243555">
      <w:pPr>
        <w:pStyle w:val="a4"/>
        <w:numPr>
          <w:ilvl w:val="0"/>
          <w:numId w:val="6"/>
        </w:numPr>
        <w:shd w:val="clear" w:color="auto" w:fill="FFFFFF"/>
        <w:spacing w:before="0" w:beforeAutospacing="0" w:after="0" w:afterAutospacing="0" w:line="360" w:lineRule="auto"/>
        <w:ind w:left="709" w:hanging="709"/>
        <w:contextualSpacing/>
        <w:jc w:val="both"/>
        <w:rPr>
          <w:rStyle w:val="a7"/>
          <w:color w:val="000000" w:themeColor="text1"/>
          <w:sz w:val="28"/>
          <w:szCs w:val="28"/>
          <w:u w:val="none"/>
        </w:rPr>
      </w:pPr>
      <w:r w:rsidRPr="00EC35A8">
        <w:rPr>
          <w:color w:val="000000" w:themeColor="text1"/>
          <w:sz w:val="28"/>
          <w:szCs w:val="28"/>
        </w:rPr>
        <w:lastRenderedPageBreak/>
        <w:t>Учебно-методическое пособие «Тригонометрия. Техника решения задач» М.В.</w:t>
      </w:r>
      <w:r w:rsidR="008202ED" w:rsidRPr="00EC35A8">
        <w:rPr>
          <w:color w:val="000000" w:themeColor="text1"/>
          <w:sz w:val="28"/>
          <w:szCs w:val="28"/>
        </w:rPr>
        <w:t> </w:t>
      </w:r>
      <w:r w:rsidRPr="00EC35A8">
        <w:rPr>
          <w:color w:val="000000" w:themeColor="text1"/>
          <w:sz w:val="28"/>
          <w:szCs w:val="28"/>
        </w:rPr>
        <w:t>Лурье; Серия: «В помощь абитуриент</w:t>
      </w:r>
      <w:r w:rsidR="003B5FFA" w:rsidRPr="00EC35A8">
        <w:rPr>
          <w:color w:val="000000" w:themeColor="text1"/>
          <w:sz w:val="28"/>
          <w:szCs w:val="28"/>
        </w:rPr>
        <w:t>у», 2004 г. Издательство: УНЦ ДО.</w:t>
      </w:r>
    </w:p>
    <w:p w:rsidR="00243555" w:rsidRPr="00EC35A8" w:rsidRDefault="00243555" w:rsidP="00243555">
      <w:pPr>
        <w:pStyle w:val="a4"/>
        <w:numPr>
          <w:ilvl w:val="0"/>
          <w:numId w:val="6"/>
        </w:numPr>
        <w:shd w:val="clear" w:color="auto" w:fill="FFFFFF"/>
        <w:spacing w:before="0" w:beforeAutospacing="0" w:after="0" w:afterAutospacing="0" w:line="360" w:lineRule="auto"/>
        <w:ind w:left="709" w:hanging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>Федеральный компонент государственного стандарта общего образования: Приказ МО Российской Федерации № 1089 от 05.03.2004 «Об утверждении федерального компонента государственных образовательных стандартов начального общего, основного общего и среднег</w:t>
      </w:r>
      <w:r w:rsidR="003B5FFA" w:rsidRPr="00EC35A8">
        <w:rPr>
          <w:color w:val="000000" w:themeColor="text1"/>
          <w:sz w:val="28"/>
          <w:szCs w:val="28"/>
        </w:rPr>
        <w:t>о (полного) общего образования».</w:t>
      </w:r>
    </w:p>
    <w:p w:rsidR="00243555" w:rsidRPr="00EC35A8" w:rsidRDefault="00243555" w:rsidP="00243555">
      <w:pPr>
        <w:pStyle w:val="a4"/>
        <w:numPr>
          <w:ilvl w:val="0"/>
          <w:numId w:val="6"/>
        </w:numPr>
        <w:shd w:val="clear" w:color="auto" w:fill="FFFFFF"/>
        <w:spacing w:before="0" w:beforeAutospacing="0" w:after="0" w:afterAutospacing="0" w:line="360" w:lineRule="auto"/>
        <w:ind w:left="709" w:hanging="709"/>
        <w:contextualSpacing/>
        <w:jc w:val="both"/>
        <w:rPr>
          <w:color w:val="000000" w:themeColor="text1"/>
          <w:sz w:val="28"/>
          <w:szCs w:val="28"/>
        </w:rPr>
      </w:pPr>
      <w:r w:rsidRPr="00EC35A8">
        <w:rPr>
          <w:color w:val="000000" w:themeColor="text1"/>
          <w:sz w:val="28"/>
          <w:szCs w:val="28"/>
        </w:rPr>
        <w:t xml:space="preserve">Федеральный перечень учебников, рекомендованных (допущенных) Министерством образования и науки Российской Федерации к использованию в образовательном процессе в общеобразовательных учреждениях, на 2017/2018 учебный год. </w:t>
      </w:r>
    </w:p>
    <w:p w:rsidR="009A1B36" w:rsidRPr="00EC35A8" w:rsidRDefault="009A1B36" w:rsidP="009A1B36">
      <w:pPr>
        <w:pStyle w:val="a3"/>
        <w:numPr>
          <w:ilvl w:val="0"/>
          <w:numId w:val="6"/>
        </w:numPr>
        <w:spacing w:after="0" w:line="360" w:lineRule="auto"/>
        <w:ind w:left="709" w:hanging="709"/>
        <w:jc w:val="both"/>
        <w:rPr>
          <w:rStyle w:val="a7"/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Формирование универсальных учебных действий в Ф79 основной школе: от действия к мысли. Система заданий: пособие для учителя / [А. Г. </w:t>
      </w:r>
      <w:proofErr w:type="spell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Асмолов</w:t>
      </w:r>
      <w:proofErr w:type="spell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Г. В. </w:t>
      </w:r>
      <w:proofErr w:type="spell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Бурменская</w:t>
      </w:r>
      <w:proofErr w:type="spell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И. А. Володарская и др.]; под ред. А. Г. </w:t>
      </w:r>
      <w:proofErr w:type="spell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Асмолова</w:t>
      </w:r>
      <w:proofErr w:type="spell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. — М.: Просвещение, 2010. — 159 с.: ил. — 18ВК 978-5-09-020588-7.</w:t>
      </w:r>
    </w:p>
    <w:p w:rsidR="00483B06" w:rsidRPr="00EC35A8" w:rsidRDefault="00483B06" w:rsidP="00243555">
      <w:pPr>
        <w:pStyle w:val="a3"/>
        <w:numPr>
          <w:ilvl w:val="0"/>
          <w:numId w:val="6"/>
        </w:numPr>
        <w:spacing w:after="0" w:line="360" w:lineRule="auto"/>
        <w:ind w:left="709" w:hanging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spell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Хайржанова</w:t>
      </w:r>
      <w:proofErr w:type="spell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О.Н., Худжина М.В. Проектная деятельность на элективных курсах по математике как средство профессионального самоопределения старшеклассников // Традиции и инновации в образовательном пространстве России, ХМАО-Югры, НВГУ: Материалы Всероссийской научно-практической конференции (г. Нижневартовск, 26 марта 2014г.) / Отв. ред. Ю.В. Безбородова. Нижневартовск: Изд-во Нижневарт. ун-та, 2014. С. 418–421.</w:t>
      </w:r>
    </w:p>
    <w:p w:rsidR="00E631A9" w:rsidRPr="00EC35A8" w:rsidRDefault="00E631A9" w:rsidP="00243555">
      <w:pPr>
        <w:pStyle w:val="a3"/>
        <w:numPr>
          <w:ilvl w:val="0"/>
          <w:numId w:val="6"/>
        </w:numPr>
        <w:spacing w:after="0" w:line="360" w:lineRule="auto"/>
        <w:ind w:left="709" w:hanging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Худжина М.В., Мурадова С.Р. Математический кружок как средство повышения уровня математической подготовки и развития интеллектуальных качеств личности школьника // Традиции и инновации в образовательном пространстве России: материалы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VII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Всероссийской научно-практической конференции (г. Нижневартовск,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21 апреля 2018года) / Отв. ред. А.А. Никифорова. Нижневартовск: Изд-во Нижневарт. гос. ун-та, 2018. С. 40-42.</w:t>
      </w:r>
    </w:p>
    <w:p w:rsidR="00483B06" w:rsidRPr="00EC35A8" w:rsidRDefault="00483B06" w:rsidP="00243555">
      <w:pPr>
        <w:pStyle w:val="12"/>
        <w:numPr>
          <w:ilvl w:val="0"/>
          <w:numId w:val="6"/>
        </w:numPr>
        <w:spacing w:after="0" w:line="360" w:lineRule="auto"/>
        <w:ind w:left="709" w:hanging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/>
          <w:color w:val="000000" w:themeColor="text1"/>
          <w:sz w:val="28"/>
          <w:szCs w:val="28"/>
        </w:rPr>
        <w:t>Худжина М.В. Формирование личностных компетенций студентов на занятиях по дисциплине «Математика» //Среднее профессиональное образование. 2008. № 11. С.46-47.</w:t>
      </w:r>
    </w:p>
    <w:p w:rsidR="00483B06" w:rsidRPr="00EC35A8" w:rsidRDefault="00483B06" w:rsidP="00243555">
      <w:pPr>
        <w:pStyle w:val="12"/>
        <w:numPr>
          <w:ilvl w:val="0"/>
          <w:numId w:val="6"/>
        </w:numPr>
        <w:spacing w:after="0" w:line="360" w:lineRule="auto"/>
        <w:ind w:left="709" w:hanging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/>
          <w:color w:val="000000" w:themeColor="text1"/>
          <w:sz w:val="28"/>
          <w:szCs w:val="28"/>
        </w:rPr>
        <w:t>Худжина М.В.</w:t>
      </w:r>
      <w:r w:rsidR="008202ED" w:rsidRPr="00EC35A8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Pr="00EC35A8">
        <w:rPr>
          <w:rFonts w:ascii="Times New Roman" w:hAnsi="Times New Roman"/>
          <w:color w:val="000000" w:themeColor="text1"/>
          <w:sz w:val="28"/>
          <w:szCs w:val="28"/>
        </w:rPr>
        <w:t xml:space="preserve">Элементы теории мультипликативного интеграла в курсе математики педвуза: </w:t>
      </w:r>
      <w:proofErr w:type="spellStart"/>
      <w:r w:rsidRPr="00EC35A8">
        <w:rPr>
          <w:rFonts w:ascii="Times New Roman" w:hAnsi="Times New Roman"/>
          <w:color w:val="000000" w:themeColor="text1"/>
          <w:sz w:val="28"/>
          <w:szCs w:val="28"/>
        </w:rPr>
        <w:t>дис</w:t>
      </w:r>
      <w:proofErr w:type="spellEnd"/>
      <w:r w:rsidRPr="00EC35A8">
        <w:rPr>
          <w:rFonts w:ascii="Times New Roman" w:hAnsi="Times New Roman"/>
          <w:color w:val="000000" w:themeColor="text1"/>
          <w:sz w:val="28"/>
          <w:szCs w:val="28"/>
        </w:rPr>
        <w:t>. … канд. пед. на</w:t>
      </w:r>
      <w:r w:rsidR="002B0BD3" w:rsidRPr="00EC35A8">
        <w:rPr>
          <w:rFonts w:ascii="Times New Roman" w:hAnsi="Times New Roman"/>
          <w:color w:val="000000" w:themeColor="text1"/>
          <w:sz w:val="28"/>
          <w:szCs w:val="28"/>
        </w:rPr>
        <w:t>ук: 13.00.02. – М., 2003. – 135 </w:t>
      </w:r>
      <w:r w:rsidRPr="00EC35A8">
        <w:rPr>
          <w:rFonts w:ascii="Times New Roman" w:hAnsi="Times New Roman"/>
          <w:color w:val="000000" w:themeColor="text1"/>
          <w:sz w:val="28"/>
          <w:szCs w:val="28"/>
        </w:rPr>
        <w:t>с.</w:t>
      </w:r>
    </w:p>
    <w:p w:rsidR="00D51565" w:rsidRPr="00EC35A8" w:rsidRDefault="00483B06" w:rsidP="00243555">
      <w:pPr>
        <w:pStyle w:val="a3"/>
        <w:numPr>
          <w:ilvl w:val="0"/>
          <w:numId w:val="6"/>
        </w:numPr>
        <w:spacing w:after="0" w:line="360" w:lineRule="auto"/>
        <w:ind w:left="709" w:hanging="709"/>
        <w:jc w:val="both"/>
        <w:rPr>
          <w:rStyle w:val="a7"/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Что изучает тригонометрия // 7</w:t>
      </w:r>
      <w:proofErr w:type="spell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lafa</w:t>
      </w:r>
      <w:proofErr w:type="spell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2014-2019.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URL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: </w:t>
      </w:r>
      <w:hyperlink r:id="rId39" w:history="1"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  <w:lang w:val="en-US"/>
          </w:rPr>
          <w:t>https</w:t>
        </w:r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</w:rPr>
          <w:t>://7</w:t>
        </w:r>
        <w:proofErr w:type="spellStart"/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  <w:lang w:val="en-US"/>
          </w:rPr>
          <w:t>lafa</w:t>
        </w:r>
        <w:proofErr w:type="spellEnd"/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</w:rPr>
          <w:t>.</w:t>
        </w:r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  <w:lang w:val="en-US"/>
          </w:rPr>
          <w:t>com</w:t>
        </w:r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</w:rPr>
          <w:t>/</w:t>
        </w:r>
        <w:proofErr w:type="spellStart"/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  <w:lang w:val="en-US"/>
          </w:rPr>
          <w:t>pageanswer</w:t>
        </w:r>
        <w:proofErr w:type="spellEnd"/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</w:rPr>
          <w:t>.</w:t>
        </w:r>
        <w:proofErr w:type="spellStart"/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  <w:lang w:val="en-US"/>
          </w:rPr>
          <w:t>php</w:t>
        </w:r>
        <w:proofErr w:type="spellEnd"/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</w:rPr>
          <w:t>?</w:t>
        </w:r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  <w:lang w:val="en-US"/>
          </w:rPr>
          <w:t>id</w:t>
        </w:r>
        <w:r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</w:rPr>
          <w:t>=52827</w:t>
        </w:r>
      </w:hyperlink>
      <w:r w:rsidR="00313742"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</w:rPr>
        <w:t xml:space="preserve"> (Дата обращения: 17.11.18г.).</w:t>
      </w:r>
    </w:p>
    <w:p w:rsidR="00313742" w:rsidRPr="00EC35A8" w:rsidRDefault="00313742" w:rsidP="00243555">
      <w:pPr>
        <w:pStyle w:val="a3"/>
        <w:numPr>
          <w:ilvl w:val="0"/>
          <w:numId w:val="6"/>
        </w:numPr>
        <w:spacing w:after="0" w:line="360" w:lineRule="auto"/>
        <w:ind w:left="709" w:hanging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spell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Шарыгин</w:t>
      </w:r>
      <w:proofErr w:type="spell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 И.Ф. Геометрия. 7-9 кл.: учеб</w:t>
      </w:r>
      <w:proofErr w:type="gram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proofErr w:type="gram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gram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д</w:t>
      </w:r>
      <w:proofErr w:type="gram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ля </w:t>
      </w:r>
      <w:proofErr w:type="spell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общеобразоват</w:t>
      </w:r>
      <w:proofErr w:type="spell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. учреждений / И.Ф. </w:t>
      </w:r>
      <w:proofErr w:type="spell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Шарыгин</w:t>
      </w:r>
      <w:proofErr w:type="spell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– 10-е изд., стереотип. – М.: Дрофа, 2010. – 367, [1] с.: ил. 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ISBN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 978-5-358-08045-4</w:t>
      </w:r>
    </w:p>
    <w:p w:rsidR="002E57F6" w:rsidRPr="00EC35A8" w:rsidRDefault="00DA152D" w:rsidP="009A1B36">
      <w:pPr>
        <w:pStyle w:val="a3"/>
        <w:numPr>
          <w:ilvl w:val="0"/>
          <w:numId w:val="6"/>
        </w:numPr>
        <w:spacing w:after="0" w:line="360" w:lineRule="auto"/>
        <w:ind w:left="709" w:hanging="709"/>
        <w:jc w:val="both"/>
        <w:rPr>
          <w:rStyle w:val="a7"/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Шестопалова Л.А. Союз математики и психологии (или методические </w:t>
      </w:r>
      <w:r w:rsidR="00FD563D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рекомендации при изучении темы «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Тригонометрия</w:t>
      </w:r>
      <w:r w:rsidR="00FD563D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»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) / Фестиваль педагогических идей «Открытый урок» [Электронный ресурс]. Режим доступа: </w:t>
      </w:r>
      <w:hyperlink r:id="rId40" w:history="1">
        <w:r w:rsidR="00313742" w:rsidRPr="00EC35A8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</w:rPr>
          <w:t>http://открытыйурок.рф</w:t>
        </w:r>
      </w:hyperlink>
      <w:r w:rsidR="00313742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313742"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</w:rPr>
        <w:t>(Дата обращен</w:t>
      </w:r>
      <w:r w:rsidR="00ED0AC8"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</w:rPr>
        <w:t>ия: 22.12</w:t>
      </w:r>
      <w:r w:rsidR="00313742"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</w:rPr>
        <w:t>.1</w:t>
      </w:r>
      <w:r w:rsidR="00ED0AC8"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</w:rPr>
        <w:t>7</w:t>
      </w:r>
      <w:r w:rsidR="00313742" w:rsidRPr="00EC35A8">
        <w:rPr>
          <w:rStyle w:val="a7"/>
          <w:rFonts w:ascii="Times New Roman" w:hAnsi="Times New Roman" w:cs="Times New Roman"/>
          <w:color w:val="000000" w:themeColor="text1"/>
          <w:sz w:val="28"/>
          <w:szCs w:val="28"/>
          <w:u w:val="none"/>
        </w:rPr>
        <w:t>г.).</w:t>
      </w:r>
    </w:p>
    <w:p w:rsidR="00A21123" w:rsidRPr="00EC35A8" w:rsidRDefault="00A21123" w:rsidP="00796C11">
      <w:pPr>
        <w:pStyle w:val="1"/>
        <w:pageBreakBefore/>
        <w:spacing w:before="0" w:after="0" w:line="360" w:lineRule="auto"/>
        <w:ind w:firstLine="709"/>
        <w:contextualSpacing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bookmarkStart w:id="16" w:name="_Toc13522105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Приложение </w:t>
      </w:r>
      <w:r w:rsidR="007E619F">
        <w:rPr>
          <w:rFonts w:ascii="Times New Roman" w:hAnsi="Times New Roman" w:cs="Times New Roman"/>
          <w:color w:val="000000" w:themeColor="text1"/>
          <w:sz w:val="28"/>
          <w:szCs w:val="28"/>
        </w:rPr>
        <w:t>1</w:t>
      </w:r>
      <w:bookmarkEnd w:id="16"/>
    </w:p>
    <w:p w:rsidR="009E5BD7" w:rsidRPr="00EC35A8" w:rsidRDefault="009E5BD7" w:rsidP="00980CD6">
      <w:pPr>
        <w:spacing w:after="0" w:line="360" w:lineRule="auto"/>
        <w:contextualSpacing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3C5E7E" w:rsidRPr="00EC35A8" w:rsidRDefault="003C5E7E" w:rsidP="00980CD6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Методические реком</w:t>
      </w:r>
      <w:r w:rsidR="00980CD6" w:rsidRPr="00EC35A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ендации по созданию презентации</w:t>
      </w:r>
    </w:p>
    <w:p w:rsidR="00306B5F" w:rsidRPr="00EC35A8" w:rsidRDefault="00306B5F" w:rsidP="00306B5F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Основное правило презентации: краткость и лаконичность. Краткое изложение материала по выбранной теме</w:t>
      </w:r>
      <w:r w:rsidR="003B5FFA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гарантирует докладчику успешное выступление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. Текст</w:t>
      </w:r>
      <w:r w:rsidR="00A34C04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ы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слайдов и доклада не</w:t>
      </w:r>
      <w:r w:rsidR="00A34C04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должны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отступать от темы выступления.</w:t>
      </w:r>
    </w:p>
    <w:p w:rsidR="00A34C04" w:rsidRPr="00EC35A8" w:rsidRDefault="00A34C04" w:rsidP="00306B5F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Требования к оформлению:</w:t>
      </w:r>
    </w:p>
    <w:p w:rsidR="00A34C04" w:rsidRPr="00EC35A8" w:rsidRDefault="00A34C04" w:rsidP="00306B5F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1. Читабельность текста со слайда. Фон должен быть светлым, а шрифт текста тёмным и крупным (минимум 28 </w:t>
      </w:r>
      <w:proofErr w:type="spellStart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пт</w:t>
      </w:r>
      <w:proofErr w:type="spellEnd"/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).</w:t>
      </w:r>
    </w:p>
    <w:p w:rsidR="00A34C04" w:rsidRPr="00EC35A8" w:rsidRDefault="00A34C04" w:rsidP="00306B5F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2. Минимум текста. Набирать весь текст на слайде огромная ошибка. Внимание слушателя теряется, если вы читаете текст со слайда. Слайды должны иметь минимум текста, больше графических иллюстрац</w:t>
      </w:r>
      <w:r w:rsidR="003B5FFA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ий, кластеров, диаграмм и</w:t>
      </w:r>
      <w:r w:rsidR="00EA1167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таблиц, что сделает ваше выступление более наглядным и понятным для слушателей.</w:t>
      </w:r>
    </w:p>
    <w:p w:rsidR="00A34C04" w:rsidRPr="00EC35A8" w:rsidRDefault="00A34C04" w:rsidP="00306B5F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3. Форматирование элементов презентации. Старайтесь выдерживать ст</w:t>
      </w:r>
      <w:r w:rsidR="003B5FFA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иль презентации: соблюдать стили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размер</w:t>
      </w:r>
      <w:r w:rsidR="003B5FFA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ы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шрифт</w:t>
      </w:r>
      <w:r w:rsidR="003B5FFA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ов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, размер</w:t>
      </w:r>
      <w:r w:rsidR="003B5FFA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ы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фильтры изображений, макет</w:t>
      </w:r>
      <w:r w:rsidR="003B5FFA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ы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таблиц и графических элементов.</w:t>
      </w:r>
      <w:r w:rsidR="00EA1167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Выделяйте важную информацию крупным шрифтом, начертанием или цветом.</w:t>
      </w:r>
    </w:p>
    <w:p w:rsidR="00A34C04" w:rsidRPr="00EC35A8" w:rsidRDefault="00A34C04" w:rsidP="00306B5F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4. Грамотность докладчика. Проверяйте текст на слайдах, чтобы не допустить грамматических и орфографических ошибок. Готовьте текст выступления заранее и будьте готовы к вопросам по теме выступления.</w:t>
      </w:r>
    </w:p>
    <w:p w:rsidR="00EA1167" w:rsidRPr="00EC35A8" w:rsidRDefault="00EA1167" w:rsidP="00306B5F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Пример </w:t>
      </w:r>
      <w:r w:rsidR="00C75FFC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верного оформления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презентации </w:t>
      </w:r>
      <w:r w:rsidR="00C75FFC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представлен</w:t>
      </w:r>
      <w:r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3B5FFA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на рисунках </w:t>
      </w:r>
      <w:r w:rsidR="008B0AB0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18.1-18</w:t>
      </w:r>
      <w:r w:rsidR="00C75FFC" w:rsidRPr="00EC35A8">
        <w:rPr>
          <w:rFonts w:ascii="Times New Roman" w:hAnsi="Times New Roman" w:cs="Times New Roman"/>
          <w:color w:val="000000" w:themeColor="text1"/>
          <w:sz w:val="28"/>
          <w:szCs w:val="28"/>
        </w:rPr>
        <w:t>.4.</w:t>
      </w:r>
    </w:p>
    <w:p w:rsidR="00EA1167" w:rsidRPr="00EC35A8" w:rsidRDefault="00C75FFC" w:rsidP="00EA1167">
      <w:pPr>
        <w:spacing w:after="0" w:line="360" w:lineRule="auto"/>
        <w:contextualSpacing/>
        <w:jc w:val="center"/>
        <w:rPr>
          <w:rFonts w:ascii="Times New Roman" w:hAnsi="Times New Roman" w:cs="Times New Roman"/>
          <w:color w:val="000000" w:themeColor="text1"/>
          <w:sz w:val="24"/>
          <w:szCs w:val="28"/>
        </w:rPr>
      </w:pPr>
      <w:r w:rsidRPr="00EC35A8">
        <w:rPr>
          <w:rFonts w:ascii="Times New Roman" w:hAnsi="Times New Roman" w:cs="Times New Roman"/>
          <w:noProof/>
          <w:color w:val="000000" w:themeColor="text1"/>
          <w:sz w:val="24"/>
          <w:szCs w:val="28"/>
          <w:lang w:eastAsia="ru-RU"/>
        </w:rPr>
        <w:lastRenderedPageBreak/>
        <w:drawing>
          <wp:inline distT="0" distB="0" distL="0" distR="0" wp14:anchorId="53290D64" wp14:editId="68F3A844">
            <wp:extent cx="5507423" cy="4125433"/>
            <wp:effectExtent l="0" t="0" r="0" b="8890"/>
            <wp:docPr id="21" name="Рисунок 21" descr="C:\Users\Sabina\YandexDisk\Скриншоты\2019-06-13_21-18-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abina\YandexDisk\Скриншоты\2019-06-13_21-18-47.pn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2220" cy="41365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1167" w:rsidRPr="00EC35A8" w:rsidRDefault="00EA1167" w:rsidP="00EA1167">
      <w:pPr>
        <w:spacing w:after="0" w:line="360" w:lineRule="auto"/>
        <w:contextualSpacing/>
        <w:jc w:val="center"/>
        <w:rPr>
          <w:rFonts w:ascii="Times New Roman" w:hAnsi="Times New Roman" w:cs="Times New Roman"/>
          <w:color w:val="000000" w:themeColor="text1"/>
          <w:sz w:val="24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4"/>
          <w:szCs w:val="28"/>
        </w:rPr>
        <w:t xml:space="preserve">Рис. </w:t>
      </w:r>
      <w:r w:rsidR="008B0AB0" w:rsidRPr="00EC35A8">
        <w:rPr>
          <w:rFonts w:ascii="Times New Roman" w:hAnsi="Times New Roman" w:cs="Times New Roman"/>
          <w:color w:val="000000" w:themeColor="text1"/>
          <w:sz w:val="24"/>
          <w:szCs w:val="28"/>
        </w:rPr>
        <w:t>18</w:t>
      </w:r>
      <w:r w:rsidRPr="00EC35A8">
        <w:rPr>
          <w:rFonts w:ascii="Times New Roman" w:hAnsi="Times New Roman" w:cs="Times New Roman"/>
          <w:color w:val="000000" w:themeColor="text1"/>
          <w:sz w:val="24"/>
          <w:szCs w:val="28"/>
        </w:rPr>
        <w:t>.1. Титульный лист презентации</w:t>
      </w:r>
    </w:p>
    <w:p w:rsidR="009E5BD7" w:rsidRPr="00EC35A8" w:rsidRDefault="009E5BD7" w:rsidP="00EA1167">
      <w:pPr>
        <w:spacing w:after="0" w:line="360" w:lineRule="auto"/>
        <w:contextualSpacing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EA1167" w:rsidRPr="00EC35A8" w:rsidRDefault="00EA1167" w:rsidP="00EA1167">
      <w:pPr>
        <w:spacing w:after="0" w:line="360" w:lineRule="auto"/>
        <w:contextualSpacing/>
        <w:jc w:val="center"/>
        <w:rPr>
          <w:rFonts w:ascii="Times New Roman" w:hAnsi="Times New Roman" w:cs="Times New Roman"/>
          <w:color w:val="000000" w:themeColor="text1"/>
          <w:sz w:val="24"/>
          <w:szCs w:val="28"/>
        </w:rPr>
      </w:pPr>
      <w:r w:rsidRPr="00EC35A8">
        <w:rPr>
          <w:rFonts w:ascii="Times New Roman" w:hAnsi="Times New Roman" w:cs="Times New Roman"/>
          <w:noProof/>
          <w:color w:val="000000" w:themeColor="text1"/>
          <w:sz w:val="24"/>
          <w:szCs w:val="28"/>
          <w:lang w:eastAsia="ru-RU"/>
        </w:rPr>
        <w:drawing>
          <wp:inline distT="0" distB="0" distL="0" distR="0" wp14:anchorId="668B2AF7" wp14:editId="03FC4603">
            <wp:extent cx="5528930" cy="4113174"/>
            <wp:effectExtent l="0" t="0" r="0" b="190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556499" cy="41336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1167" w:rsidRPr="00EC35A8" w:rsidRDefault="00EA1167" w:rsidP="00EA1167">
      <w:pPr>
        <w:spacing w:after="0" w:line="360" w:lineRule="auto"/>
        <w:contextualSpacing/>
        <w:jc w:val="center"/>
        <w:rPr>
          <w:rFonts w:ascii="Times New Roman" w:hAnsi="Times New Roman" w:cs="Times New Roman"/>
          <w:color w:val="000000" w:themeColor="text1"/>
          <w:sz w:val="24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4"/>
          <w:szCs w:val="28"/>
        </w:rPr>
        <w:t xml:space="preserve">Рис. </w:t>
      </w:r>
      <w:r w:rsidR="008B0AB0" w:rsidRPr="00EC35A8">
        <w:rPr>
          <w:rFonts w:ascii="Times New Roman" w:hAnsi="Times New Roman" w:cs="Times New Roman"/>
          <w:color w:val="000000" w:themeColor="text1"/>
          <w:sz w:val="24"/>
          <w:szCs w:val="28"/>
        </w:rPr>
        <w:t>18</w:t>
      </w:r>
      <w:r w:rsidRPr="00EC35A8">
        <w:rPr>
          <w:rFonts w:ascii="Times New Roman" w:hAnsi="Times New Roman" w:cs="Times New Roman"/>
          <w:color w:val="000000" w:themeColor="text1"/>
          <w:sz w:val="24"/>
          <w:szCs w:val="28"/>
        </w:rPr>
        <w:t>.2. Основной слайд презентации</w:t>
      </w:r>
    </w:p>
    <w:p w:rsidR="00EA1167" w:rsidRPr="00EC35A8" w:rsidRDefault="00EA1167" w:rsidP="00EA1167">
      <w:pPr>
        <w:spacing w:after="0" w:line="360" w:lineRule="auto"/>
        <w:contextualSpacing/>
        <w:jc w:val="center"/>
        <w:rPr>
          <w:rFonts w:ascii="Times New Roman" w:hAnsi="Times New Roman" w:cs="Times New Roman"/>
          <w:color w:val="000000" w:themeColor="text1"/>
          <w:sz w:val="24"/>
          <w:szCs w:val="28"/>
        </w:rPr>
      </w:pPr>
      <w:r w:rsidRPr="00EC35A8">
        <w:rPr>
          <w:rFonts w:ascii="Times New Roman" w:hAnsi="Times New Roman" w:cs="Times New Roman"/>
          <w:noProof/>
          <w:color w:val="000000" w:themeColor="text1"/>
          <w:sz w:val="24"/>
          <w:szCs w:val="28"/>
          <w:lang w:eastAsia="ru-RU"/>
        </w:rPr>
        <w:lastRenderedPageBreak/>
        <w:drawing>
          <wp:inline distT="0" distB="0" distL="0" distR="0" wp14:anchorId="0016935F" wp14:editId="7D20526A">
            <wp:extent cx="5518298" cy="4140574"/>
            <wp:effectExtent l="0" t="0" r="635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513909" cy="41372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1167" w:rsidRPr="00EC35A8" w:rsidRDefault="008B0AB0" w:rsidP="00EA1167">
      <w:pPr>
        <w:spacing w:after="0" w:line="360" w:lineRule="auto"/>
        <w:contextualSpacing/>
        <w:jc w:val="center"/>
        <w:rPr>
          <w:rFonts w:ascii="Times New Roman" w:hAnsi="Times New Roman" w:cs="Times New Roman"/>
          <w:color w:val="000000" w:themeColor="text1"/>
          <w:sz w:val="24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4"/>
          <w:szCs w:val="28"/>
        </w:rPr>
        <w:t>Рис. 18</w:t>
      </w:r>
      <w:r w:rsidR="00EA1167" w:rsidRPr="00EC35A8">
        <w:rPr>
          <w:rFonts w:ascii="Times New Roman" w:hAnsi="Times New Roman" w:cs="Times New Roman"/>
          <w:color w:val="000000" w:themeColor="text1"/>
          <w:sz w:val="24"/>
          <w:szCs w:val="28"/>
        </w:rPr>
        <w:t xml:space="preserve">.3. </w:t>
      </w:r>
      <w:r w:rsidR="00C75FFC" w:rsidRPr="00EC35A8">
        <w:rPr>
          <w:rFonts w:ascii="Times New Roman" w:hAnsi="Times New Roman" w:cs="Times New Roman"/>
          <w:color w:val="000000" w:themeColor="text1"/>
          <w:sz w:val="24"/>
          <w:szCs w:val="28"/>
        </w:rPr>
        <w:t>Наглядность таблиц</w:t>
      </w:r>
      <w:r w:rsidR="00EA1167" w:rsidRPr="00EC35A8">
        <w:rPr>
          <w:rFonts w:ascii="Times New Roman" w:hAnsi="Times New Roman" w:cs="Times New Roman"/>
          <w:color w:val="000000" w:themeColor="text1"/>
          <w:sz w:val="24"/>
          <w:szCs w:val="28"/>
        </w:rPr>
        <w:t xml:space="preserve"> в презентации</w:t>
      </w:r>
    </w:p>
    <w:p w:rsidR="009E5BD7" w:rsidRPr="00EC35A8" w:rsidRDefault="009E5BD7" w:rsidP="00EA1167">
      <w:pPr>
        <w:spacing w:after="0" w:line="360" w:lineRule="auto"/>
        <w:contextualSpacing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EA1167" w:rsidRPr="00EC35A8" w:rsidRDefault="00EA1167" w:rsidP="00EA1167">
      <w:pPr>
        <w:spacing w:after="0" w:line="360" w:lineRule="auto"/>
        <w:contextualSpacing/>
        <w:jc w:val="center"/>
        <w:rPr>
          <w:rFonts w:ascii="Times New Roman" w:hAnsi="Times New Roman" w:cs="Times New Roman"/>
          <w:color w:val="000000" w:themeColor="text1"/>
          <w:sz w:val="24"/>
          <w:szCs w:val="28"/>
        </w:rPr>
      </w:pPr>
      <w:r w:rsidRPr="00EC35A8">
        <w:rPr>
          <w:rFonts w:ascii="Times New Roman" w:hAnsi="Times New Roman" w:cs="Times New Roman"/>
          <w:noProof/>
          <w:color w:val="000000" w:themeColor="text1"/>
          <w:sz w:val="24"/>
          <w:szCs w:val="28"/>
          <w:lang w:eastAsia="ru-RU"/>
        </w:rPr>
        <w:drawing>
          <wp:inline distT="0" distB="0" distL="0" distR="0" wp14:anchorId="5C06A179" wp14:editId="056D74E7">
            <wp:extent cx="5429328" cy="4057092"/>
            <wp:effectExtent l="0" t="0" r="0" b="635"/>
            <wp:docPr id="18" name="Рисунок 18" descr="C:\Users\Sabina\YandexDisk\Скриншоты\2019-06-13_21-20-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abina\YandexDisk\Скриншоты\2019-06-13_21-20-54.png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3867" cy="40679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5FFC" w:rsidRPr="00EC35A8" w:rsidRDefault="008B0AB0" w:rsidP="00C75FFC">
      <w:pPr>
        <w:spacing w:after="0" w:line="360" w:lineRule="auto"/>
        <w:contextualSpacing/>
        <w:jc w:val="center"/>
        <w:rPr>
          <w:rFonts w:ascii="Times New Roman" w:hAnsi="Times New Roman" w:cs="Times New Roman"/>
          <w:color w:val="000000" w:themeColor="text1"/>
          <w:sz w:val="24"/>
          <w:szCs w:val="28"/>
        </w:rPr>
      </w:pPr>
      <w:r w:rsidRPr="00EC35A8">
        <w:rPr>
          <w:rFonts w:ascii="Times New Roman" w:hAnsi="Times New Roman" w:cs="Times New Roman"/>
          <w:color w:val="000000" w:themeColor="text1"/>
          <w:sz w:val="24"/>
          <w:szCs w:val="28"/>
        </w:rPr>
        <w:t>Рис. 18</w:t>
      </w:r>
      <w:r w:rsidR="00C75FFC" w:rsidRPr="00EC35A8">
        <w:rPr>
          <w:rFonts w:ascii="Times New Roman" w:hAnsi="Times New Roman" w:cs="Times New Roman"/>
          <w:color w:val="000000" w:themeColor="text1"/>
          <w:sz w:val="24"/>
          <w:szCs w:val="28"/>
        </w:rPr>
        <w:t>.4. Графические элементы в презентации</w:t>
      </w:r>
    </w:p>
    <w:p w:rsidR="00541DAA" w:rsidRPr="004D0AD7" w:rsidRDefault="00A21123" w:rsidP="00796C11">
      <w:pPr>
        <w:pStyle w:val="1"/>
        <w:pageBreakBefore/>
        <w:spacing w:before="0" w:after="0" w:line="360" w:lineRule="auto"/>
        <w:ind w:firstLine="709"/>
        <w:contextualSpacing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bookmarkStart w:id="17" w:name="_Toc11845665"/>
      <w:bookmarkStart w:id="18" w:name="_Toc13522106"/>
      <w:r w:rsidRPr="004D0AD7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Приложение </w:t>
      </w:r>
      <w:bookmarkEnd w:id="17"/>
      <w:r w:rsidR="007E619F">
        <w:rPr>
          <w:rFonts w:ascii="Times New Roman" w:hAnsi="Times New Roman" w:cs="Times New Roman"/>
          <w:color w:val="000000" w:themeColor="text1"/>
          <w:sz w:val="28"/>
          <w:szCs w:val="28"/>
        </w:rPr>
        <w:t>2</w:t>
      </w:r>
      <w:bookmarkEnd w:id="18"/>
    </w:p>
    <w:p w:rsidR="009E5BD7" w:rsidRPr="00EC35A8" w:rsidRDefault="009E5BD7" w:rsidP="00980CD6">
      <w:pPr>
        <w:pStyle w:val="a4"/>
        <w:shd w:val="clear" w:color="auto" w:fill="FFFFFF"/>
        <w:spacing w:before="0" w:beforeAutospacing="0" w:after="0" w:afterAutospacing="0" w:line="360" w:lineRule="auto"/>
        <w:contextualSpacing/>
        <w:jc w:val="center"/>
        <w:rPr>
          <w:b/>
          <w:bCs/>
          <w:color w:val="000000" w:themeColor="text1"/>
          <w:sz w:val="28"/>
          <w:szCs w:val="21"/>
        </w:rPr>
      </w:pPr>
    </w:p>
    <w:p w:rsidR="003C5E7E" w:rsidRPr="00EC35A8" w:rsidRDefault="003C5E7E" w:rsidP="00980CD6">
      <w:pPr>
        <w:pStyle w:val="a4"/>
        <w:shd w:val="clear" w:color="auto" w:fill="FFFFFF"/>
        <w:spacing w:before="0" w:beforeAutospacing="0" w:after="0" w:afterAutospacing="0" w:line="360" w:lineRule="auto"/>
        <w:contextualSpacing/>
        <w:jc w:val="center"/>
        <w:rPr>
          <w:rFonts w:ascii="Century Gothic" w:hAnsi="Century Gothic" w:cs="Arial"/>
          <w:b/>
          <w:bCs/>
          <w:color w:val="000000" w:themeColor="text1"/>
          <w:szCs w:val="21"/>
        </w:rPr>
      </w:pPr>
      <w:r w:rsidRPr="00EC35A8">
        <w:rPr>
          <w:rFonts w:ascii="Century Gothic" w:hAnsi="Century Gothic" w:cs="Arial"/>
          <w:b/>
          <w:bCs/>
          <w:color w:val="000000" w:themeColor="text1"/>
          <w:szCs w:val="21"/>
        </w:rPr>
        <w:t>Анкета о выявлении наиболее сложного к изучению раздела математики</w:t>
      </w:r>
    </w:p>
    <w:p w:rsidR="003C5E7E" w:rsidRPr="00EC35A8" w:rsidRDefault="003C5E7E" w:rsidP="00980CD6">
      <w:pPr>
        <w:pStyle w:val="a4"/>
        <w:shd w:val="clear" w:color="auto" w:fill="FFFFFF"/>
        <w:spacing w:before="0" w:beforeAutospacing="0" w:after="0" w:afterAutospacing="0" w:line="360" w:lineRule="auto"/>
        <w:contextualSpacing/>
        <w:jc w:val="center"/>
        <w:rPr>
          <w:rFonts w:ascii="Century Gothic" w:hAnsi="Century Gothic" w:cs="Arial"/>
          <w:b/>
          <w:bCs/>
          <w:color w:val="000000" w:themeColor="text1"/>
          <w:szCs w:val="21"/>
        </w:rPr>
      </w:pPr>
      <w:r w:rsidRPr="00EC35A8">
        <w:rPr>
          <w:rFonts w:ascii="Century Gothic" w:hAnsi="Century Gothic" w:cs="Arial"/>
          <w:b/>
          <w:bCs/>
          <w:color w:val="000000" w:themeColor="text1"/>
          <w:szCs w:val="21"/>
        </w:rPr>
        <w:t xml:space="preserve"> среди обучающихся и педагогов</w:t>
      </w:r>
    </w:p>
    <w:p w:rsidR="003C5E7E" w:rsidRPr="00EC35A8" w:rsidRDefault="003C5E7E" w:rsidP="00980CD6">
      <w:pPr>
        <w:pStyle w:val="a4"/>
        <w:shd w:val="clear" w:color="auto" w:fill="FFFFFF"/>
        <w:spacing w:before="0" w:beforeAutospacing="0" w:after="0" w:afterAutospacing="0" w:line="360" w:lineRule="auto"/>
        <w:contextualSpacing/>
        <w:rPr>
          <w:rFonts w:ascii="Century Gothic" w:hAnsi="Century Gothic" w:cs="Arial"/>
          <w:b/>
          <w:bCs/>
          <w:color w:val="000000" w:themeColor="text1"/>
          <w:szCs w:val="21"/>
        </w:rPr>
        <w:sectPr w:rsidR="003C5E7E" w:rsidRPr="00EC35A8" w:rsidSect="00C076A6">
          <w:pgSz w:w="11906" w:h="16838"/>
          <w:pgMar w:top="1134" w:right="850" w:bottom="1134" w:left="1701" w:header="708" w:footer="708" w:gutter="0"/>
          <w:pgNumType w:start="1"/>
          <w:cols w:space="708"/>
          <w:titlePg/>
          <w:docGrid w:linePitch="360"/>
        </w:sectPr>
      </w:pPr>
    </w:p>
    <w:p w:rsidR="003C5E7E" w:rsidRPr="00EC35A8" w:rsidRDefault="003C5E7E" w:rsidP="00980CD6">
      <w:pPr>
        <w:pStyle w:val="a4"/>
        <w:shd w:val="clear" w:color="auto" w:fill="FFFFFF"/>
        <w:spacing w:before="0" w:beforeAutospacing="0" w:after="0" w:afterAutospacing="0" w:line="360" w:lineRule="auto"/>
        <w:contextualSpacing/>
        <w:rPr>
          <w:rFonts w:ascii="Century Gothic" w:hAnsi="Century Gothic" w:cs="Arial"/>
          <w:b/>
          <w:bCs/>
          <w:color w:val="000000" w:themeColor="text1"/>
          <w:szCs w:val="21"/>
        </w:rPr>
      </w:pPr>
    </w:p>
    <w:p w:rsidR="003C5E7E" w:rsidRPr="00EC35A8" w:rsidRDefault="003C5E7E" w:rsidP="00980CD6">
      <w:pPr>
        <w:pStyle w:val="a4"/>
        <w:shd w:val="clear" w:color="auto" w:fill="FFFFFF"/>
        <w:spacing w:before="0" w:beforeAutospacing="0" w:after="0" w:afterAutospacing="0" w:line="360" w:lineRule="auto"/>
        <w:contextualSpacing/>
        <w:rPr>
          <w:rFonts w:ascii="Century Gothic" w:hAnsi="Century Gothic" w:cs="Arial"/>
          <w:color w:val="000000" w:themeColor="text1"/>
          <w:szCs w:val="21"/>
        </w:rPr>
      </w:pPr>
      <w:r w:rsidRPr="00EC35A8">
        <w:rPr>
          <w:rFonts w:ascii="Century Gothic" w:hAnsi="Century Gothic" w:cs="Arial"/>
          <w:b/>
          <w:bCs/>
          <w:color w:val="000000" w:themeColor="text1"/>
          <w:szCs w:val="21"/>
        </w:rPr>
        <w:t>1.</w:t>
      </w:r>
      <w:r w:rsidRPr="00EC35A8">
        <w:rPr>
          <w:rFonts w:ascii="Century Gothic" w:hAnsi="Century Gothic" w:cs="Arial"/>
          <w:color w:val="000000" w:themeColor="text1"/>
          <w:szCs w:val="21"/>
        </w:rPr>
        <w:t> Нравится ли тебе математика?</w:t>
      </w:r>
    </w:p>
    <w:p w:rsidR="003C5E7E" w:rsidRPr="00EC35A8" w:rsidRDefault="003C5E7E" w:rsidP="00980CD6">
      <w:pPr>
        <w:pStyle w:val="a4"/>
        <w:shd w:val="clear" w:color="auto" w:fill="FFFFFF"/>
        <w:spacing w:before="0" w:beforeAutospacing="0" w:after="0" w:afterAutospacing="0" w:line="360" w:lineRule="auto"/>
        <w:ind w:left="284"/>
        <w:contextualSpacing/>
        <w:rPr>
          <w:rFonts w:ascii="Century Gothic" w:hAnsi="Century Gothic" w:cs="Arial"/>
          <w:color w:val="000000" w:themeColor="text1"/>
          <w:szCs w:val="21"/>
        </w:rPr>
      </w:pPr>
      <w:r w:rsidRPr="00EC35A8">
        <w:rPr>
          <w:rFonts w:ascii="Century Gothic" w:hAnsi="Century Gothic" w:cs="Arial"/>
          <w:b/>
          <w:bCs/>
          <w:color w:val="000000" w:themeColor="text1"/>
          <w:szCs w:val="21"/>
        </w:rPr>
        <w:t>А) Да</w:t>
      </w:r>
    </w:p>
    <w:p w:rsidR="003C5E7E" w:rsidRPr="00EC35A8" w:rsidRDefault="003C5E7E" w:rsidP="00980CD6">
      <w:pPr>
        <w:pStyle w:val="a4"/>
        <w:shd w:val="clear" w:color="auto" w:fill="FFFFFF"/>
        <w:spacing w:before="0" w:beforeAutospacing="0" w:after="0" w:afterAutospacing="0" w:line="360" w:lineRule="auto"/>
        <w:ind w:left="284"/>
        <w:contextualSpacing/>
        <w:rPr>
          <w:rFonts w:ascii="Century Gothic" w:hAnsi="Century Gothic" w:cs="Arial"/>
          <w:color w:val="000000" w:themeColor="text1"/>
          <w:szCs w:val="21"/>
        </w:rPr>
      </w:pPr>
      <w:r w:rsidRPr="00EC35A8">
        <w:rPr>
          <w:rFonts w:ascii="Century Gothic" w:hAnsi="Century Gothic" w:cs="Arial"/>
          <w:b/>
          <w:bCs/>
          <w:color w:val="000000" w:themeColor="text1"/>
          <w:szCs w:val="21"/>
        </w:rPr>
        <w:t>Б) Нет</w:t>
      </w:r>
    </w:p>
    <w:p w:rsidR="003C5E7E" w:rsidRPr="00EC35A8" w:rsidRDefault="003C5E7E" w:rsidP="00980CD6">
      <w:pPr>
        <w:pStyle w:val="a4"/>
        <w:shd w:val="clear" w:color="auto" w:fill="FFFFFF"/>
        <w:spacing w:before="0" w:beforeAutospacing="0" w:after="0" w:afterAutospacing="0" w:line="360" w:lineRule="auto"/>
        <w:ind w:left="284"/>
        <w:contextualSpacing/>
        <w:rPr>
          <w:rFonts w:ascii="Century Gothic" w:hAnsi="Century Gothic" w:cs="Arial"/>
          <w:color w:val="000000" w:themeColor="text1"/>
          <w:szCs w:val="21"/>
        </w:rPr>
      </w:pPr>
      <w:r w:rsidRPr="00EC35A8">
        <w:rPr>
          <w:rFonts w:ascii="Century Gothic" w:hAnsi="Century Gothic" w:cs="Arial"/>
          <w:b/>
          <w:bCs/>
          <w:color w:val="000000" w:themeColor="text1"/>
          <w:szCs w:val="21"/>
        </w:rPr>
        <w:t>В) Не всегда</w:t>
      </w:r>
    </w:p>
    <w:p w:rsidR="003C5E7E" w:rsidRPr="00EC35A8" w:rsidRDefault="003C5E7E" w:rsidP="00980CD6">
      <w:pPr>
        <w:pStyle w:val="a4"/>
        <w:shd w:val="clear" w:color="auto" w:fill="FFFFFF"/>
        <w:spacing w:before="0" w:beforeAutospacing="0" w:after="0" w:afterAutospacing="0" w:line="360" w:lineRule="auto"/>
        <w:contextualSpacing/>
        <w:rPr>
          <w:rFonts w:ascii="Century Gothic" w:hAnsi="Century Gothic" w:cs="Arial"/>
          <w:color w:val="000000" w:themeColor="text1"/>
          <w:szCs w:val="21"/>
        </w:rPr>
      </w:pPr>
    </w:p>
    <w:p w:rsidR="003C5E7E" w:rsidRPr="00EC35A8" w:rsidRDefault="003C5E7E" w:rsidP="00980CD6">
      <w:pPr>
        <w:pStyle w:val="a4"/>
        <w:shd w:val="clear" w:color="auto" w:fill="FFFFFF"/>
        <w:spacing w:before="0" w:beforeAutospacing="0" w:after="0" w:afterAutospacing="0" w:line="360" w:lineRule="auto"/>
        <w:contextualSpacing/>
        <w:rPr>
          <w:rFonts w:ascii="Century Gothic" w:hAnsi="Century Gothic" w:cs="Arial"/>
          <w:color w:val="000000" w:themeColor="text1"/>
          <w:szCs w:val="21"/>
        </w:rPr>
      </w:pPr>
      <w:r w:rsidRPr="00EC35A8">
        <w:rPr>
          <w:rFonts w:ascii="Century Gothic" w:hAnsi="Century Gothic" w:cs="Arial"/>
          <w:b/>
          <w:bCs/>
          <w:color w:val="000000" w:themeColor="text1"/>
          <w:szCs w:val="21"/>
        </w:rPr>
        <w:t>2.</w:t>
      </w:r>
      <w:r w:rsidRPr="00EC35A8">
        <w:rPr>
          <w:rFonts w:ascii="Century Gothic" w:hAnsi="Century Gothic" w:cs="Arial"/>
          <w:color w:val="000000" w:themeColor="text1"/>
          <w:szCs w:val="21"/>
        </w:rPr>
        <w:t>Считаешь ли ты математику самым сложным школьным предметом?</w:t>
      </w:r>
    </w:p>
    <w:p w:rsidR="003C5E7E" w:rsidRPr="00EC35A8" w:rsidRDefault="003C5E7E" w:rsidP="00980CD6">
      <w:pPr>
        <w:pStyle w:val="a4"/>
        <w:shd w:val="clear" w:color="auto" w:fill="FFFFFF"/>
        <w:spacing w:before="0" w:beforeAutospacing="0" w:after="0" w:afterAutospacing="0" w:line="360" w:lineRule="auto"/>
        <w:ind w:left="284"/>
        <w:contextualSpacing/>
        <w:rPr>
          <w:rFonts w:ascii="Century Gothic" w:hAnsi="Century Gothic" w:cs="Arial"/>
          <w:color w:val="000000" w:themeColor="text1"/>
          <w:szCs w:val="21"/>
        </w:rPr>
      </w:pPr>
      <w:r w:rsidRPr="00EC35A8">
        <w:rPr>
          <w:rFonts w:ascii="Century Gothic" w:hAnsi="Century Gothic" w:cs="Arial"/>
          <w:b/>
          <w:bCs/>
          <w:color w:val="000000" w:themeColor="text1"/>
          <w:szCs w:val="21"/>
        </w:rPr>
        <w:t>А) Да</w:t>
      </w:r>
    </w:p>
    <w:p w:rsidR="003C5E7E" w:rsidRPr="00EC35A8" w:rsidRDefault="003C5E7E" w:rsidP="00980CD6">
      <w:pPr>
        <w:pStyle w:val="a4"/>
        <w:shd w:val="clear" w:color="auto" w:fill="FFFFFF"/>
        <w:spacing w:before="0" w:beforeAutospacing="0" w:after="0" w:afterAutospacing="0" w:line="360" w:lineRule="auto"/>
        <w:ind w:left="284"/>
        <w:contextualSpacing/>
        <w:rPr>
          <w:rFonts w:ascii="Century Gothic" w:hAnsi="Century Gothic" w:cs="Arial"/>
          <w:color w:val="000000" w:themeColor="text1"/>
          <w:szCs w:val="21"/>
        </w:rPr>
      </w:pPr>
      <w:r w:rsidRPr="00EC35A8">
        <w:rPr>
          <w:rFonts w:ascii="Century Gothic" w:hAnsi="Century Gothic" w:cs="Arial"/>
          <w:b/>
          <w:bCs/>
          <w:color w:val="000000" w:themeColor="text1"/>
          <w:szCs w:val="21"/>
        </w:rPr>
        <w:t>Б) Нет</w:t>
      </w:r>
    </w:p>
    <w:p w:rsidR="003C5E7E" w:rsidRPr="00EC35A8" w:rsidRDefault="003C5E7E" w:rsidP="00980CD6">
      <w:pPr>
        <w:pStyle w:val="a4"/>
        <w:shd w:val="clear" w:color="auto" w:fill="FFFFFF"/>
        <w:spacing w:before="0" w:beforeAutospacing="0" w:after="0" w:afterAutospacing="0" w:line="360" w:lineRule="auto"/>
        <w:ind w:left="284"/>
        <w:contextualSpacing/>
        <w:rPr>
          <w:rFonts w:ascii="Century Gothic" w:hAnsi="Century Gothic" w:cs="Arial"/>
          <w:color w:val="000000" w:themeColor="text1"/>
          <w:szCs w:val="21"/>
        </w:rPr>
      </w:pPr>
      <w:r w:rsidRPr="00EC35A8">
        <w:rPr>
          <w:rFonts w:ascii="Century Gothic" w:hAnsi="Century Gothic" w:cs="Arial"/>
          <w:b/>
          <w:bCs/>
          <w:color w:val="000000" w:themeColor="text1"/>
          <w:szCs w:val="21"/>
        </w:rPr>
        <w:t>В) Трудно ответить определённо</w:t>
      </w:r>
    </w:p>
    <w:p w:rsidR="003C5E7E" w:rsidRPr="00EC35A8" w:rsidRDefault="003C5E7E" w:rsidP="00980CD6">
      <w:pPr>
        <w:pStyle w:val="a4"/>
        <w:shd w:val="clear" w:color="auto" w:fill="FFFFFF"/>
        <w:spacing w:before="0" w:beforeAutospacing="0" w:after="0" w:afterAutospacing="0" w:line="360" w:lineRule="auto"/>
        <w:contextualSpacing/>
        <w:rPr>
          <w:rFonts w:ascii="Century Gothic" w:hAnsi="Century Gothic" w:cs="Arial"/>
          <w:color w:val="000000" w:themeColor="text1"/>
          <w:szCs w:val="21"/>
        </w:rPr>
      </w:pPr>
    </w:p>
    <w:p w:rsidR="003C5E7E" w:rsidRPr="00EC35A8" w:rsidRDefault="003C5E7E" w:rsidP="00980CD6">
      <w:pPr>
        <w:pStyle w:val="a4"/>
        <w:shd w:val="clear" w:color="auto" w:fill="FFFFFF"/>
        <w:spacing w:before="0" w:beforeAutospacing="0" w:after="0" w:afterAutospacing="0" w:line="360" w:lineRule="auto"/>
        <w:contextualSpacing/>
        <w:rPr>
          <w:rFonts w:ascii="Century Gothic" w:hAnsi="Century Gothic" w:cs="Arial"/>
          <w:color w:val="000000" w:themeColor="text1"/>
          <w:szCs w:val="21"/>
        </w:rPr>
      </w:pPr>
      <w:r w:rsidRPr="00EC35A8">
        <w:rPr>
          <w:rFonts w:ascii="Century Gothic" w:hAnsi="Century Gothic" w:cs="Arial"/>
          <w:b/>
          <w:bCs/>
          <w:color w:val="000000" w:themeColor="text1"/>
          <w:szCs w:val="21"/>
        </w:rPr>
        <w:t>3.</w:t>
      </w:r>
      <w:r w:rsidRPr="00EC35A8">
        <w:rPr>
          <w:rFonts w:ascii="Century Gothic" w:hAnsi="Century Gothic" w:cs="Arial"/>
          <w:color w:val="000000" w:themeColor="text1"/>
          <w:szCs w:val="21"/>
        </w:rPr>
        <w:t>Что тебе больше нравится решать на уроках математики?</w:t>
      </w:r>
    </w:p>
    <w:p w:rsidR="003C5E7E" w:rsidRPr="00EC35A8" w:rsidRDefault="003C5E7E" w:rsidP="00980CD6">
      <w:pPr>
        <w:pStyle w:val="a4"/>
        <w:shd w:val="clear" w:color="auto" w:fill="FFFFFF"/>
        <w:spacing w:before="0" w:beforeAutospacing="0" w:after="0" w:afterAutospacing="0" w:line="360" w:lineRule="auto"/>
        <w:ind w:left="284"/>
        <w:contextualSpacing/>
        <w:rPr>
          <w:rFonts w:ascii="Century Gothic" w:hAnsi="Century Gothic" w:cs="Arial"/>
          <w:color w:val="000000" w:themeColor="text1"/>
          <w:szCs w:val="21"/>
        </w:rPr>
      </w:pPr>
      <w:r w:rsidRPr="00EC35A8">
        <w:rPr>
          <w:rFonts w:ascii="Century Gothic" w:hAnsi="Century Gothic" w:cs="Arial"/>
          <w:b/>
          <w:bCs/>
          <w:color w:val="000000" w:themeColor="text1"/>
          <w:szCs w:val="21"/>
        </w:rPr>
        <w:t>А) Уравнения</w:t>
      </w:r>
    </w:p>
    <w:p w:rsidR="003C5E7E" w:rsidRPr="00EC35A8" w:rsidRDefault="003C5E7E" w:rsidP="00980CD6">
      <w:pPr>
        <w:pStyle w:val="a4"/>
        <w:shd w:val="clear" w:color="auto" w:fill="FFFFFF"/>
        <w:spacing w:before="0" w:beforeAutospacing="0" w:after="0" w:afterAutospacing="0" w:line="360" w:lineRule="auto"/>
        <w:ind w:left="284"/>
        <w:contextualSpacing/>
        <w:rPr>
          <w:rFonts w:ascii="Century Gothic" w:hAnsi="Century Gothic" w:cs="Arial"/>
          <w:color w:val="000000" w:themeColor="text1"/>
          <w:szCs w:val="21"/>
        </w:rPr>
      </w:pPr>
      <w:r w:rsidRPr="00EC35A8">
        <w:rPr>
          <w:rFonts w:ascii="Century Gothic" w:hAnsi="Century Gothic" w:cs="Arial"/>
          <w:b/>
          <w:bCs/>
          <w:color w:val="000000" w:themeColor="text1"/>
          <w:szCs w:val="21"/>
        </w:rPr>
        <w:t>Б) Задачи</w:t>
      </w:r>
    </w:p>
    <w:p w:rsidR="003C5E7E" w:rsidRPr="00EC35A8" w:rsidRDefault="003C5E7E" w:rsidP="00980CD6">
      <w:pPr>
        <w:pStyle w:val="a4"/>
        <w:shd w:val="clear" w:color="auto" w:fill="FFFFFF"/>
        <w:spacing w:before="0" w:beforeAutospacing="0" w:after="0" w:afterAutospacing="0" w:line="360" w:lineRule="auto"/>
        <w:ind w:left="284"/>
        <w:contextualSpacing/>
        <w:rPr>
          <w:rFonts w:ascii="Century Gothic" w:hAnsi="Century Gothic" w:cs="Arial"/>
          <w:color w:val="000000" w:themeColor="text1"/>
          <w:szCs w:val="21"/>
        </w:rPr>
      </w:pPr>
      <w:r w:rsidRPr="00EC35A8">
        <w:rPr>
          <w:rFonts w:ascii="Century Gothic" w:hAnsi="Century Gothic" w:cs="Arial"/>
          <w:b/>
          <w:bCs/>
          <w:color w:val="000000" w:themeColor="text1"/>
          <w:szCs w:val="21"/>
        </w:rPr>
        <w:t>В) Задания на смекалку</w:t>
      </w:r>
    </w:p>
    <w:p w:rsidR="003C5E7E" w:rsidRPr="00EC35A8" w:rsidRDefault="003C5E7E" w:rsidP="00980CD6">
      <w:pPr>
        <w:pStyle w:val="a4"/>
        <w:shd w:val="clear" w:color="auto" w:fill="FFFFFF"/>
        <w:spacing w:before="0" w:beforeAutospacing="0" w:after="0" w:afterAutospacing="0" w:line="360" w:lineRule="auto"/>
        <w:contextualSpacing/>
        <w:rPr>
          <w:rFonts w:ascii="Century Gothic" w:hAnsi="Century Gothic" w:cs="Arial"/>
          <w:color w:val="000000" w:themeColor="text1"/>
          <w:szCs w:val="21"/>
        </w:rPr>
      </w:pPr>
    </w:p>
    <w:p w:rsidR="003C5E7E" w:rsidRPr="00EC35A8" w:rsidRDefault="003C5E7E" w:rsidP="00980CD6">
      <w:pPr>
        <w:pStyle w:val="a4"/>
        <w:shd w:val="clear" w:color="auto" w:fill="FFFFFF"/>
        <w:spacing w:before="0" w:beforeAutospacing="0" w:after="0" w:afterAutospacing="0" w:line="360" w:lineRule="auto"/>
        <w:contextualSpacing/>
        <w:rPr>
          <w:rFonts w:ascii="Century Gothic" w:hAnsi="Century Gothic" w:cs="Arial"/>
          <w:color w:val="000000" w:themeColor="text1"/>
          <w:szCs w:val="21"/>
        </w:rPr>
      </w:pPr>
    </w:p>
    <w:p w:rsidR="003C5E7E" w:rsidRPr="00EC35A8" w:rsidRDefault="003C5E7E" w:rsidP="00980CD6">
      <w:pPr>
        <w:pStyle w:val="a4"/>
        <w:shd w:val="clear" w:color="auto" w:fill="FFFFFF"/>
        <w:spacing w:before="0" w:beforeAutospacing="0" w:after="0" w:afterAutospacing="0" w:line="360" w:lineRule="auto"/>
        <w:contextualSpacing/>
        <w:rPr>
          <w:rFonts w:ascii="Century Gothic" w:hAnsi="Century Gothic" w:cs="Arial"/>
          <w:color w:val="000000" w:themeColor="text1"/>
          <w:szCs w:val="21"/>
        </w:rPr>
      </w:pPr>
    </w:p>
    <w:p w:rsidR="003C5E7E" w:rsidRPr="00EC35A8" w:rsidRDefault="003C5E7E" w:rsidP="00980CD6">
      <w:pPr>
        <w:pStyle w:val="a4"/>
        <w:shd w:val="clear" w:color="auto" w:fill="FFFFFF"/>
        <w:spacing w:before="0" w:beforeAutospacing="0" w:after="0" w:afterAutospacing="0" w:line="360" w:lineRule="auto"/>
        <w:contextualSpacing/>
        <w:rPr>
          <w:rFonts w:ascii="Century Gothic" w:hAnsi="Century Gothic" w:cs="Arial"/>
          <w:color w:val="000000" w:themeColor="text1"/>
          <w:szCs w:val="21"/>
        </w:rPr>
      </w:pPr>
      <w:r w:rsidRPr="00EC35A8">
        <w:rPr>
          <w:rFonts w:ascii="Century Gothic" w:hAnsi="Century Gothic" w:cs="Arial"/>
          <w:color w:val="000000" w:themeColor="text1"/>
          <w:szCs w:val="21"/>
        </w:rPr>
        <w:t>4. Хоте</w:t>
      </w:r>
      <w:proofErr w:type="gramStart"/>
      <w:r w:rsidRPr="00EC35A8">
        <w:rPr>
          <w:rFonts w:ascii="Century Gothic" w:hAnsi="Century Gothic" w:cs="Arial"/>
          <w:color w:val="000000" w:themeColor="text1"/>
          <w:szCs w:val="21"/>
        </w:rPr>
        <w:t>л(</w:t>
      </w:r>
      <w:proofErr w:type="gramEnd"/>
      <w:r w:rsidRPr="00EC35A8">
        <w:rPr>
          <w:rFonts w:ascii="Century Gothic" w:hAnsi="Century Gothic" w:cs="Arial"/>
          <w:color w:val="000000" w:themeColor="text1"/>
          <w:szCs w:val="21"/>
        </w:rPr>
        <w:t>а) бы ты в будущем выбрать профессию, связанную с математикой?</w:t>
      </w:r>
    </w:p>
    <w:p w:rsidR="003C5E7E" w:rsidRPr="00EC35A8" w:rsidRDefault="003C5E7E" w:rsidP="00980CD6">
      <w:pPr>
        <w:pStyle w:val="a4"/>
        <w:shd w:val="clear" w:color="auto" w:fill="FFFFFF"/>
        <w:spacing w:before="0" w:beforeAutospacing="0" w:after="0" w:afterAutospacing="0" w:line="360" w:lineRule="auto"/>
        <w:ind w:left="284"/>
        <w:contextualSpacing/>
        <w:rPr>
          <w:rFonts w:ascii="Century Gothic" w:hAnsi="Century Gothic" w:cs="Arial"/>
          <w:color w:val="000000" w:themeColor="text1"/>
          <w:szCs w:val="21"/>
        </w:rPr>
      </w:pPr>
      <w:r w:rsidRPr="00EC35A8">
        <w:rPr>
          <w:rFonts w:ascii="Century Gothic" w:hAnsi="Century Gothic" w:cs="Arial"/>
          <w:b/>
          <w:bCs/>
          <w:color w:val="000000" w:themeColor="text1"/>
          <w:szCs w:val="21"/>
        </w:rPr>
        <w:t>А) Нет, не хотел (а) бы</w:t>
      </w:r>
    </w:p>
    <w:p w:rsidR="003C5E7E" w:rsidRPr="00EC35A8" w:rsidRDefault="003C5E7E" w:rsidP="00980CD6">
      <w:pPr>
        <w:pStyle w:val="a4"/>
        <w:shd w:val="clear" w:color="auto" w:fill="FFFFFF"/>
        <w:spacing w:before="0" w:beforeAutospacing="0" w:after="0" w:afterAutospacing="0" w:line="360" w:lineRule="auto"/>
        <w:ind w:left="284"/>
        <w:contextualSpacing/>
        <w:rPr>
          <w:rFonts w:ascii="Century Gothic" w:hAnsi="Century Gothic" w:cs="Arial"/>
          <w:color w:val="000000" w:themeColor="text1"/>
          <w:szCs w:val="21"/>
        </w:rPr>
      </w:pPr>
      <w:r w:rsidRPr="00EC35A8">
        <w:rPr>
          <w:rFonts w:ascii="Century Gothic" w:hAnsi="Century Gothic" w:cs="Arial"/>
          <w:b/>
          <w:bCs/>
          <w:color w:val="000000" w:themeColor="text1"/>
          <w:szCs w:val="21"/>
        </w:rPr>
        <w:t>Б) Да, мне бы хотелось</w:t>
      </w:r>
    </w:p>
    <w:p w:rsidR="003C5E7E" w:rsidRPr="00EC35A8" w:rsidRDefault="003C5E7E" w:rsidP="00980CD6">
      <w:pPr>
        <w:pStyle w:val="a4"/>
        <w:shd w:val="clear" w:color="auto" w:fill="FFFFFF"/>
        <w:spacing w:before="0" w:beforeAutospacing="0" w:after="0" w:afterAutospacing="0" w:line="360" w:lineRule="auto"/>
        <w:ind w:left="284"/>
        <w:contextualSpacing/>
        <w:rPr>
          <w:rFonts w:ascii="Century Gothic" w:hAnsi="Century Gothic" w:cs="Arial"/>
          <w:color w:val="000000" w:themeColor="text1"/>
          <w:szCs w:val="21"/>
        </w:rPr>
      </w:pPr>
      <w:r w:rsidRPr="00EC35A8">
        <w:rPr>
          <w:rFonts w:ascii="Century Gothic" w:hAnsi="Century Gothic" w:cs="Arial"/>
          <w:b/>
          <w:bCs/>
          <w:color w:val="000000" w:themeColor="text1"/>
          <w:szCs w:val="21"/>
        </w:rPr>
        <w:t>В) Затрудняюсь ответить</w:t>
      </w:r>
    </w:p>
    <w:p w:rsidR="003C5E7E" w:rsidRPr="00EC35A8" w:rsidRDefault="003C5E7E" w:rsidP="00980CD6">
      <w:pPr>
        <w:pStyle w:val="a4"/>
        <w:shd w:val="clear" w:color="auto" w:fill="FFFFFF"/>
        <w:spacing w:before="0" w:beforeAutospacing="0" w:after="0" w:afterAutospacing="0" w:line="360" w:lineRule="auto"/>
        <w:contextualSpacing/>
        <w:rPr>
          <w:rFonts w:ascii="Century Gothic" w:hAnsi="Century Gothic" w:cs="Arial"/>
          <w:color w:val="000000" w:themeColor="text1"/>
          <w:szCs w:val="21"/>
        </w:rPr>
      </w:pPr>
    </w:p>
    <w:p w:rsidR="003C5E7E" w:rsidRPr="00EC35A8" w:rsidRDefault="003C5E7E" w:rsidP="00980CD6">
      <w:pPr>
        <w:pStyle w:val="a4"/>
        <w:shd w:val="clear" w:color="auto" w:fill="FFFFFF"/>
        <w:spacing w:before="0" w:beforeAutospacing="0" w:after="0" w:afterAutospacing="0" w:line="360" w:lineRule="auto"/>
        <w:contextualSpacing/>
        <w:rPr>
          <w:rFonts w:ascii="Century Gothic" w:hAnsi="Century Gothic" w:cs="Arial"/>
          <w:color w:val="000000" w:themeColor="text1"/>
          <w:szCs w:val="21"/>
        </w:rPr>
      </w:pPr>
      <w:r w:rsidRPr="00EC35A8">
        <w:rPr>
          <w:rFonts w:ascii="Century Gothic" w:hAnsi="Century Gothic" w:cs="Arial"/>
          <w:color w:val="000000" w:themeColor="text1"/>
          <w:szCs w:val="21"/>
        </w:rPr>
        <w:t>5. Что из перечисленного вызывает сложности при изучении?</w:t>
      </w:r>
    </w:p>
    <w:p w:rsidR="003C5E7E" w:rsidRPr="00EC35A8" w:rsidRDefault="003C5E7E" w:rsidP="00980CD6">
      <w:pPr>
        <w:pStyle w:val="a4"/>
        <w:shd w:val="clear" w:color="auto" w:fill="FFFFFF"/>
        <w:spacing w:before="0" w:beforeAutospacing="0" w:after="0" w:afterAutospacing="0" w:line="360" w:lineRule="auto"/>
        <w:ind w:left="284"/>
        <w:contextualSpacing/>
        <w:rPr>
          <w:rFonts w:ascii="Century Gothic" w:hAnsi="Century Gothic" w:cs="Arial"/>
          <w:color w:val="000000" w:themeColor="text1"/>
          <w:szCs w:val="21"/>
        </w:rPr>
      </w:pPr>
      <w:r w:rsidRPr="00EC35A8">
        <w:rPr>
          <w:rFonts w:ascii="Century Gothic" w:hAnsi="Century Gothic" w:cs="Arial"/>
          <w:b/>
          <w:bCs/>
          <w:color w:val="000000" w:themeColor="text1"/>
          <w:szCs w:val="21"/>
        </w:rPr>
        <w:t>А) Неравенства</w:t>
      </w:r>
    </w:p>
    <w:p w:rsidR="003C5E7E" w:rsidRPr="00EC35A8" w:rsidRDefault="003C5E7E" w:rsidP="00980CD6">
      <w:pPr>
        <w:pStyle w:val="a4"/>
        <w:shd w:val="clear" w:color="auto" w:fill="FFFFFF"/>
        <w:spacing w:before="0" w:beforeAutospacing="0" w:after="0" w:afterAutospacing="0" w:line="360" w:lineRule="auto"/>
        <w:ind w:left="284"/>
        <w:contextualSpacing/>
        <w:rPr>
          <w:rFonts w:ascii="Century Gothic" w:hAnsi="Century Gothic" w:cs="Arial"/>
          <w:color w:val="000000" w:themeColor="text1"/>
          <w:szCs w:val="21"/>
        </w:rPr>
      </w:pPr>
      <w:r w:rsidRPr="00EC35A8">
        <w:rPr>
          <w:rFonts w:ascii="Century Gothic" w:hAnsi="Century Gothic" w:cs="Arial"/>
          <w:b/>
          <w:bCs/>
          <w:color w:val="000000" w:themeColor="text1"/>
          <w:szCs w:val="21"/>
        </w:rPr>
        <w:t>Б) Тригонометрия</w:t>
      </w:r>
    </w:p>
    <w:p w:rsidR="003C5E7E" w:rsidRPr="00EC35A8" w:rsidRDefault="003C5E7E" w:rsidP="00980CD6">
      <w:pPr>
        <w:pStyle w:val="a4"/>
        <w:shd w:val="clear" w:color="auto" w:fill="FFFFFF"/>
        <w:spacing w:before="0" w:beforeAutospacing="0" w:after="0" w:afterAutospacing="0" w:line="360" w:lineRule="auto"/>
        <w:ind w:left="284"/>
        <w:contextualSpacing/>
        <w:rPr>
          <w:rFonts w:ascii="Century Gothic" w:hAnsi="Century Gothic" w:cs="Arial"/>
          <w:b/>
          <w:bCs/>
          <w:color w:val="000000" w:themeColor="text1"/>
          <w:szCs w:val="21"/>
        </w:rPr>
      </w:pPr>
      <w:r w:rsidRPr="00EC35A8">
        <w:rPr>
          <w:rFonts w:ascii="Century Gothic" w:hAnsi="Century Gothic" w:cs="Arial"/>
          <w:b/>
          <w:bCs/>
          <w:color w:val="000000" w:themeColor="text1"/>
          <w:szCs w:val="21"/>
        </w:rPr>
        <w:t>В) Подобие</w:t>
      </w:r>
    </w:p>
    <w:p w:rsidR="003C5E7E" w:rsidRPr="00EC35A8" w:rsidRDefault="003C5E7E" w:rsidP="00980CD6">
      <w:pPr>
        <w:pStyle w:val="a4"/>
        <w:shd w:val="clear" w:color="auto" w:fill="FFFFFF"/>
        <w:spacing w:before="0" w:beforeAutospacing="0" w:after="0" w:afterAutospacing="0" w:line="360" w:lineRule="auto"/>
        <w:contextualSpacing/>
        <w:rPr>
          <w:rFonts w:ascii="Century Gothic" w:hAnsi="Century Gothic" w:cs="Arial"/>
          <w:b/>
          <w:bCs/>
          <w:color w:val="000000" w:themeColor="text1"/>
          <w:szCs w:val="21"/>
        </w:rPr>
      </w:pPr>
    </w:p>
    <w:p w:rsidR="003C5E7E" w:rsidRPr="00EC35A8" w:rsidRDefault="003C5E7E" w:rsidP="00980CD6">
      <w:pPr>
        <w:pStyle w:val="a4"/>
        <w:shd w:val="clear" w:color="auto" w:fill="FFFFFF"/>
        <w:spacing w:before="0" w:beforeAutospacing="0" w:after="0" w:afterAutospacing="0" w:line="360" w:lineRule="auto"/>
        <w:contextualSpacing/>
        <w:rPr>
          <w:rFonts w:ascii="Century Gothic" w:hAnsi="Century Gothic" w:cs="Arial"/>
          <w:color w:val="000000" w:themeColor="text1"/>
          <w:szCs w:val="21"/>
        </w:rPr>
      </w:pPr>
      <w:r w:rsidRPr="00EC35A8">
        <w:rPr>
          <w:rFonts w:ascii="Century Gothic" w:hAnsi="Century Gothic" w:cs="Arial"/>
          <w:color w:val="000000" w:themeColor="text1"/>
          <w:szCs w:val="21"/>
        </w:rPr>
        <w:t>6. В чем Вы видите сложность к изучению в выбранном ответе на предыдущий вопрос?</w:t>
      </w:r>
    </w:p>
    <w:p w:rsidR="003C5E7E" w:rsidRPr="00EC35A8" w:rsidRDefault="003C5E7E" w:rsidP="00980CD6">
      <w:pPr>
        <w:pStyle w:val="a4"/>
        <w:shd w:val="clear" w:color="auto" w:fill="FFFFFF"/>
        <w:spacing w:before="0" w:beforeAutospacing="0" w:after="0" w:afterAutospacing="0" w:line="360" w:lineRule="auto"/>
        <w:contextualSpacing/>
        <w:rPr>
          <w:rFonts w:ascii="Century Gothic" w:hAnsi="Century Gothic" w:cs="Arial"/>
          <w:color w:val="000000" w:themeColor="text1"/>
          <w:szCs w:val="21"/>
        </w:rPr>
      </w:pPr>
      <w:r w:rsidRPr="00EC35A8">
        <w:rPr>
          <w:rFonts w:ascii="Century Gothic" w:hAnsi="Century Gothic" w:cs="Arial"/>
          <w:color w:val="000000" w:themeColor="text1"/>
          <w:szCs w:val="21"/>
        </w:rPr>
        <w:t>_________________________________</w:t>
      </w:r>
    </w:p>
    <w:p w:rsidR="003C5E7E" w:rsidRPr="00EC35A8" w:rsidRDefault="003C5E7E" w:rsidP="00980CD6">
      <w:pPr>
        <w:pStyle w:val="a4"/>
        <w:shd w:val="clear" w:color="auto" w:fill="FFFFFF"/>
        <w:spacing w:before="0" w:beforeAutospacing="0" w:after="0" w:afterAutospacing="0" w:line="360" w:lineRule="auto"/>
        <w:contextualSpacing/>
        <w:rPr>
          <w:rFonts w:ascii="Century Gothic" w:hAnsi="Century Gothic" w:cs="Arial"/>
          <w:color w:val="000000" w:themeColor="text1"/>
          <w:szCs w:val="21"/>
        </w:rPr>
      </w:pPr>
      <w:r w:rsidRPr="00EC35A8">
        <w:rPr>
          <w:rFonts w:ascii="Century Gothic" w:hAnsi="Century Gothic" w:cs="Arial"/>
          <w:color w:val="000000" w:themeColor="text1"/>
          <w:szCs w:val="21"/>
        </w:rPr>
        <w:t>_________________________________</w:t>
      </w:r>
    </w:p>
    <w:p w:rsidR="003C5E7E" w:rsidRPr="009A1B36" w:rsidRDefault="003C5E7E" w:rsidP="00980CD6">
      <w:pPr>
        <w:pStyle w:val="a4"/>
        <w:shd w:val="clear" w:color="auto" w:fill="FFFFFF"/>
        <w:spacing w:before="0" w:beforeAutospacing="0" w:after="0" w:afterAutospacing="0" w:line="360" w:lineRule="auto"/>
        <w:contextualSpacing/>
        <w:rPr>
          <w:rFonts w:ascii="Century Gothic" w:hAnsi="Century Gothic" w:cs="Arial"/>
          <w:color w:val="000000" w:themeColor="text1"/>
          <w:szCs w:val="21"/>
        </w:rPr>
      </w:pPr>
      <w:r w:rsidRPr="00EC35A8">
        <w:rPr>
          <w:rFonts w:ascii="Century Gothic" w:hAnsi="Century Gothic" w:cs="Arial"/>
          <w:color w:val="000000" w:themeColor="text1"/>
          <w:szCs w:val="21"/>
        </w:rPr>
        <w:t>_________________________________</w:t>
      </w:r>
    </w:p>
    <w:p w:rsidR="003C5E7E" w:rsidRPr="009A1B36" w:rsidRDefault="003C5E7E" w:rsidP="00980CD6">
      <w:pPr>
        <w:spacing w:after="0" w:line="360" w:lineRule="auto"/>
        <w:contextualSpacing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  <w:sectPr w:rsidR="003C5E7E" w:rsidRPr="009A1B36" w:rsidSect="003C5E7E">
          <w:type w:val="continuous"/>
          <w:pgSz w:w="11906" w:h="16838"/>
          <w:pgMar w:top="1134" w:right="850" w:bottom="1134" w:left="1701" w:header="708" w:footer="708" w:gutter="0"/>
          <w:pgNumType w:start="1"/>
          <w:cols w:num="2" w:space="708"/>
          <w:titlePg/>
          <w:docGrid w:linePitch="360"/>
        </w:sectPr>
      </w:pPr>
    </w:p>
    <w:p w:rsidR="003C5E7E" w:rsidRPr="009A1B36" w:rsidRDefault="003C5E7E" w:rsidP="00653F4B">
      <w:pPr>
        <w:spacing w:after="0" w:line="360" w:lineRule="auto"/>
        <w:ind w:firstLine="709"/>
        <w:contextualSpacing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3C5E7E" w:rsidRPr="009A1B36" w:rsidRDefault="003C5E7E" w:rsidP="00653F4B">
      <w:pPr>
        <w:spacing w:after="0" w:line="360" w:lineRule="auto"/>
        <w:ind w:firstLine="709"/>
        <w:contextualSpacing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sectPr w:rsidR="003C5E7E" w:rsidRPr="009A1B36" w:rsidSect="003C5E7E">
      <w:type w:val="continuous"/>
      <w:pgSz w:w="11906" w:h="16838"/>
      <w:pgMar w:top="1134" w:right="850" w:bottom="1134" w:left="1701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00BEF" w:rsidRDefault="00600BEF" w:rsidP="00697BC9">
      <w:pPr>
        <w:spacing w:after="0" w:line="240" w:lineRule="auto"/>
      </w:pPr>
      <w:r>
        <w:separator/>
      </w:r>
    </w:p>
  </w:endnote>
  <w:endnote w:type="continuationSeparator" w:id="0">
    <w:p w:rsidR="00600BEF" w:rsidRDefault="00600BEF" w:rsidP="00697BC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teraturnaya">
    <w:altName w:val="Literaturnaya"/>
    <w:panose1 w:val="00000000000000000000"/>
    <w:charset w:val="CC"/>
    <w:family w:val="roman"/>
    <w:notTrueType/>
    <w:pitch w:val="default"/>
    <w:sig w:usb0="00000201" w:usb1="00000000" w:usb2="00000000" w:usb3="00000000" w:csb0="00000004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19713245"/>
      <w:docPartObj>
        <w:docPartGallery w:val="Page Numbers (Bottom of Page)"/>
        <w:docPartUnique/>
      </w:docPartObj>
    </w:sdtPr>
    <w:sdtContent>
      <w:p w:rsidR="007E619F" w:rsidRDefault="007E619F" w:rsidP="007B6C52">
        <w:pPr>
          <w:pStyle w:val="a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076A6">
          <w:rPr>
            <w:noProof/>
          </w:rPr>
          <w:t>8</w:t>
        </w:r>
        <w: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E619F" w:rsidRDefault="007E619F">
    <w:pPr>
      <w:pStyle w:val="aa"/>
      <w:jc w:val="center"/>
    </w:pPr>
  </w:p>
  <w:p w:rsidR="007E619F" w:rsidRDefault="007E619F" w:rsidP="001B43F1">
    <w:pPr>
      <w:pStyle w:val="aa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00BEF" w:rsidRDefault="00600BEF" w:rsidP="00697BC9">
      <w:pPr>
        <w:spacing w:after="0" w:line="240" w:lineRule="auto"/>
      </w:pPr>
      <w:r>
        <w:separator/>
      </w:r>
    </w:p>
  </w:footnote>
  <w:footnote w:type="continuationSeparator" w:id="0">
    <w:p w:rsidR="00600BEF" w:rsidRDefault="00600BEF" w:rsidP="00697BC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6705B9"/>
    <w:multiLevelType w:val="hybridMultilevel"/>
    <w:tmpl w:val="FA7E3F0A"/>
    <w:lvl w:ilvl="0" w:tplc="72360E0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0A6F6C88"/>
    <w:multiLevelType w:val="hybridMultilevel"/>
    <w:tmpl w:val="29E81C7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0C682935"/>
    <w:multiLevelType w:val="multilevel"/>
    <w:tmpl w:val="07FEE5D8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">
    <w:nsid w:val="0CED15CA"/>
    <w:multiLevelType w:val="hybridMultilevel"/>
    <w:tmpl w:val="5C78EEF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3461D07"/>
    <w:multiLevelType w:val="hybridMultilevel"/>
    <w:tmpl w:val="A32EA36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13752C71"/>
    <w:multiLevelType w:val="hybridMultilevel"/>
    <w:tmpl w:val="730AD61C"/>
    <w:lvl w:ilvl="0" w:tplc="04190013">
      <w:start w:val="1"/>
      <w:numFmt w:val="upperRoman"/>
      <w:lvlText w:val="%1."/>
      <w:lvlJc w:val="righ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>
    <w:nsid w:val="14ED0648"/>
    <w:multiLevelType w:val="hybridMultilevel"/>
    <w:tmpl w:val="6F84753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192427E2"/>
    <w:multiLevelType w:val="hybridMultilevel"/>
    <w:tmpl w:val="88CC8DAC"/>
    <w:lvl w:ilvl="0" w:tplc="04190013">
      <w:start w:val="1"/>
      <w:numFmt w:val="upperRoman"/>
      <w:lvlText w:val="%1."/>
      <w:lvlJc w:val="righ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>
    <w:nsid w:val="1B542721"/>
    <w:multiLevelType w:val="multilevel"/>
    <w:tmpl w:val="BA8ABC32"/>
    <w:lvl w:ilvl="0">
      <w:start w:val="1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  <w:sz w:val="28"/>
      </w:rPr>
    </w:lvl>
    <w:lvl w:ilvl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3228"/>
        </w:tabs>
        <w:ind w:left="3228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948"/>
        </w:tabs>
        <w:ind w:left="3948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388"/>
        </w:tabs>
        <w:ind w:left="5388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6108"/>
        </w:tabs>
        <w:ind w:left="6108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  <w:sz w:val="20"/>
      </w:rPr>
    </w:lvl>
  </w:abstractNum>
  <w:abstractNum w:abstractNumId="9">
    <w:nsid w:val="230B0867"/>
    <w:multiLevelType w:val="hybridMultilevel"/>
    <w:tmpl w:val="F200691A"/>
    <w:lvl w:ilvl="0" w:tplc="0419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10">
    <w:nsid w:val="29A67506"/>
    <w:multiLevelType w:val="hybridMultilevel"/>
    <w:tmpl w:val="893ADCE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F8D7042"/>
    <w:multiLevelType w:val="hybridMultilevel"/>
    <w:tmpl w:val="01FEB832"/>
    <w:lvl w:ilvl="0" w:tplc="E2BCC0AE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31B5B10"/>
    <w:multiLevelType w:val="hybridMultilevel"/>
    <w:tmpl w:val="8B6E986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338A619D"/>
    <w:multiLevelType w:val="multilevel"/>
    <w:tmpl w:val="18D2B7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393F73CF"/>
    <w:multiLevelType w:val="hybridMultilevel"/>
    <w:tmpl w:val="9AFC467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9775700"/>
    <w:multiLevelType w:val="hybridMultilevel"/>
    <w:tmpl w:val="CCFEAEA0"/>
    <w:lvl w:ilvl="0" w:tplc="0419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16">
    <w:nsid w:val="3CF36980"/>
    <w:multiLevelType w:val="hybridMultilevel"/>
    <w:tmpl w:val="7C66DB7A"/>
    <w:lvl w:ilvl="0" w:tplc="6C9AAD76">
      <w:start w:val="1"/>
      <w:numFmt w:val="decimal"/>
      <w:lvlText w:val="%1)"/>
      <w:lvlJc w:val="left"/>
      <w:pPr>
        <w:ind w:left="928" w:hanging="360"/>
      </w:pPr>
      <w:rPr>
        <w:rFonts w:ascii="Times New Roman" w:eastAsiaTheme="minorHAnsi" w:hAnsi="Times New Roman" w:cs="Times New Roman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7">
    <w:nsid w:val="3EED4606"/>
    <w:multiLevelType w:val="hybridMultilevel"/>
    <w:tmpl w:val="C152F81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1883E66"/>
    <w:multiLevelType w:val="hybridMultilevel"/>
    <w:tmpl w:val="2FF2CB4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9">
    <w:nsid w:val="418F57F5"/>
    <w:multiLevelType w:val="hybridMultilevel"/>
    <w:tmpl w:val="3E8C0B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4901B8F"/>
    <w:multiLevelType w:val="hybridMultilevel"/>
    <w:tmpl w:val="0344BCC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493742B"/>
    <w:multiLevelType w:val="multilevel"/>
    <w:tmpl w:val="CB1A41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50093A5E"/>
    <w:multiLevelType w:val="hybridMultilevel"/>
    <w:tmpl w:val="C1B4AEE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50FB64D4"/>
    <w:multiLevelType w:val="hybridMultilevel"/>
    <w:tmpl w:val="2F809544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4">
    <w:nsid w:val="57563C89"/>
    <w:multiLevelType w:val="hybridMultilevel"/>
    <w:tmpl w:val="1D88635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>
    <w:nsid w:val="5CE20FE9"/>
    <w:multiLevelType w:val="hybridMultilevel"/>
    <w:tmpl w:val="23AE4366"/>
    <w:lvl w:ilvl="0" w:tplc="04190001">
      <w:start w:val="1"/>
      <w:numFmt w:val="bullet"/>
      <w:lvlText w:val=""/>
      <w:lvlJc w:val="left"/>
      <w:pPr>
        <w:ind w:left="220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92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4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6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8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80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52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4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68" w:hanging="360"/>
      </w:pPr>
      <w:rPr>
        <w:rFonts w:ascii="Wingdings" w:hAnsi="Wingdings" w:hint="default"/>
      </w:rPr>
    </w:lvl>
  </w:abstractNum>
  <w:abstractNum w:abstractNumId="26">
    <w:nsid w:val="640F5AD4"/>
    <w:multiLevelType w:val="hybridMultilevel"/>
    <w:tmpl w:val="88CC8DAC"/>
    <w:lvl w:ilvl="0" w:tplc="04190013">
      <w:start w:val="1"/>
      <w:numFmt w:val="upperRoman"/>
      <w:lvlText w:val="%1."/>
      <w:lvlJc w:val="righ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7">
    <w:nsid w:val="649B550F"/>
    <w:multiLevelType w:val="hybridMultilevel"/>
    <w:tmpl w:val="DD40748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>
    <w:nsid w:val="64F255A2"/>
    <w:multiLevelType w:val="hybridMultilevel"/>
    <w:tmpl w:val="E1A886C8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9">
    <w:nsid w:val="64F25965"/>
    <w:multiLevelType w:val="hybridMultilevel"/>
    <w:tmpl w:val="1E7A99B6"/>
    <w:lvl w:ilvl="0" w:tplc="0824B200">
      <w:start w:val="1"/>
      <w:numFmt w:val="decimal"/>
      <w:lvlText w:val="%1)"/>
      <w:lvlJc w:val="left"/>
      <w:pPr>
        <w:ind w:left="1069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30">
    <w:nsid w:val="69175A6E"/>
    <w:multiLevelType w:val="multilevel"/>
    <w:tmpl w:val="E9A062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6B0F5B96"/>
    <w:multiLevelType w:val="hybridMultilevel"/>
    <w:tmpl w:val="B0BED85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2C1169C"/>
    <w:multiLevelType w:val="hybridMultilevel"/>
    <w:tmpl w:val="08C4C96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6393E88"/>
    <w:multiLevelType w:val="hybridMultilevel"/>
    <w:tmpl w:val="7ACEA14C"/>
    <w:lvl w:ilvl="0" w:tplc="C148868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34">
    <w:nsid w:val="78B8086D"/>
    <w:multiLevelType w:val="hybridMultilevel"/>
    <w:tmpl w:val="8542B1C2"/>
    <w:lvl w:ilvl="0" w:tplc="04190011">
      <w:start w:val="1"/>
      <w:numFmt w:val="decimal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5">
    <w:nsid w:val="78E54CED"/>
    <w:multiLevelType w:val="hybridMultilevel"/>
    <w:tmpl w:val="EB78E7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B443722"/>
    <w:multiLevelType w:val="hybridMultilevel"/>
    <w:tmpl w:val="BCD2768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7">
    <w:nsid w:val="7D462B68"/>
    <w:multiLevelType w:val="hybridMultilevel"/>
    <w:tmpl w:val="E750AF6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8">
    <w:nsid w:val="7DC65908"/>
    <w:multiLevelType w:val="multilevel"/>
    <w:tmpl w:val="1DF4681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num w:numId="1">
    <w:abstractNumId w:val="38"/>
  </w:num>
  <w:num w:numId="2">
    <w:abstractNumId w:val="16"/>
  </w:num>
  <w:num w:numId="3">
    <w:abstractNumId w:val="12"/>
  </w:num>
  <w:num w:numId="4">
    <w:abstractNumId w:val="17"/>
  </w:num>
  <w:num w:numId="5">
    <w:abstractNumId w:val="32"/>
  </w:num>
  <w:num w:numId="6">
    <w:abstractNumId w:val="14"/>
  </w:num>
  <w:num w:numId="7">
    <w:abstractNumId w:val="23"/>
  </w:num>
  <w:num w:numId="8">
    <w:abstractNumId w:val="2"/>
  </w:num>
  <w:num w:numId="9">
    <w:abstractNumId w:val="22"/>
  </w:num>
  <w:num w:numId="10">
    <w:abstractNumId w:val="4"/>
  </w:num>
  <w:num w:numId="11">
    <w:abstractNumId w:val="1"/>
  </w:num>
  <w:num w:numId="12">
    <w:abstractNumId w:val="19"/>
  </w:num>
  <w:num w:numId="13">
    <w:abstractNumId w:val="11"/>
  </w:num>
  <w:num w:numId="14">
    <w:abstractNumId w:val="28"/>
  </w:num>
  <w:num w:numId="15">
    <w:abstractNumId w:val="10"/>
  </w:num>
  <w:num w:numId="16">
    <w:abstractNumId w:val="25"/>
  </w:num>
  <w:num w:numId="17">
    <w:abstractNumId w:val="13"/>
  </w:num>
  <w:num w:numId="18">
    <w:abstractNumId w:val="20"/>
  </w:num>
  <w:num w:numId="19">
    <w:abstractNumId w:val="31"/>
  </w:num>
  <w:num w:numId="20">
    <w:abstractNumId w:val="8"/>
  </w:num>
  <w:num w:numId="21">
    <w:abstractNumId w:val="29"/>
  </w:num>
  <w:num w:numId="22">
    <w:abstractNumId w:val="21"/>
  </w:num>
  <w:num w:numId="23">
    <w:abstractNumId w:val="3"/>
  </w:num>
  <w:num w:numId="24">
    <w:abstractNumId w:val="30"/>
  </w:num>
  <w:num w:numId="25">
    <w:abstractNumId w:val="6"/>
  </w:num>
  <w:num w:numId="26">
    <w:abstractNumId w:val="33"/>
  </w:num>
  <w:num w:numId="27">
    <w:abstractNumId w:val="24"/>
  </w:num>
  <w:num w:numId="28">
    <w:abstractNumId w:val="5"/>
  </w:num>
  <w:num w:numId="29">
    <w:abstractNumId w:val="26"/>
  </w:num>
  <w:num w:numId="30">
    <w:abstractNumId w:val="7"/>
  </w:num>
  <w:num w:numId="31">
    <w:abstractNumId w:val="27"/>
  </w:num>
  <w:num w:numId="32">
    <w:abstractNumId w:val="15"/>
  </w:num>
  <w:num w:numId="33">
    <w:abstractNumId w:val="34"/>
  </w:num>
  <w:num w:numId="34">
    <w:abstractNumId w:val="36"/>
  </w:num>
  <w:num w:numId="35">
    <w:abstractNumId w:val="9"/>
  </w:num>
  <w:num w:numId="36">
    <w:abstractNumId w:val="35"/>
  </w:num>
  <w:num w:numId="37">
    <w:abstractNumId w:val="0"/>
  </w:num>
  <w:num w:numId="38">
    <w:abstractNumId w:val="18"/>
  </w:num>
  <w:num w:numId="39">
    <w:abstractNumId w:val="3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379DD"/>
    <w:rsid w:val="000042BD"/>
    <w:rsid w:val="00007E66"/>
    <w:rsid w:val="00013C08"/>
    <w:rsid w:val="00014CD4"/>
    <w:rsid w:val="00016133"/>
    <w:rsid w:val="00021F69"/>
    <w:rsid w:val="00022705"/>
    <w:rsid w:val="00023483"/>
    <w:rsid w:val="00024E1C"/>
    <w:rsid w:val="00024EED"/>
    <w:rsid w:val="000262F8"/>
    <w:rsid w:val="00032630"/>
    <w:rsid w:val="00041214"/>
    <w:rsid w:val="000435BD"/>
    <w:rsid w:val="00046E0F"/>
    <w:rsid w:val="00052920"/>
    <w:rsid w:val="00062FFE"/>
    <w:rsid w:val="00072875"/>
    <w:rsid w:val="0008041F"/>
    <w:rsid w:val="00085204"/>
    <w:rsid w:val="000856C3"/>
    <w:rsid w:val="00092D6C"/>
    <w:rsid w:val="00093324"/>
    <w:rsid w:val="00093E20"/>
    <w:rsid w:val="0009778E"/>
    <w:rsid w:val="000A07FF"/>
    <w:rsid w:val="000A11A2"/>
    <w:rsid w:val="000A206B"/>
    <w:rsid w:val="000A2631"/>
    <w:rsid w:val="000A5661"/>
    <w:rsid w:val="000B1078"/>
    <w:rsid w:val="000B233A"/>
    <w:rsid w:val="000B297C"/>
    <w:rsid w:val="000B5782"/>
    <w:rsid w:val="000C19DF"/>
    <w:rsid w:val="000C1D42"/>
    <w:rsid w:val="000C218D"/>
    <w:rsid w:val="000C5B26"/>
    <w:rsid w:val="000C7CF9"/>
    <w:rsid w:val="000D2E8F"/>
    <w:rsid w:val="000D5825"/>
    <w:rsid w:val="000D5B81"/>
    <w:rsid w:val="000E012A"/>
    <w:rsid w:val="000E0CCC"/>
    <w:rsid w:val="000E1C95"/>
    <w:rsid w:val="000E3259"/>
    <w:rsid w:val="000E32F9"/>
    <w:rsid w:val="000E701E"/>
    <w:rsid w:val="00100C61"/>
    <w:rsid w:val="00104A14"/>
    <w:rsid w:val="001102D3"/>
    <w:rsid w:val="00111536"/>
    <w:rsid w:val="0011417A"/>
    <w:rsid w:val="0012052E"/>
    <w:rsid w:val="00122FC8"/>
    <w:rsid w:val="00134766"/>
    <w:rsid w:val="00145045"/>
    <w:rsid w:val="0015455B"/>
    <w:rsid w:val="001601CC"/>
    <w:rsid w:val="00163A9C"/>
    <w:rsid w:val="00166EE2"/>
    <w:rsid w:val="00172648"/>
    <w:rsid w:val="00174C73"/>
    <w:rsid w:val="00177DE9"/>
    <w:rsid w:val="00181BE5"/>
    <w:rsid w:val="00185518"/>
    <w:rsid w:val="00185898"/>
    <w:rsid w:val="001925F7"/>
    <w:rsid w:val="00193088"/>
    <w:rsid w:val="001A458F"/>
    <w:rsid w:val="001B43F1"/>
    <w:rsid w:val="001B5DEE"/>
    <w:rsid w:val="001C1910"/>
    <w:rsid w:val="001C1CCE"/>
    <w:rsid w:val="001C4783"/>
    <w:rsid w:val="001D32F0"/>
    <w:rsid w:val="001E1009"/>
    <w:rsid w:val="001E3951"/>
    <w:rsid w:val="001F0D70"/>
    <w:rsid w:val="001F1CE4"/>
    <w:rsid w:val="001F4E58"/>
    <w:rsid w:val="002039A6"/>
    <w:rsid w:val="00206147"/>
    <w:rsid w:val="00210761"/>
    <w:rsid w:val="00214937"/>
    <w:rsid w:val="002248D5"/>
    <w:rsid w:val="0023712C"/>
    <w:rsid w:val="002407E7"/>
    <w:rsid w:val="00240A7C"/>
    <w:rsid w:val="00243555"/>
    <w:rsid w:val="0026028F"/>
    <w:rsid w:val="002623C3"/>
    <w:rsid w:val="00262951"/>
    <w:rsid w:val="002629E8"/>
    <w:rsid w:val="00271832"/>
    <w:rsid w:val="00274B0B"/>
    <w:rsid w:val="00277D04"/>
    <w:rsid w:val="00280CCD"/>
    <w:rsid w:val="00281DBB"/>
    <w:rsid w:val="00283227"/>
    <w:rsid w:val="002845A1"/>
    <w:rsid w:val="00285185"/>
    <w:rsid w:val="00285488"/>
    <w:rsid w:val="002861A7"/>
    <w:rsid w:val="00291D4F"/>
    <w:rsid w:val="0029359C"/>
    <w:rsid w:val="0029584A"/>
    <w:rsid w:val="00296A57"/>
    <w:rsid w:val="002A3AAC"/>
    <w:rsid w:val="002A5EE1"/>
    <w:rsid w:val="002A79F1"/>
    <w:rsid w:val="002B0BD3"/>
    <w:rsid w:val="002B2335"/>
    <w:rsid w:val="002B3AED"/>
    <w:rsid w:val="002C48D5"/>
    <w:rsid w:val="002D1C4D"/>
    <w:rsid w:val="002E020B"/>
    <w:rsid w:val="002E0403"/>
    <w:rsid w:val="002E050A"/>
    <w:rsid w:val="002E57F6"/>
    <w:rsid w:val="002F5000"/>
    <w:rsid w:val="003048F8"/>
    <w:rsid w:val="00305C0B"/>
    <w:rsid w:val="00305E11"/>
    <w:rsid w:val="00306B5F"/>
    <w:rsid w:val="00311DC1"/>
    <w:rsid w:val="00313742"/>
    <w:rsid w:val="003158B6"/>
    <w:rsid w:val="00320FCC"/>
    <w:rsid w:val="003211D4"/>
    <w:rsid w:val="00321FB1"/>
    <w:rsid w:val="0033294A"/>
    <w:rsid w:val="00334213"/>
    <w:rsid w:val="00344DD7"/>
    <w:rsid w:val="00345E36"/>
    <w:rsid w:val="0034752D"/>
    <w:rsid w:val="00347E14"/>
    <w:rsid w:val="00365D31"/>
    <w:rsid w:val="00370F94"/>
    <w:rsid w:val="0037143F"/>
    <w:rsid w:val="00371725"/>
    <w:rsid w:val="00372B47"/>
    <w:rsid w:val="003963E2"/>
    <w:rsid w:val="00397570"/>
    <w:rsid w:val="00397F41"/>
    <w:rsid w:val="003A1003"/>
    <w:rsid w:val="003A1336"/>
    <w:rsid w:val="003A771A"/>
    <w:rsid w:val="003B44F0"/>
    <w:rsid w:val="003B4FAE"/>
    <w:rsid w:val="003B5FFA"/>
    <w:rsid w:val="003B7E3B"/>
    <w:rsid w:val="003B7E90"/>
    <w:rsid w:val="003C10D0"/>
    <w:rsid w:val="003C13D9"/>
    <w:rsid w:val="003C30AB"/>
    <w:rsid w:val="003C4484"/>
    <w:rsid w:val="003C5E7E"/>
    <w:rsid w:val="003D7EC7"/>
    <w:rsid w:val="003E38FF"/>
    <w:rsid w:val="003F37A4"/>
    <w:rsid w:val="003F73A0"/>
    <w:rsid w:val="00400A39"/>
    <w:rsid w:val="00400AE8"/>
    <w:rsid w:val="00400C25"/>
    <w:rsid w:val="00405697"/>
    <w:rsid w:val="00411ED7"/>
    <w:rsid w:val="00415C07"/>
    <w:rsid w:val="00420F74"/>
    <w:rsid w:val="00431992"/>
    <w:rsid w:val="0043568F"/>
    <w:rsid w:val="0043784C"/>
    <w:rsid w:val="00440583"/>
    <w:rsid w:val="00443139"/>
    <w:rsid w:val="00450C62"/>
    <w:rsid w:val="004541A6"/>
    <w:rsid w:val="004618BF"/>
    <w:rsid w:val="00461E7E"/>
    <w:rsid w:val="004657FA"/>
    <w:rsid w:val="00466D01"/>
    <w:rsid w:val="0047131A"/>
    <w:rsid w:val="00471BE4"/>
    <w:rsid w:val="00474599"/>
    <w:rsid w:val="00481457"/>
    <w:rsid w:val="00483B06"/>
    <w:rsid w:val="00484056"/>
    <w:rsid w:val="00485612"/>
    <w:rsid w:val="004A14A4"/>
    <w:rsid w:val="004B5EB9"/>
    <w:rsid w:val="004B725D"/>
    <w:rsid w:val="004D0770"/>
    <w:rsid w:val="004D0AD7"/>
    <w:rsid w:val="004D6AA7"/>
    <w:rsid w:val="004E116C"/>
    <w:rsid w:val="004E3AA0"/>
    <w:rsid w:val="004E5D61"/>
    <w:rsid w:val="004F3CDF"/>
    <w:rsid w:val="005022A5"/>
    <w:rsid w:val="00515E1E"/>
    <w:rsid w:val="00515F33"/>
    <w:rsid w:val="00516508"/>
    <w:rsid w:val="00516AEA"/>
    <w:rsid w:val="00521023"/>
    <w:rsid w:val="005211B6"/>
    <w:rsid w:val="005310D3"/>
    <w:rsid w:val="0053384E"/>
    <w:rsid w:val="0053592E"/>
    <w:rsid w:val="00537BD2"/>
    <w:rsid w:val="00541DAA"/>
    <w:rsid w:val="005518F1"/>
    <w:rsid w:val="00553E18"/>
    <w:rsid w:val="00556AEA"/>
    <w:rsid w:val="00557C9D"/>
    <w:rsid w:val="00560272"/>
    <w:rsid w:val="00574D07"/>
    <w:rsid w:val="00574E79"/>
    <w:rsid w:val="0058384C"/>
    <w:rsid w:val="005846E0"/>
    <w:rsid w:val="005960EC"/>
    <w:rsid w:val="005A19F0"/>
    <w:rsid w:val="005A3B79"/>
    <w:rsid w:val="005B5414"/>
    <w:rsid w:val="005C0050"/>
    <w:rsid w:val="005C189A"/>
    <w:rsid w:val="005C7FCA"/>
    <w:rsid w:val="005D2B4E"/>
    <w:rsid w:val="005D342D"/>
    <w:rsid w:val="005D55F4"/>
    <w:rsid w:val="005D574A"/>
    <w:rsid w:val="005E0E4C"/>
    <w:rsid w:val="005E1060"/>
    <w:rsid w:val="005E12F5"/>
    <w:rsid w:val="005E180C"/>
    <w:rsid w:val="005E2B52"/>
    <w:rsid w:val="005E44B1"/>
    <w:rsid w:val="005E4FC6"/>
    <w:rsid w:val="005F6A6B"/>
    <w:rsid w:val="00600BEF"/>
    <w:rsid w:val="006071DB"/>
    <w:rsid w:val="00616558"/>
    <w:rsid w:val="00623E35"/>
    <w:rsid w:val="0063099A"/>
    <w:rsid w:val="006326EE"/>
    <w:rsid w:val="006350B5"/>
    <w:rsid w:val="006371C0"/>
    <w:rsid w:val="006439BC"/>
    <w:rsid w:val="00645A85"/>
    <w:rsid w:val="00651E87"/>
    <w:rsid w:val="00653038"/>
    <w:rsid w:val="00653F4B"/>
    <w:rsid w:val="006556D2"/>
    <w:rsid w:val="00657DE8"/>
    <w:rsid w:val="00662CFA"/>
    <w:rsid w:val="00671C6D"/>
    <w:rsid w:val="006736F2"/>
    <w:rsid w:val="00676C3B"/>
    <w:rsid w:val="00677196"/>
    <w:rsid w:val="00687506"/>
    <w:rsid w:val="0069380B"/>
    <w:rsid w:val="006958A3"/>
    <w:rsid w:val="0069716E"/>
    <w:rsid w:val="00697BC9"/>
    <w:rsid w:val="006A6A0C"/>
    <w:rsid w:val="006C3004"/>
    <w:rsid w:val="006C7DE7"/>
    <w:rsid w:val="006D1517"/>
    <w:rsid w:val="006D46AC"/>
    <w:rsid w:val="006D5D0E"/>
    <w:rsid w:val="006D66B5"/>
    <w:rsid w:val="006E5D8A"/>
    <w:rsid w:val="006E6CD4"/>
    <w:rsid w:val="006E79C0"/>
    <w:rsid w:val="006F08DC"/>
    <w:rsid w:val="006F137B"/>
    <w:rsid w:val="006F4C0D"/>
    <w:rsid w:val="00702DCB"/>
    <w:rsid w:val="007041DB"/>
    <w:rsid w:val="00707B68"/>
    <w:rsid w:val="00710119"/>
    <w:rsid w:val="00714DD5"/>
    <w:rsid w:val="00720226"/>
    <w:rsid w:val="00724D91"/>
    <w:rsid w:val="007274E2"/>
    <w:rsid w:val="00727A9A"/>
    <w:rsid w:val="00731C77"/>
    <w:rsid w:val="00732E89"/>
    <w:rsid w:val="0073604B"/>
    <w:rsid w:val="00737D76"/>
    <w:rsid w:val="00740553"/>
    <w:rsid w:val="00747BB2"/>
    <w:rsid w:val="00750151"/>
    <w:rsid w:val="007521E4"/>
    <w:rsid w:val="00756196"/>
    <w:rsid w:val="007572B8"/>
    <w:rsid w:val="007660FB"/>
    <w:rsid w:val="007736FE"/>
    <w:rsid w:val="007804FF"/>
    <w:rsid w:val="0078531E"/>
    <w:rsid w:val="00792947"/>
    <w:rsid w:val="00795564"/>
    <w:rsid w:val="00796592"/>
    <w:rsid w:val="00796C11"/>
    <w:rsid w:val="0079746B"/>
    <w:rsid w:val="007A11DA"/>
    <w:rsid w:val="007A1959"/>
    <w:rsid w:val="007A1F97"/>
    <w:rsid w:val="007A2BA8"/>
    <w:rsid w:val="007A2D7F"/>
    <w:rsid w:val="007A69BC"/>
    <w:rsid w:val="007B077D"/>
    <w:rsid w:val="007B59F4"/>
    <w:rsid w:val="007B6C52"/>
    <w:rsid w:val="007C040A"/>
    <w:rsid w:val="007C0DC1"/>
    <w:rsid w:val="007C5FA7"/>
    <w:rsid w:val="007D043B"/>
    <w:rsid w:val="007D4417"/>
    <w:rsid w:val="007E619F"/>
    <w:rsid w:val="007E6CD4"/>
    <w:rsid w:val="008111C4"/>
    <w:rsid w:val="00811795"/>
    <w:rsid w:val="008156E5"/>
    <w:rsid w:val="008202ED"/>
    <w:rsid w:val="00821B15"/>
    <w:rsid w:val="00835AD9"/>
    <w:rsid w:val="008407EE"/>
    <w:rsid w:val="00846B9B"/>
    <w:rsid w:val="008551D8"/>
    <w:rsid w:val="00857517"/>
    <w:rsid w:val="00862D65"/>
    <w:rsid w:val="008641D3"/>
    <w:rsid w:val="00867E8A"/>
    <w:rsid w:val="00870A6B"/>
    <w:rsid w:val="00880041"/>
    <w:rsid w:val="0088186D"/>
    <w:rsid w:val="008930D3"/>
    <w:rsid w:val="008970C7"/>
    <w:rsid w:val="008A0DB0"/>
    <w:rsid w:val="008A120F"/>
    <w:rsid w:val="008A1876"/>
    <w:rsid w:val="008A1F34"/>
    <w:rsid w:val="008B0AB0"/>
    <w:rsid w:val="008B4048"/>
    <w:rsid w:val="008B608B"/>
    <w:rsid w:val="008B66FB"/>
    <w:rsid w:val="008D2515"/>
    <w:rsid w:val="008D3006"/>
    <w:rsid w:val="008D378E"/>
    <w:rsid w:val="008D399B"/>
    <w:rsid w:val="008D4FF7"/>
    <w:rsid w:val="008F0791"/>
    <w:rsid w:val="008F1A9B"/>
    <w:rsid w:val="008F5310"/>
    <w:rsid w:val="00903DFC"/>
    <w:rsid w:val="00905264"/>
    <w:rsid w:val="0091530B"/>
    <w:rsid w:val="00920B29"/>
    <w:rsid w:val="009257C4"/>
    <w:rsid w:val="009264C5"/>
    <w:rsid w:val="009325D9"/>
    <w:rsid w:val="00932652"/>
    <w:rsid w:val="009440AD"/>
    <w:rsid w:val="0094412D"/>
    <w:rsid w:val="00944893"/>
    <w:rsid w:val="00955DBE"/>
    <w:rsid w:val="0096038B"/>
    <w:rsid w:val="00967106"/>
    <w:rsid w:val="009729C7"/>
    <w:rsid w:val="00980CD6"/>
    <w:rsid w:val="009827CB"/>
    <w:rsid w:val="0098550A"/>
    <w:rsid w:val="009948E9"/>
    <w:rsid w:val="00995928"/>
    <w:rsid w:val="0099642F"/>
    <w:rsid w:val="00996AE3"/>
    <w:rsid w:val="009A1B36"/>
    <w:rsid w:val="009B0507"/>
    <w:rsid w:val="009B6EE4"/>
    <w:rsid w:val="009C421D"/>
    <w:rsid w:val="009D5AA2"/>
    <w:rsid w:val="009D654B"/>
    <w:rsid w:val="009D7165"/>
    <w:rsid w:val="009E0DF7"/>
    <w:rsid w:val="009E5BD7"/>
    <w:rsid w:val="00A00EEF"/>
    <w:rsid w:val="00A11125"/>
    <w:rsid w:val="00A13C6C"/>
    <w:rsid w:val="00A155AA"/>
    <w:rsid w:val="00A166D4"/>
    <w:rsid w:val="00A207A9"/>
    <w:rsid w:val="00A21123"/>
    <w:rsid w:val="00A306DB"/>
    <w:rsid w:val="00A335F7"/>
    <w:rsid w:val="00A34C04"/>
    <w:rsid w:val="00A3787B"/>
    <w:rsid w:val="00A413D6"/>
    <w:rsid w:val="00A41446"/>
    <w:rsid w:val="00A528A6"/>
    <w:rsid w:val="00A53A88"/>
    <w:rsid w:val="00A53C06"/>
    <w:rsid w:val="00A553B0"/>
    <w:rsid w:val="00A662D4"/>
    <w:rsid w:val="00A7148E"/>
    <w:rsid w:val="00A74259"/>
    <w:rsid w:val="00A8218E"/>
    <w:rsid w:val="00A82711"/>
    <w:rsid w:val="00A8364A"/>
    <w:rsid w:val="00A84710"/>
    <w:rsid w:val="00A86553"/>
    <w:rsid w:val="00A94975"/>
    <w:rsid w:val="00A9568D"/>
    <w:rsid w:val="00AA3FBB"/>
    <w:rsid w:val="00AC7C8C"/>
    <w:rsid w:val="00AE0361"/>
    <w:rsid w:val="00AE07D6"/>
    <w:rsid w:val="00AF0E74"/>
    <w:rsid w:val="00AF3436"/>
    <w:rsid w:val="00AF3B5A"/>
    <w:rsid w:val="00AF66CF"/>
    <w:rsid w:val="00B00F0D"/>
    <w:rsid w:val="00B0138E"/>
    <w:rsid w:val="00B028CE"/>
    <w:rsid w:val="00B03507"/>
    <w:rsid w:val="00B0382B"/>
    <w:rsid w:val="00B14390"/>
    <w:rsid w:val="00B14922"/>
    <w:rsid w:val="00B149A5"/>
    <w:rsid w:val="00B20205"/>
    <w:rsid w:val="00B21328"/>
    <w:rsid w:val="00B219A0"/>
    <w:rsid w:val="00B228A8"/>
    <w:rsid w:val="00B2430C"/>
    <w:rsid w:val="00B26AAD"/>
    <w:rsid w:val="00B35CBD"/>
    <w:rsid w:val="00B42EC5"/>
    <w:rsid w:val="00B47969"/>
    <w:rsid w:val="00B62AD3"/>
    <w:rsid w:val="00B65679"/>
    <w:rsid w:val="00B669A0"/>
    <w:rsid w:val="00B74A0B"/>
    <w:rsid w:val="00B777E9"/>
    <w:rsid w:val="00B77A99"/>
    <w:rsid w:val="00B90C6A"/>
    <w:rsid w:val="00B9253A"/>
    <w:rsid w:val="00B93D7C"/>
    <w:rsid w:val="00B95644"/>
    <w:rsid w:val="00BA78B1"/>
    <w:rsid w:val="00BD20E5"/>
    <w:rsid w:val="00BE12B9"/>
    <w:rsid w:val="00BE1EA4"/>
    <w:rsid w:val="00BF3FCA"/>
    <w:rsid w:val="00BF6EC8"/>
    <w:rsid w:val="00C076A6"/>
    <w:rsid w:val="00C1021E"/>
    <w:rsid w:val="00C11F8C"/>
    <w:rsid w:val="00C17113"/>
    <w:rsid w:val="00C17290"/>
    <w:rsid w:val="00C20CFD"/>
    <w:rsid w:val="00C22234"/>
    <w:rsid w:val="00C40BC8"/>
    <w:rsid w:val="00C43702"/>
    <w:rsid w:val="00C551EF"/>
    <w:rsid w:val="00C55DE6"/>
    <w:rsid w:val="00C64173"/>
    <w:rsid w:val="00C72906"/>
    <w:rsid w:val="00C75FFC"/>
    <w:rsid w:val="00C768A7"/>
    <w:rsid w:val="00C905F5"/>
    <w:rsid w:val="00C95F0E"/>
    <w:rsid w:val="00CA3EC0"/>
    <w:rsid w:val="00CA4E44"/>
    <w:rsid w:val="00CB4E95"/>
    <w:rsid w:val="00CB5E7F"/>
    <w:rsid w:val="00CC6E21"/>
    <w:rsid w:val="00CC736B"/>
    <w:rsid w:val="00CF7447"/>
    <w:rsid w:val="00D005C7"/>
    <w:rsid w:val="00D007C4"/>
    <w:rsid w:val="00D02137"/>
    <w:rsid w:val="00D427D9"/>
    <w:rsid w:val="00D506ED"/>
    <w:rsid w:val="00D51565"/>
    <w:rsid w:val="00D63179"/>
    <w:rsid w:val="00D65276"/>
    <w:rsid w:val="00D84151"/>
    <w:rsid w:val="00D92FB2"/>
    <w:rsid w:val="00DA0730"/>
    <w:rsid w:val="00DA152D"/>
    <w:rsid w:val="00DA1D77"/>
    <w:rsid w:val="00DA272B"/>
    <w:rsid w:val="00DA5551"/>
    <w:rsid w:val="00DA7378"/>
    <w:rsid w:val="00DB43D0"/>
    <w:rsid w:val="00DB6E27"/>
    <w:rsid w:val="00DB6F20"/>
    <w:rsid w:val="00DB7889"/>
    <w:rsid w:val="00DC5597"/>
    <w:rsid w:val="00DD0DD3"/>
    <w:rsid w:val="00DD46C9"/>
    <w:rsid w:val="00DE47A6"/>
    <w:rsid w:val="00DE503A"/>
    <w:rsid w:val="00DE7910"/>
    <w:rsid w:val="00DF3537"/>
    <w:rsid w:val="00DF7542"/>
    <w:rsid w:val="00E02A45"/>
    <w:rsid w:val="00E02E24"/>
    <w:rsid w:val="00E0429B"/>
    <w:rsid w:val="00E04C8A"/>
    <w:rsid w:val="00E054D6"/>
    <w:rsid w:val="00E108B9"/>
    <w:rsid w:val="00E150E6"/>
    <w:rsid w:val="00E335D3"/>
    <w:rsid w:val="00E47435"/>
    <w:rsid w:val="00E515E7"/>
    <w:rsid w:val="00E631A9"/>
    <w:rsid w:val="00E703EC"/>
    <w:rsid w:val="00E81A8A"/>
    <w:rsid w:val="00E8267F"/>
    <w:rsid w:val="00E843A3"/>
    <w:rsid w:val="00E85A31"/>
    <w:rsid w:val="00EA1167"/>
    <w:rsid w:val="00EA165D"/>
    <w:rsid w:val="00EB4031"/>
    <w:rsid w:val="00EC2F73"/>
    <w:rsid w:val="00EC35A8"/>
    <w:rsid w:val="00EC4946"/>
    <w:rsid w:val="00ED0485"/>
    <w:rsid w:val="00ED0AC8"/>
    <w:rsid w:val="00ED0ADC"/>
    <w:rsid w:val="00ED1E34"/>
    <w:rsid w:val="00ED2745"/>
    <w:rsid w:val="00ED673A"/>
    <w:rsid w:val="00EE1713"/>
    <w:rsid w:val="00EE2523"/>
    <w:rsid w:val="00EF3A57"/>
    <w:rsid w:val="00EF56E3"/>
    <w:rsid w:val="00EF7B7E"/>
    <w:rsid w:val="00F015F3"/>
    <w:rsid w:val="00F038F7"/>
    <w:rsid w:val="00F043A2"/>
    <w:rsid w:val="00F057CF"/>
    <w:rsid w:val="00F1151C"/>
    <w:rsid w:val="00F1253E"/>
    <w:rsid w:val="00F25305"/>
    <w:rsid w:val="00F2552A"/>
    <w:rsid w:val="00F27DA1"/>
    <w:rsid w:val="00F31C3E"/>
    <w:rsid w:val="00F379DD"/>
    <w:rsid w:val="00F40A79"/>
    <w:rsid w:val="00F411ED"/>
    <w:rsid w:val="00F431D2"/>
    <w:rsid w:val="00F6717B"/>
    <w:rsid w:val="00F67463"/>
    <w:rsid w:val="00F72D55"/>
    <w:rsid w:val="00F905C3"/>
    <w:rsid w:val="00F940FF"/>
    <w:rsid w:val="00F947EA"/>
    <w:rsid w:val="00F96D5A"/>
    <w:rsid w:val="00FB137B"/>
    <w:rsid w:val="00FB7C3C"/>
    <w:rsid w:val="00FD563D"/>
    <w:rsid w:val="00FE4A24"/>
    <w:rsid w:val="00FF21E3"/>
    <w:rsid w:val="00FF28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72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8D378E"/>
    <w:pPr>
      <w:keepNext/>
      <w:suppressAutoHyphens/>
      <w:spacing w:before="240" w:after="60" w:line="240" w:lineRule="auto"/>
      <w:outlineLvl w:val="0"/>
    </w:pPr>
    <w:rPr>
      <w:rFonts w:ascii="Arial" w:eastAsia="Times New Roman" w:hAnsi="Arial" w:cs="Arial"/>
      <w:b/>
      <w:bCs/>
      <w:color w:val="00000A"/>
      <w:kern w:val="2"/>
      <w:sz w:val="32"/>
      <w:szCs w:val="32"/>
      <w:lang w:eastAsia="ar-SA"/>
    </w:rPr>
  </w:style>
  <w:style w:type="paragraph" w:styleId="2">
    <w:name w:val="heading 2"/>
    <w:basedOn w:val="a"/>
    <w:next w:val="a"/>
    <w:link w:val="20"/>
    <w:uiPriority w:val="9"/>
    <w:unhideWhenUsed/>
    <w:qFormat/>
    <w:rsid w:val="003F37A4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560272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72"/>
    <w:qFormat/>
    <w:rsid w:val="00471BE4"/>
    <w:pPr>
      <w:ind w:left="720"/>
      <w:contextualSpacing/>
    </w:pPr>
  </w:style>
  <w:style w:type="paragraph" w:styleId="a4">
    <w:name w:val="Normal (Web)"/>
    <w:basedOn w:val="a"/>
    <w:uiPriority w:val="99"/>
    <w:qFormat/>
    <w:rsid w:val="00471BE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471BE4"/>
    <w:rPr>
      <w:rFonts w:ascii="Times New Roman" w:hAnsi="Times New Roman" w:cs="Times New Roman" w:hint="default"/>
    </w:rPr>
  </w:style>
  <w:style w:type="character" w:customStyle="1" w:styleId="10">
    <w:name w:val="Заголовок 1 Знак"/>
    <w:basedOn w:val="a0"/>
    <w:link w:val="1"/>
    <w:uiPriority w:val="9"/>
    <w:rsid w:val="008D378E"/>
    <w:rPr>
      <w:rFonts w:ascii="Arial" w:eastAsia="Times New Roman" w:hAnsi="Arial" w:cs="Arial"/>
      <w:b/>
      <w:bCs/>
      <w:color w:val="00000A"/>
      <w:kern w:val="2"/>
      <w:sz w:val="32"/>
      <w:szCs w:val="32"/>
      <w:lang w:eastAsia="ar-SA"/>
    </w:rPr>
  </w:style>
  <w:style w:type="paragraph" w:styleId="a5">
    <w:name w:val="Balloon Text"/>
    <w:basedOn w:val="a"/>
    <w:link w:val="a6"/>
    <w:uiPriority w:val="99"/>
    <w:semiHidden/>
    <w:unhideWhenUsed/>
    <w:rsid w:val="00163A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63A9C"/>
    <w:rPr>
      <w:rFonts w:ascii="Tahoma" w:hAnsi="Tahoma" w:cs="Tahoma"/>
      <w:sz w:val="16"/>
      <w:szCs w:val="16"/>
    </w:rPr>
  </w:style>
  <w:style w:type="paragraph" w:customStyle="1" w:styleId="answer">
    <w:name w:val="answer"/>
    <w:basedOn w:val="a"/>
    <w:rsid w:val="00B35C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Hyperlink"/>
    <w:basedOn w:val="a0"/>
    <w:uiPriority w:val="99"/>
    <w:unhideWhenUsed/>
    <w:rsid w:val="00C11F8C"/>
    <w:rPr>
      <w:color w:val="0000FF"/>
      <w:u w:val="single"/>
    </w:rPr>
  </w:style>
  <w:style w:type="paragraph" w:styleId="a8">
    <w:name w:val="header"/>
    <w:basedOn w:val="a"/>
    <w:link w:val="a9"/>
    <w:uiPriority w:val="99"/>
    <w:unhideWhenUsed/>
    <w:rsid w:val="00697BC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697BC9"/>
  </w:style>
  <w:style w:type="paragraph" w:styleId="aa">
    <w:name w:val="footer"/>
    <w:basedOn w:val="a"/>
    <w:link w:val="ab"/>
    <w:uiPriority w:val="99"/>
    <w:unhideWhenUsed/>
    <w:rsid w:val="00697BC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697BC9"/>
  </w:style>
  <w:style w:type="paragraph" w:customStyle="1" w:styleId="ac">
    <w:name w:val="Осн.текст"/>
    <w:rsid w:val="0058384C"/>
    <w:pPr>
      <w:suppressAutoHyphens/>
      <w:autoSpaceDE w:val="0"/>
      <w:spacing w:after="0" w:line="240" w:lineRule="auto"/>
      <w:ind w:firstLine="317"/>
      <w:jc w:val="both"/>
    </w:pPr>
    <w:rPr>
      <w:rFonts w:ascii="Times New Roman" w:eastAsia="Arial" w:hAnsi="Times New Roman" w:cs="Times New Roman"/>
      <w:sz w:val="20"/>
      <w:szCs w:val="20"/>
      <w:lang w:eastAsia="ar-SA"/>
    </w:rPr>
  </w:style>
  <w:style w:type="paragraph" w:customStyle="1" w:styleId="Default">
    <w:name w:val="Default"/>
    <w:rsid w:val="000E1C95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character" w:styleId="ad">
    <w:name w:val="FollowedHyperlink"/>
    <w:basedOn w:val="a0"/>
    <w:uiPriority w:val="99"/>
    <w:semiHidden/>
    <w:unhideWhenUsed/>
    <w:rsid w:val="006F4C0D"/>
    <w:rPr>
      <w:color w:val="800080" w:themeColor="followedHyperlink"/>
      <w:u w:val="single"/>
    </w:rPr>
  </w:style>
  <w:style w:type="paragraph" w:customStyle="1" w:styleId="c4">
    <w:name w:val="c4"/>
    <w:basedOn w:val="a"/>
    <w:rsid w:val="000D5B8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e">
    <w:name w:val="Strong"/>
    <w:basedOn w:val="a0"/>
    <w:uiPriority w:val="22"/>
    <w:qFormat/>
    <w:rsid w:val="00405697"/>
    <w:rPr>
      <w:b/>
      <w:bCs/>
    </w:rPr>
  </w:style>
  <w:style w:type="table" w:styleId="af">
    <w:name w:val="Table Grid"/>
    <w:basedOn w:val="a1"/>
    <w:uiPriority w:val="59"/>
    <w:rsid w:val="0040569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0">
    <w:name w:val="Placeholder Text"/>
    <w:basedOn w:val="a0"/>
    <w:uiPriority w:val="99"/>
    <w:semiHidden/>
    <w:rsid w:val="00A13C6C"/>
    <w:rPr>
      <w:color w:val="808080"/>
    </w:rPr>
  </w:style>
  <w:style w:type="paragraph" w:customStyle="1" w:styleId="western">
    <w:name w:val="western"/>
    <w:basedOn w:val="a"/>
    <w:rsid w:val="0069716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1">
    <w:name w:val="Plain Text"/>
    <w:basedOn w:val="a"/>
    <w:link w:val="af2"/>
    <w:uiPriority w:val="99"/>
    <w:semiHidden/>
    <w:unhideWhenUsed/>
    <w:rsid w:val="00C1711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2">
    <w:name w:val="Текст Знак"/>
    <w:basedOn w:val="a0"/>
    <w:link w:val="af1"/>
    <w:uiPriority w:val="99"/>
    <w:semiHidden/>
    <w:rsid w:val="00C17113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rmula">
    <w:name w:val="formula"/>
    <w:basedOn w:val="a0"/>
    <w:rsid w:val="00397570"/>
  </w:style>
  <w:style w:type="paragraph" w:styleId="af3">
    <w:name w:val="TOC Heading"/>
    <w:basedOn w:val="1"/>
    <w:next w:val="a"/>
    <w:uiPriority w:val="39"/>
    <w:unhideWhenUsed/>
    <w:qFormat/>
    <w:rsid w:val="006371C0"/>
    <w:pPr>
      <w:keepLines/>
      <w:suppressAutoHyphens w:val="0"/>
      <w:spacing w:before="480" w:after="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  <w:lang w:eastAsia="ru-RU"/>
    </w:rPr>
  </w:style>
  <w:style w:type="paragraph" w:styleId="21">
    <w:name w:val="toc 2"/>
    <w:basedOn w:val="a"/>
    <w:next w:val="a"/>
    <w:autoRedefine/>
    <w:uiPriority w:val="39"/>
    <w:unhideWhenUsed/>
    <w:qFormat/>
    <w:rsid w:val="006371C0"/>
    <w:pPr>
      <w:spacing w:after="100"/>
      <w:ind w:left="220"/>
    </w:pPr>
    <w:rPr>
      <w:rFonts w:eastAsiaTheme="minorEastAsia"/>
      <w:lang w:eastAsia="ru-RU"/>
    </w:rPr>
  </w:style>
  <w:style w:type="paragraph" w:styleId="11">
    <w:name w:val="toc 1"/>
    <w:basedOn w:val="a"/>
    <w:next w:val="a"/>
    <w:autoRedefine/>
    <w:uiPriority w:val="39"/>
    <w:unhideWhenUsed/>
    <w:qFormat/>
    <w:rsid w:val="006371C0"/>
    <w:pPr>
      <w:spacing w:after="100"/>
    </w:pPr>
    <w:rPr>
      <w:rFonts w:eastAsiaTheme="minorEastAsia"/>
      <w:lang w:eastAsia="ru-RU"/>
    </w:rPr>
  </w:style>
  <w:style w:type="paragraph" w:styleId="31">
    <w:name w:val="toc 3"/>
    <w:basedOn w:val="a"/>
    <w:next w:val="a"/>
    <w:autoRedefine/>
    <w:uiPriority w:val="39"/>
    <w:unhideWhenUsed/>
    <w:qFormat/>
    <w:rsid w:val="006371C0"/>
    <w:pPr>
      <w:spacing w:after="100"/>
      <w:ind w:left="440"/>
    </w:pPr>
    <w:rPr>
      <w:rFonts w:eastAsiaTheme="minorEastAsia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3F37A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560272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af4">
    <w:name w:val="Посещённая гиперссылка"/>
    <w:rsid w:val="00483B06"/>
    <w:rPr>
      <w:color w:val="800080"/>
      <w:u w:val="single"/>
    </w:rPr>
  </w:style>
  <w:style w:type="paragraph" w:customStyle="1" w:styleId="12">
    <w:name w:val="Абзац списка1"/>
    <w:basedOn w:val="a"/>
    <w:rsid w:val="00483B06"/>
    <w:pPr>
      <w:ind w:left="720"/>
      <w:contextualSpacing/>
    </w:pPr>
    <w:rPr>
      <w:rFonts w:ascii="Calibri" w:eastAsia="Times New Roman" w:hAnsi="Calibri" w:cs="Times New Roman"/>
    </w:rPr>
  </w:style>
  <w:style w:type="character" w:customStyle="1" w:styleId="af5">
    <w:name w:val="Выделение жирным"/>
    <w:qFormat/>
    <w:rsid w:val="00DA152D"/>
    <w:rPr>
      <w:b/>
    </w:rPr>
  </w:style>
  <w:style w:type="paragraph" w:customStyle="1" w:styleId="Pa4">
    <w:name w:val="Pa4"/>
    <w:basedOn w:val="Default"/>
    <w:next w:val="Default"/>
    <w:uiPriority w:val="99"/>
    <w:rsid w:val="002E57F6"/>
    <w:pPr>
      <w:spacing w:line="201" w:lineRule="atLeast"/>
    </w:pPr>
    <w:rPr>
      <w:rFonts w:ascii="Literaturnaya" w:eastAsiaTheme="minorHAnsi" w:hAnsi="Literaturnaya" w:cstheme="minorBidi"/>
      <w:color w:val="auto"/>
      <w:lang w:eastAsia="en-US"/>
    </w:rPr>
  </w:style>
  <w:style w:type="character" w:customStyle="1" w:styleId="A10">
    <w:name w:val="A1"/>
    <w:uiPriority w:val="99"/>
    <w:rsid w:val="002E57F6"/>
    <w:rPr>
      <w:rFonts w:cs="Literaturnaya"/>
      <w:color w:val="000000"/>
    </w:rPr>
  </w:style>
  <w:style w:type="character" w:customStyle="1" w:styleId="A60">
    <w:name w:val="A6"/>
    <w:uiPriority w:val="99"/>
    <w:rsid w:val="002E57F6"/>
    <w:rPr>
      <w:rFonts w:cs="Literaturnaya"/>
      <w:color w:val="000000"/>
      <w:sz w:val="22"/>
      <w:szCs w:val="22"/>
    </w:rPr>
  </w:style>
  <w:style w:type="paragraph" w:styleId="af6">
    <w:name w:val="No Spacing"/>
    <w:uiPriority w:val="1"/>
    <w:qFormat/>
    <w:rsid w:val="008407EE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72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8D378E"/>
    <w:pPr>
      <w:keepNext/>
      <w:suppressAutoHyphens/>
      <w:spacing w:before="240" w:after="60" w:line="240" w:lineRule="auto"/>
      <w:outlineLvl w:val="0"/>
    </w:pPr>
    <w:rPr>
      <w:rFonts w:ascii="Arial" w:eastAsia="Times New Roman" w:hAnsi="Arial" w:cs="Arial"/>
      <w:b/>
      <w:bCs/>
      <w:color w:val="00000A"/>
      <w:kern w:val="2"/>
      <w:sz w:val="32"/>
      <w:szCs w:val="32"/>
      <w:lang w:eastAsia="ar-SA"/>
    </w:rPr>
  </w:style>
  <w:style w:type="paragraph" w:styleId="2">
    <w:name w:val="heading 2"/>
    <w:basedOn w:val="a"/>
    <w:next w:val="a"/>
    <w:link w:val="20"/>
    <w:uiPriority w:val="9"/>
    <w:unhideWhenUsed/>
    <w:qFormat/>
    <w:rsid w:val="003F37A4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560272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72"/>
    <w:qFormat/>
    <w:rsid w:val="00471BE4"/>
    <w:pPr>
      <w:ind w:left="720"/>
      <w:contextualSpacing/>
    </w:pPr>
  </w:style>
  <w:style w:type="paragraph" w:styleId="a4">
    <w:name w:val="Normal (Web)"/>
    <w:basedOn w:val="a"/>
    <w:uiPriority w:val="99"/>
    <w:qFormat/>
    <w:rsid w:val="00471BE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471BE4"/>
    <w:rPr>
      <w:rFonts w:ascii="Times New Roman" w:hAnsi="Times New Roman" w:cs="Times New Roman" w:hint="default"/>
    </w:rPr>
  </w:style>
  <w:style w:type="character" w:customStyle="1" w:styleId="10">
    <w:name w:val="Заголовок 1 Знак"/>
    <w:basedOn w:val="a0"/>
    <w:link w:val="1"/>
    <w:uiPriority w:val="9"/>
    <w:rsid w:val="008D378E"/>
    <w:rPr>
      <w:rFonts w:ascii="Arial" w:eastAsia="Times New Roman" w:hAnsi="Arial" w:cs="Arial"/>
      <w:b/>
      <w:bCs/>
      <w:color w:val="00000A"/>
      <w:kern w:val="2"/>
      <w:sz w:val="32"/>
      <w:szCs w:val="32"/>
      <w:lang w:eastAsia="ar-SA"/>
    </w:rPr>
  </w:style>
  <w:style w:type="paragraph" w:styleId="a5">
    <w:name w:val="Balloon Text"/>
    <w:basedOn w:val="a"/>
    <w:link w:val="a6"/>
    <w:uiPriority w:val="99"/>
    <w:semiHidden/>
    <w:unhideWhenUsed/>
    <w:rsid w:val="00163A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63A9C"/>
    <w:rPr>
      <w:rFonts w:ascii="Tahoma" w:hAnsi="Tahoma" w:cs="Tahoma"/>
      <w:sz w:val="16"/>
      <w:szCs w:val="16"/>
    </w:rPr>
  </w:style>
  <w:style w:type="paragraph" w:customStyle="1" w:styleId="answer">
    <w:name w:val="answer"/>
    <w:basedOn w:val="a"/>
    <w:rsid w:val="00B35C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Hyperlink"/>
    <w:basedOn w:val="a0"/>
    <w:uiPriority w:val="99"/>
    <w:unhideWhenUsed/>
    <w:rsid w:val="00C11F8C"/>
    <w:rPr>
      <w:color w:val="0000FF"/>
      <w:u w:val="single"/>
    </w:rPr>
  </w:style>
  <w:style w:type="paragraph" w:styleId="a8">
    <w:name w:val="header"/>
    <w:basedOn w:val="a"/>
    <w:link w:val="a9"/>
    <w:uiPriority w:val="99"/>
    <w:unhideWhenUsed/>
    <w:rsid w:val="00697BC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697BC9"/>
  </w:style>
  <w:style w:type="paragraph" w:styleId="aa">
    <w:name w:val="footer"/>
    <w:basedOn w:val="a"/>
    <w:link w:val="ab"/>
    <w:uiPriority w:val="99"/>
    <w:unhideWhenUsed/>
    <w:rsid w:val="00697BC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697BC9"/>
  </w:style>
  <w:style w:type="paragraph" w:customStyle="1" w:styleId="ac">
    <w:name w:val="Осн.текст"/>
    <w:rsid w:val="0058384C"/>
    <w:pPr>
      <w:suppressAutoHyphens/>
      <w:autoSpaceDE w:val="0"/>
      <w:spacing w:after="0" w:line="240" w:lineRule="auto"/>
      <w:ind w:firstLine="317"/>
      <w:jc w:val="both"/>
    </w:pPr>
    <w:rPr>
      <w:rFonts w:ascii="Times New Roman" w:eastAsia="Arial" w:hAnsi="Times New Roman" w:cs="Times New Roman"/>
      <w:sz w:val="20"/>
      <w:szCs w:val="20"/>
      <w:lang w:eastAsia="ar-SA"/>
    </w:rPr>
  </w:style>
  <w:style w:type="paragraph" w:customStyle="1" w:styleId="Default">
    <w:name w:val="Default"/>
    <w:rsid w:val="000E1C95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character" w:styleId="ad">
    <w:name w:val="FollowedHyperlink"/>
    <w:basedOn w:val="a0"/>
    <w:uiPriority w:val="99"/>
    <w:semiHidden/>
    <w:unhideWhenUsed/>
    <w:rsid w:val="006F4C0D"/>
    <w:rPr>
      <w:color w:val="800080" w:themeColor="followedHyperlink"/>
      <w:u w:val="single"/>
    </w:rPr>
  </w:style>
  <w:style w:type="paragraph" w:customStyle="1" w:styleId="c4">
    <w:name w:val="c4"/>
    <w:basedOn w:val="a"/>
    <w:rsid w:val="000D5B8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e">
    <w:name w:val="Strong"/>
    <w:basedOn w:val="a0"/>
    <w:uiPriority w:val="22"/>
    <w:qFormat/>
    <w:rsid w:val="00405697"/>
    <w:rPr>
      <w:b/>
      <w:bCs/>
    </w:rPr>
  </w:style>
  <w:style w:type="table" w:styleId="af">
    <w:name w:val="Table Grid"/>
    <w:basedOn w:val="a1"/>
    <w:uiPriority w:val="59"/>
    <w:rsid w:val="0040569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0">
    <w:name w:val="Placeholder Text"/>
    <w:basedOn w:val="a0"/>
    <w:uiPriority w:val="99"/>
    <w:semiHidden/>
    <w:rsid w:val="00A13C6C"/>
    <w:rPr>
      <w:color w:val="808080"/>
    </w:rPr>
  </w:style>
  <w:style w:type="paragraph" w:customStyle="1" w:styleId="western">
    <w:name w:val="western"/>
    <w:basedOn w:val="a"/>
    <w:rsid w:val="0069716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1">
    <w:name w:val="Plain Text"/>
    <w:basedOn w:val="a"/>
    <w:link w:val="af2"/>
    <w:uiPriority w:val="99"/>
    <w:semiHidden/>
    <w:unhideWhenUsed/>
    <w:rsid w:val="00C1711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2">
    <w:name w:val="Текст Знак"/>
    <w:basedOn w:val="a0"/>
    <w:link w:val="af1"/>
    <w:uiPriority w:val="99"/>
    <w:semiHidden/>
    <w:rsid w:val="00C17113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rmula">
    <w:name w:val="formula"/>
    <w:basedOn w:val="a0"/>
    <w:rsid w:val="00397570"/>
  </w:style>
  <w:style w:type="paragraph" w:styleId="af3">
    <w:name w:val="TOC Heading"/>
    <w:basedOn w:val="1"/>
    <w:next w:val="a"/>
    <w:uiPriority w:val="39"/>
    <w:unhideWhenUsed/>
    <w:qFormat/>
    <w:rsid w:val="006371C0"/>
    <w:pPr>
      <w:keepLines/>
      <w:suppressAutoHyphens w:val="0"/>
      <w:spacing w:before="480" w:after="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  <w:lang w:eastAsia="ru-RU"/>
    </w:rPr>
  </w:style>
  <w:style w:type="paragraph" w:styleId="21">
    <w:name w:val="toc 2"/>
    <w:basedOn w:val="a"/>
    <w:next w:val="a"/>
    <w:autoRedefine/>
    <w:uiPriority w:val="39"/>
    <w:unhideWhenUsed/>
    <w:qFormat/>
    <w:rsid w:val="006371C0"/>
    <w:pPr>
      <w:spacing w:after="100"/>
      <w:ind w:left="220"/>
    </w:pPr>
    <w:rPr>
      <w:rFonts w:eastAsiaTheme="minorEastAsia"/>
      <w:lang w:eastAsia="ru-RU"/>
    </w:rPr>
  </w:style>
  <w:style w:type="paragraph" w:styleId="11">
    <w:name w:val="toc 1"/>
    <w:basedOn w:val="a"/>
    <w:next w:val="a"/>
    <w:autoRedefine/>
    <w:uiPriority w:val="39"/>
    <w:unhideWhenUsed/>
    <w:qFormat/>
    <w:rsid w:val="006371C0"/>
    <w:pPr>
      <w:spacing w:after="100"/>
    </w:pPr>
    <w:rPr>
      <w:rFonts w:eastAsiaTheme="minorEastAsia"/>
      <w:lang w:eastAsia="ru-RU"/>
    </w:rPr>
  </w:style>
  <w:style w:type="paragraph" w:styleId="31">
    <w:name w:val="toc 3"/>
    <w:basedOn w:val="a"/>
    <w:next w:val="a"/>
    <w:autoRedefine/>
    <w:uiPriority w:val="39"/>
    <w:unhideWhenUsed/>
    <w:qFormat/>
    <w:rsid w:val="006371C0"/>
    <w:pPr>
      <w:spacing w:after="100"/>
      <w:ind w:left="440"/>
    </w:pPr>
    <w:rPr>
      <w:rFonts w:eastAsiaTheme="minorEastAsia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3F37A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560272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af4">
    <w:name w:val="Посещённая гиперссылка"/>
    <w:rsid w:val="00483B06"/>
    <w:rPr>
      <w:color w:val="800080"/>
      <w:u w:val="single"/>
    </w:rPr>
  </w:style>
  <w:style w:type="paragraph" w:customStyle="1" w:styleId="12">
    <w:name w:val="Абзац списка1"/>
    <w:basedOn w:val="a"/>
    <w:rsid w:val="00483B06"/>
    <w:pPr>
      <w:ind w:left="720"/>
      <w:contextualSpacing/>
    </w:pPr>
    <w:rPr>
      <w:rFonts w:ascii="Calibri" w:eastAsia="Times New Roman" w:hAnsi="Calibri" w:cs="Times New Roman"/>
    </w:rPr>
  </w:style>
  <w:style w:type="character" w:customStyle="1" w:styleId="af5">
    <w:name w:val="Выделение жирным"/>
    <w:qFormat/>
    <w:rsid w:val="00DA152D"/>
    <w:rPr>
      <w:b/>
    </w:rPr>
  </w:style>
  <w:style w:type="paragraph" w:customStyle="1" w:styleId="Pa4">
    <w:name w:val="Pa4"/>
    <w:basedOn w:val="Default"/>
    <w:next w:val="Default"/>
    <w:uiPriority w:val="99"/>
    <w:rsid w:val="002E57F6"/>
    <w:pPr>
      <w:spacing w:line="201" w:lineRule="atLeast"/>
    </w:pPr>
    <w:rPr>
      <w:rFonts w:ascii="Literaturnaya" w:eastAsiaTheme="minorHAnsi" w:hAnsi="Literaturnaya" w:cstheme="minorBidi"/>
      <w:color w:val="auto"/>
      <w:lang w:eastAsia="en-US"/>
    </w:rPr>
  </w:style>
  <w:style w:type="character" w:customStyle="1" w:styleId="A10">
    <w:name w:val="A1"/>
    <w:uiPriority w:val="99"/>
    <w:rsid w:val="002E57F6"/>
    <w:rPr>
      <w:rFonts w:cs="Literaturnaya"/>
      <w:color w:val="000000"/>
    </w:rPr>
  </w:style>
  <w:style w:type="character" w:customStyle="1" w:styleId="A60">
    <w:name w:val="A6"/>
    <w:uiPriority w:val="99"/>
    <w:rsid w:val="002E57F6"/>
    <w:rPr>
      <w:rFonts w:cs="Literaturnaya"/>
      <w:color w:val="000000"/>
      <w:sz w:val="22"/>
      <w:szCs w:val="22"/>
    </w:rPr>
  </w:style>
  <w:style w:type="paragraph" w:styleId="af6">
    <w:name w:val="No Spacing"/>
    <w:uiPriority w:val="1"/>
    <w:qFormat/>
    <w:rsid w:val="008407EE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016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795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831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103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35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431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445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67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60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726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347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156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603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9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939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3152136">
          <w:blockQuote w:val="1"/>
          <w:marLeft w:val="0"/>
          <w:marRight w:val="0"/>
          <w:marTop w:val="0"/>
          <w:marBottom w:val="0"/>
          <w:divBdr>
            <w:top w:val="single" w:sz="6" w:space="0" w:color="66CC99"/>
            <w:left w:val="single" w:sz="6" w:space="17" w:color="66CC99"/>
            <w:bottom w:val="single" w:sz="6" w:space="0" w:color="66CC99"/>
            <w:right w:val="single" w:sz="6" w:space="17" w:color="66CC99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openxmlformats.org/officeDocument/2006/relationships/image" Target="media/image8.jpeg"/><Relationship Id="rId26" Type="http://schemas.openxmlformats.org/officeDocument/2006/relationships/hyperlink" Target="URL:%20https://ru.wikipedia.org/wiki/Qt" TargetMode="External"/><Relationship Id="rId39" Type="http://schemas.openxmlformats.org/officeDocument/2006/relationships/hyperlink" Target="https://7lafa.com/pageanswer.php?id=52827" TargetMode="External"/><Relationship Id="rId3" Type="http://schemas.openxmlformats.org/officeDocument/2006/relationships/styles" Target="styles.xml"/><Relationship Id="rId21" Type="http://schemas.openxmlformats.org/officeDocument/2006/relationships/chart" Target="charts/chart3.xml"/><Relationship Id="rId34" Type="http://schemas.openxmlformats.org/officeDocument/2006/relationships/hyperlink" Target="http://school22-stv.ru/sites/default/files/programma_formirovanijaUUD.pdf" TargetMode="External"/><Relationship Id="rId42" Type="http://schemas.openxmlformats.org/officeDocument/2006/relationships/image" Target="media/image10.png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17" Type="http://schemas.openxmlformats.org/officeDocument/2006/relationships/image" Target="media/image7.jpeg"/><Relationship Id="rId25" Type="http://schemas.openxmlformats.org/officeDocument/2006/relationships/hyperlink" Target="https://moluch.ru/conf/ped/archive/151/8132/" TargetMode="External"/><Relationship Id="rId33" Type="http://schemas.openxmlformats.org/officeDocument/2006/relationships/hyperlink" Target="http://www.firo.ru/wp-content/uploads/2014/12/Concept_mathematika.pdf" TargetMode="External"/><Relationship Id="rId38" Type="http://schemas.openxmlformats.org/officeDocument/2006/relationships/hyperlink" Target="https://www.syl.ru/article/332318/trigonometriya-s-nulya-osnovnyie-ponyatiya-istoriya" TargetMode="External"/><Relationship Id="rId46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chart" Target="charts/chart2.xml"/><Relationship Id="rId29" Type="http://schemas.openxmlformats.org/officeDocument/2006/relationships/hyperlink" Target="http://www.edu.murmansk.ru" TargetMode="External"/><Relationship Id="rId41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24" Type="http://schemas.openxmlformats.org/officeDocument/2006/relationships/hyperlink" Target="http://asu.edu.ru" TargetMode="External"/><Relationship Id="rId32" Type="http://schemas.openxmlformats.org/officeDocument/2006/relationships/hyperlink" Target="https://fgos.ru/" TargetMode="External"/><Relationship Id="rId37" Type="http://schemas.openxmlformats.org/officeDocument/2006/relationships/hyperlink" Target="https://dspace.kpfu.ru/xmlui/handle/net/109303" TargetMode="External"/><Relationship Id="rId40" Type="http://schemas.openxmlformats.org/officeDocument/2006/relationships/hyperlink" Target="http://&#1086;&#1090;&#1082;&#1088;&#1099;&#1090;&#1099;&#1081;&#1091;&#1088;&#1086;&#1082;.&#1088;&#1092;" TargetMode="External"/><Relationship Id="rId45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5.jpeg"/><Relationship Id="rId23" Type="http://schemas.openxmlformats.org/officeDocument/2006/relationships/hyperlink" Target="http://nashol.com" TargetMode="External"/><Relationship Id="rId28" Type="http://schemas.openxmlformats.org/officeDocument/2006/relationships/hyperlink" Target="http://&#1096;&#1082;&#1086;&#1083;&#1072;443.&#1088;&#1092;" TargetMode="External"/><Relationship Id="rId36" Type="http://schemas.openxmlformats.org/officeDocument/2006/relationships/hyperlink" Target="https://studbooks.net/" TargetMode="External"/><Relationship Id="rId10" Type="http://schemas.openxmlformats.org/officeDocument/2006/relationships/footer" Target="footer2.xml"/><Relationship Id="rId19" Type="http://schemas.openxmlformats.org/officeDocument/2006/relationships/chart" Target="charts/chart1.xml"/><Relationship Id="rId31" Type="http://schemas.openxmlformats.org/officeDocument/2006/relationships/hyperlink" Target="https://kotuch.ru/4518/chem-otlichaetsya-vneurochnaya-deyatelnost-vneklassnoj" TargetMode="External"/><Relationship Id="rId44" Type="http://schemas.openxmlformats.org/officeDocument/2006/relationships/image" Target="media/image12.png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image" Target="media/image4.png"/><Relationship Id="rId22" Type="http://schemas.openxmlformats.org/officeDocument/2006/relationships/hyperlink" Target="https://spravochnick.ru" TargetMode="External"/><Relationship Id="rId27" Type="http://schemas.openxmlformats.org/officeDocument/2006/relationships/hyperlink" Target="https://ru.wikipedia.org" TargetMode="External"/><Relationship Id="rId30" Type="http://schemas.openxmlformats.org/officeDocument/2006/relationships/hyperlink" Target="https://kotuch.ru/" TargetMode="External"/><Relationship Id="rId35" Type="http://schemas.openxmlformats.org/officeDocument/2006/relationships/hyperlink" Target="http://gov.cap.ru/UserFiles/orgs/GrvId_121/vse_o_vneurochke.pdf" TargetMode="External"/><Relationship Id="rId43" Type="http://schemas.openxmlformats.org/officeDocument/2006/relationships/image" Target="media/image11.pn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2.xlsx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3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26"/>
    </mc:Choice>
    <mc:Fallback>
      <c:style val="26"/>
    </mc:Fallback>
  </mc:AlternateContent>
  <c:chart>
    <c:autoTitleDeleted val="1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Результаты анкетирования</c:v>
                </c:pt>
              </c:strCache>
            </c:strRef>
          </c:tx>
          <c:explosion val="25"/>
          <c:dLbls>
            <c:showLegendKey val="0"/>
            <c:showVal val="0"/>
            <c:showCatName val="0"/>
            <c:showSerName val="0"/>
            <c:showPercent val="1"/>
            <c:showBubbleSize val="0"/>
            <c:showLeaderLines val="1"/>
          </c:dLbls>
          <c:cat>
            <c:strRef>
              <c:f>Лист1!$A$2:$A$5</c:f>
              <c:strCache>
                <c:ptCount val="4"/>
                <c:pt idx="0">
                  <c:v>Неравенства</c:v>
                </c:pt>
                <c:pt idx="1">
                  <c:v>Тригонометрия</c:v>
                </c:pt>
                <c:pt idx="2">
                  <c:v>Подобие</c:v>
                </c:pt>
                <c:pt idx="3">
                  <c:v>Другое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31</c:v>
                </c:pt>
                <c:pt idx="1">
                  <c:v>114</c:v>
                </c:pt>
                <c:pt idx="2">
                  <c:v>42</c:v>
                </c:pt>
                <c:pt idx="3">
                  <c:v>29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0"/>
      </c:pieChart>
    </c:plotArea>
    <c:legend>
      <c:legendPos val="r"/>
      <c:overlay val="0"/>
      <c:txPr>
        <a:bodyPr/>
        <a:lstStyle/>
        <a:p>
          <a:pPr>
            <a:defRPr b="0"/>
          </a:pPr>
          <a:endParaRPr lang="ru-RU"/>
        </a:p>
      </c:txPr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1200" b="1"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26"/>
    </mc:Choice>
    <mc:Fallback>
      <c:style val="26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отметка "4" и "5"</c:v>
                </c:pt>
              </c:strCache>
            </c:strRef>
          </c:tx>
          <c:invertIfNegative val="0"/>
          <c:cat>
            <c:strRef>
              <c:f>Лист1!$A$2:$A$3</c:f>
              <c:strCache>
                <c:ptCount val="2"/>
                <c:pt idx="0">
                  <c:v>Экспериментальная группа</c:v>
                </c:pt>
                <c:pt idx="1">
                  <c:v>Контрольная группа</c:v>
                </c:pt>
              </c:strCache>
            </c:strRef>
          </c:cat>
          <c:val>
            <c:numRef>
              <c:f>Лист1!$B$2:$B$3</c:f>
              <c:numCache>
                <c:formatCode>General</c:formatCode>
                <c:ptCount val="2"/>
                <c:pt idx="0">
                  <c:v>12</c:v>
                </c:pt>
                <c:pt idx="1">
                  <c:v>7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отметка "3"</c:v>
                </c:pt>
              </c:strCache>
            </c:strRef>
          </c:tx>
          <c:invertIfNegative val="0"/>
          <c:cat>
            <c:strRef>
              <c:f>Лист1!$A$2:$A$3</c:f>
              <c:strCache>
                <c:ptCount val="2"/>
                <c:pt idx="0">
                  <c:v>Экспериментальная группа</c:v>
                </c:pt>
                <c:pt idx="1">
                  <c:v>Контрольная группа</c:v>
                </c:pt>
              </c:strCache>
            </c:strRef>
          </c:cat>
          <c:val>
            <c:numRef>
              <c:f>Лист1!$C$2:$C$3</c:f>
              <c:numCache>
                <c:formatCode>General</c:formatCode>
                <c:ptCount val="2"/>
                <c:pt idx="0">
                  <c:v>4</c:v>
                </c:pt>
                <c:pt idx="1">
                  <c:v>7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отметка "2"</c:v>
                </c:pt>
              </c:strCache>
            </c:strRef>
          </c:tx>
          <c:invertIfNegative val="0"/>
          <c:cat>
            <c:strRef>
              <c:f>Лист1!$A$2:$A$3</c:f>
              <c:strCache>
                <c:ptCount val="2"/>
                <c:pt idx="0">
                  <c:v>Экспериментальная группа</c:v>
                </c:pt>
                <c:pt idx="1">
                  <c:v>Контрольная группа</c:v>
                </c:pt>
              </c:strCache>
            </c:strRef>
          </c:cat>
          <c:val>
            <c:numRef>
              <c:f>Лист1!$D$2:$D$3</c:f>
              <c:numCache>
                <c:formatCode>General</c:formatCode>
                <c:ptCount val="2"/>
                <c:pt idx="0">
                  <c:v>0</c:v>
                </c:pt>
                <c:pt idx="1">
                  <c:v>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74145152"/>
        <c:axId val="74146944"/>
      </c:barChart>
      <c:catAx>
        <c:axId val="74145152"/>
        <c:scaling>
          <c:orientation val="minMax"/>
        </c:scaling>
        <c:delete val="0"/>
        <c:axPos val="b"/>
        <c:majorTickMark val="out"/>
        <c:minorTickMark val="none"/>
        <c:tickLblPos val="nextTo"/>
        <c:crossAx val="74146944"/>
        <c:crosses val="autoZero"/>
        <c:auto val="1"/>
        <c:lblAlgn val="ctr"/>
        <c:lblOffset val="100"/>
        <c:noMultiLvlLbl val="0"/>
      </c:catAx>
      <c:valAx>
        <c:axId val="74146944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74145152"/>
        <c:crosses val="autoZero"/>
        <c:crossBetween val="between"/>
      </c:valAx>
    </c:plotArea>
    <c:legend>
      <c:legendPos val="r"/>
      <c:overlay val="0"/>
      <c:txPr>
        <a:bodyPr/>
        <a:lstStyle/>
        <a:p>
          <a:pPr>
            <a:defRPr b="0"/>
          </a:pPr>
          <a:endParaRPr lang="ru-RU"/>
        </a:p>
      </c:txPr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1200" b="1"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26"/>
    </mc:Choice>
    <mc:Fallback>
      <c:style val="26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23 балла</c:v>
                </c:pt>
              </c:strCache>
            </c:strRef>
          </c:tx>
          <c:invertIfNegative val="0"/>
          <c:cat>
            <c:strRef>
              <c:f>Лист1!$A$2:$A$3</c:f>
              <c:strCache>
                <c:ptCount val="2"/>
                <c:pt idx="0">
                  <c:v>Экспериментальная группа</c:v>
                </c:pt>
                <c:pt idx="1">
                  <c:v>Контрольная группа</c:v>
                </c:pt>
              </c:strCache>
            </c:strRef>
          </c:cat>
          <c:val>
            <c:numRef>
              <c:f>Лист1!$B$2:$B$3</c:f>
              <c:numCache>
                <c:formatCode>General</c:formatCode>
                <c:ptCount val="2"/>
                <c:pt idx="0">
                  <c:v>6</c:v>
                </c:pt>
                <c:pt idx="1">
                  <c:v>1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22-18 б.</c:v>
                </c:pt>
              </c:strCache>
            </c:strRef>
          </c:tx>
          <c:invertIfNegative val="0"/>
          <c:cat>
            <c:strRef>
              <c:f>Лист1!$A$2:$A$3</c:f>
              <c:strCache>
                <c:ptCount val="2"/>
                <c:pt idx="0">
                  <c:v>Экспериментальная группа</c:v>
                </c:pt>
                <c:pt idx="1">
                  <c:v>Контрольная группа</c:v>
                </c:pt>
              </c:strCache>
            </c:strRef>
          </c:cat>
          <c:val>
            <c:numRef>
              <c:f>Лист1!$C$2:$C$3</c:f>
              <c:numCache>
                <c:formatCode>General</c:formatCode>
                <c:ptCount val="2"/>
                <c:pt idx="0">
                  <c:v>8</c:v>
                </c:pt>
                <c:pt idx="1">
                  <c:v>5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17-10 б.</c:v>
                </c:pt>
              </c:strCache>
            </c:strRef>
          </c:tx>
          <c:invertIfNegative val="0"/>
          <c:cat>
            <c:strRef>
              <c:f>Лист1!$A$2:$A$3</c:f>
              <c:strCache>
                <c:ptCount val="2"/>
                <c:pt idx="0">
                  <c:v>Экспериментальная группа</c:v>
                </c:pt>
                <c:pt idx="1">
                  <c:v>Контрольная группа</c:v>
                </c:pt>
              </c:strCache>
            </c:strRef>
          </c:cat>
          <c:val>
            <c:numRef>
              <c:f>Лист1!$D$2:$D$3</c:f>
              <c:numCache>
                <c:formatCode>General</c:formatCode>
                <c:ptCount val="2"/>
                <c:pt idx="0">
                  <c:v>2</c:v>
                </c:pt>
                <c:pt idx="1">
                  <c:v>7</c:v>
                </c:pt>
              </c:numCache>
            </c:numRef>
          </c:val>
        </c:ser>
        <c:ser>
          <c:idx val="3"/>
          <c:order val="3"/>
          <c:tx>
            <c:strRef>
              <c:f>Лист1!$E$1</c:f>
              <c:strCache>
                <c:ptCount val="1"/>
                <c:pt idx="0">
                  <c:v>9б. и менее</c:v>
                </c:pt>
              </c:strCache>
            </c:strRef>
          </c:tx>
          <c:invertIfNegative val="0"/>
          <c:cat>
            <c:strRef>
              <c:f>Лист1!$A$2:$A$3</c:f>
              <c:strCache>
                <c:ptCount val="2"/>
                <c:pt idx="0">
                  <c:v>Экспериментальная группа</c:v>
                </c:pt>
                <c:pt idx="1">
                  <c:v>Контрольная группа</c:v>
                </c:pt>
              </c:strCache>
            </c:strRef>
          </c:cat>
          <c:val>
            <c:numRef>
              <c:f>Лист1!$E$2:$E$3</c:f>
              <c:numCache>
                <c:formatCode>General</c:formatCode>
                <c:ptCount val="2"/>
                <c:pt idx="0">
                  <c:v>0</c:v>
                </c:pt>
                <c:pt idx="1">
                  <c:v>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74177536"/>
        <c:axId val="79049472"/>
      </c:barChart>
      <c:catAx>
        <c:axId val="74177536"/>
        <c:scaling>
          <c:orientation val="minMax"/>
        </c:scaling>
        <c:delete val="0"/>
        <c:axPos val="b"/>
        <c:majorTickMark val="out"/>
        <c:minorTickMark val="none"/>
        <c:tickLblPos val="nextTo"/>
        <c:crossAx val="79049472"/>
        <c:crosses val="autoZero"/>
        <c:auto val="1"/>
        <c:lblAlgn val="ctr"/>
        <c:lblOffset val="100"/>
        <c:noMultiLvlLbl val="0"/>
      </c:catAx>
      <c:valAx>
        <c:axId val="79049472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74177536"/>
        <c:crosses val="autoZero"/>
        <c:crossBetween val="between"/>
      </c:valAx>
    </c:plotArea>
    <c:legend>
      <c:legendPos val="r"/>
      <c:overlay val="0"/>
      <c:txPr>
        <a:bodyPr/>
        <a:lstStyle/>
        <a:p>
          <a:pPr>
            <a:defRPr b="0"/>
          </a:pPr>
          <a:endParaRPr lang="ru-RU"/>
        </a:p>
      </c:txPr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1200" b="1"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4BAD21D-3ACD-4BB3-ADFB-CC7B4E1A4C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2314</TotalTime>
  <Pages>54</Pages>
  <Words>10278</Words>
  <Characters>58590</Characters>
  <Application>Microsoft Office Word</Application>
  <DocSecurity>0</DocSecurity>
  <Lines>488</Lines>
  <Paragraphs>137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68731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Sabina</dc:creator>
  <cp:lastModifiedBy>Sabina</cp:lastModifiedBy>
  <cp:revision>278</cp:revision>
  <cp:lastPrinted>2019-06-19T11:05:00Z</cp:lastPrinted>
  <dcterms:created xsi:type="dcterms:W3CDTF">2019-06-14T07:54:00Z</dcterms:created>
  <dcterms:modified xsi:type="dcterms:W3CDTF">2019-07-08T18:53:00Z</dcterms:modified>
</cp:coreProperties>
</file>