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FEE3" w14:textId="77777777" w:rsidR="000E48EE" w:rsidRDefault="000E48EE" w:rsidP="000E48EE">
      <w:pPr>
        <w:spacing w:after="0" w:line="240" w:lineRule="auto"/>
        <w:jc w:val="center"/>
        <w:rPr>
          <w:rFonts w:ascii="Times New Roman" w:eastAsia="SimSun" w:hAnsi="Times New Roman"/>
          <w:b/>
          <w:color w:val="000000"/>
          <w:kern w:val="2"/>
          <w:sz w:val="24"/>
          <w:szCs w:val="24"/>
          <w:lang w:bidi="hi-IN"/>
        </w:rPr>
      </w:pPr>
    </w:p>
    <w:p w14:paraId="33A3329E" w14:textId="77777777" w:rsidR="000E48EE" w:rsidRDefault="000E48EE" w:rsidP="000E48EE">
      <w:pPr>
        <w:spacing w:after="0" w:line="240" w:lineRule="auto"/>
        <w:jc w:val="center"/>
        <w:rPr>
          <w:rFonts w:ascii="Times New Roman" w:eastAsia="SimSun" w:hAnsi="Times New Roman"/>
          <w:b/>
          <w:color w:val="000000"/>
          <w:kern w:val="2"/>
          <w:sz w:val="24"/>
          <w:szCs w:val="24"/>
          <w:lang w:bidi="hi-IN"/>
        </w:rPr>
      </w:pPr>
    </w:p>
    <w:p w14:paraId="16D99D4F" w14:textId="77777777" w:rsidR="000E48EE" w:rsidRDefault="000E48EE" w:rsidP="000E48EE">
      <w:pPr>
        <w:spacing w:after="0" w:line="240" w:lineRule="auto"/>
        <w:jc w:val="center"/>
        <w:rPr>
          <w:rFonts w:ascii="Times New Roman" w:eastAsia="SimSun" w:hAnsi="Times New Roman"/>
          <w:b/>
          <w:color w:val="000000"/>
          <w:kern w:val="2"/>
          <w:sz w:val="24"/>
          <w:szCs w:val="24"/>
          <w:lang w:bidi="hi-IN"/>
        </w:rPr>
      </w:pPr>
    </w:p>
    <w:p w14:paraId="3574A53C" w14:textId="77777777" w:rsidR="000E48EE" w:rsidRDefault="000E48EE" w:rsidP="000E48EE">
      <w:pPr>
        <w:spacing w:after="0" w:line="240" w:lineRule="auto"/>
        <w:jc w:val="center"/>
        <w:rPr>
          <w:rFonts w:ascii="Times New Roman" w:eastAsia="SimSun" w:hAnsi="Times New Roman"/>
          <w:b/>
          <w:color w:val="000000"/>
          <w:kern w:val="2"/>
          <w:sz w:val="24"/>
          <w:szCs w:val="24"/>
          <w:lang w:bidi="hi-IN"/>
        </w:rPr>
      </w:pPr>
    </w:p>
    <w:p w14:paraId="1D42515E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4383E1F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CB3DCDD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2B2CED91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РАБОЧАЯ ПРОГРАММА</w:t>
      </w:r>
    </w:p>
    <w:p w14:paraId="75A2A100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КОРРЕКЦИОННО-РАЗВИВАЮЩЕЙ РАБОТЫ</w:t>
      </w:r>
    </w:p>
    <w:p w14:paraId="7B076838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63629D9" w14:textId="77B32278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(ДЕФЕКТОЛОГИЧЕСКИЕ ЗАНЯТИЯ)</w:t>
      </w:r>
    </w:p>
    <w:p w14:paraId="46F04D43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D0DE9B" w14:textId="703E4A92" w:rsidR="000E48EE" w:rsidRPr="006E058A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6E058A">
        <w:rPr>
          <w:rFonts w:ascii="Times New Roman" w:hAnsi="Times New Roman"/>
          <w:b/>
          <w:sz w:val="24"/>
          <w:szCs w:val="24"/>
        </w:rPr>
        <w:t>класс</w:t>
      </w:r>
    </w:p>
    <w:p w14:paraId="66F89CEC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A907E9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13594">
        <w:rPr>
          <w:rFonts w:ascii="Times New Roman" w:hAnsi="Times New Roman"/>
          <w:sz w:val="24"/>
          <w:szCs w:val="24"/>
        </w:rPr>
        <w:t>(приложение к адаптированной общеобразовательной про</w:t>
      </w:r>
      <w:r>
        <w:rPr>
          <w:rFonts w:ascii="Times New Roman" w:hAnsi="Times New Roman"/>
          <w:sz w:val="24"/>
          <w:szCs w:val="24"/>
        </w:rPr>
        <w:t xml:space="preserve">грамме образования обучающихся с </w:t>
      </w:r>
      <w:r w:rsidRPr="00113594">
        <w:rPr>
          <w:rFonts w:ascii="Times New Roman" w:hAnsi="Times New Roman"/>
          <w:sz w:val="24"/>
          <w:szCs w:val="24"/>
        </w:rPr>
        <w:t>умственной отсталостью)</w:t>
      </w:r>
    </w:p>
    <w:p w14:paraId="71A17159" w14:textId="77777777" w:rsidR="000E48EE" w:rsidRPr="004678ED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78ED">
        <w:rPr>
          <w:rFonts w:ascii="Times New Roman" w:hAnsi="Times New Roman"/>
          <w:sz w:val="24"/>
          <w:szCs w:val="24"/>
        </w:rPr>
        <w:t>(интеллектуальными нарушениями)</w:t>
      </w:r>
    </w:p>
    <w:p w14:paraId="59865F43" w14:textId="77777777" w:rsidR="000E48EE" w:rsidRPr="004678ED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78ED">
        <w:rPr>
          <w:rFonts w:ascii="Times New Roman" w:hAnsi="Times New Roman"/>
          <w:sz w:val="24"/>
          <w:szCs w:val="24"/>
        </w:rPr>
        <w:t>(вариант 1)</w:t>
      </w:r>
    </w:p>
    <w:p w14:paraId="130177F7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64046A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A0A2D80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3805CEB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E797FE8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62CCDA3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FD99E57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A9C24F3" w14:textId="77777777" w:rsidR="000E48EE" w:rsidRDefault="000E48EE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3428B11" w14:textId="6EEB8FE5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Объем занятий: 68</w:t>
      </w:r>
      <w:r w:rsidR="00266312">
        <w:rPr>
          <w:rFonts w:ascii="Times New Roman" w:hAnsi="Times New Roman"/>
          <w:b/>
          <w:sz w:val="24"/>
          <w:szCs w:val="24"/>
        </w:rPr>
        <w:t>занятий</w:t>
      </w:r>
    </w:p>
    <w:p w14:paraId="3ADDF0B4" w14:textId="4E10A95E" w:rsidR="000E48EE" w:rsidRDefault="000E48EE" w:rsidP="000E48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Учитель: </w:t>
      </w:r>
    </w:p>
    <w:p w14:paraId="6F6807F3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505D7F6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C3AB462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3270067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A471902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4970DEF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11FE811B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BAB9397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049FD32" w14:textId="77777777" w:rsidR="000E48EE" w:rsidRDefault="000E48EE" w:rsidP="000E48E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51769B8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4EA9918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8C13884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BB3B585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EA72FC7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96B6E13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BF7F145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9F8698A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48E9505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CFBE913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4DD559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78B222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43688F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B410C9D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C85920B" w14:textId="77777777" w:rsidR="00B22C53" w:rsidRDefault="00B22C53" w:rsidP="00D135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F581F6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1DC927F" w14:textId="77777777" w:rsidR="00B22C53" w:rsidRDefault="00B22C53" w:rsidP="000E48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88D2DFF" w14:textId="1587B2A1" w:rsidR="000E48EE" w:rsidRPr="000E48EE" w:rsidRDefault="000E48EE" w:rsidP="000E48EE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b/>
          <w:sz w:val="24"/>
          <w:szCs w:val="24"/>
          <w:lang w:eastAsia="en-US"/>
        </w:rPr>
        <w:t>Пояснительная записка</w:t>
      </w:r>
    </w:p>
    <w:p w14:paraId="7B2A4F79" w14:textId="3C131026" w:rsidR="000E48EE" w:rsidRPr="000E48EE" w:rsidRDefault="000E48EE" w:rsidP="000E48E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Рабочая программа дефектологических занятий предназначена для проведения коррекционно-развивающих занятий с обучающимся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на индивидуальном обучении </w:t>
      </w: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с лёгкой умственной отсталостью (интеллектуальными нарушениями (вариант 1). </w:t>
      </w:r>
    </w:p>
    <w:p w14:paraId="2137CBDF" w14:textId="77777777" w:rsidR="000E48EE" w:rsidRPr="000E48EE" w:rsidRDefault="000E48EE" w:rsidP="000E48EE">
      <w:pPr>
        <w:spacing w:after="0"/>
        <w:jc w:val="both"/>
        <w:rPr>
          <w:rFonts w:ascii="Times New Roman" w:eastAsia="Calibri" w:hAnsi="Times New Roman"/>
          <w:sz w:val="24"/>
          <w:szCs w:val="24"/>
        </w:rPr>
      </w:pPr>
      <w:r w:rsidRPr="000E48EE">
        <w:rPr>
          <w:rFonts w:ascii="Times New Roman" w:eastAsia="Calibri" w:hAnsi="Times New Roman"/>
          <w:sz w:val="24"/>
          <w:szCs w:val="24"/>
        </w:rPr>
        <w:t>Программа разработана на основе Примерной адаптированной основной общеобразовательной программы образования обучающихся с умственной отсталостью. (интеллектуальными нарушениями) / М-во образования и науки Рос. Федерации. – М.: Просвещение, 2018г. Настоящая рабочая программа носит коррекционно-развивающий характер.</w:t>
      </w:r>
    </w:p>
    <w:p w14:paraId="7494E7AD" w14:textId="77777777" w:rsidR="000E48EE" w:rsidRPr="000E48EE" w:rsidRDefault="000E48EE" w:rsidP="000E48E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Программа коррекционного курса «Дефектологические занятия» направлена на коррекцию и компенсацию дефектов развития детей с лёгкой умственной отсталостью (интеллектуальными нарушениями). Основной формой работы в соответствии с рабочей программой является учебная деятельность, все коррекционно-развивающие занятия в соответствии с рабочей программой носят учебный и обучающий характер. Занятия насыщены разнообразными упражнениями, заданиями и развивающими играми. </w:t>
      </w:r>
    </w:p>
    <w:p w14:paraId="0F88C47F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b/>
          <w:sz w:val="24"/>
          <w:szCs w:val="24"/>
          <w:lang w:eastAsia="en-US"/>
        </w:rPr>
        <w:t>Цели и задачи коррекционного курса «Дефектологические занятия».</w:t>
      </w:r>
    </w:p>
    <w:p w14:paraId="0CE6FE4D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Программа дефектологических занятий направлена на коррекцию и компенсацию дефектов развития детей с умственной отсталостью (интеллектуальными нарушениями) (вариант 1). Особое внимание уделяется развитию и коррекции психических функций: ощущений, восприятий, представлений, памяти, речи, мышления, а также на развитие произвольного внимания, эмоциональной сферы и регуляции социального поведения.</w:t>
      </w:r>
    </w:p>
    <w:p w14:paraId="14B6925D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b/>
          <w:sz w:val="24"/>
          <w:szCs w:val="24"/>
          <w:lang w:eastAsia="en-US"/>
        </w:rPr>
        <w:t>Цель программы:</w:t>
      </w: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 создание специальных педагогических условий для обучающихся с умственной отсталостью (интеллектуальными нарушениями), направленных на интеграцию в образовательную и социокультурную среду, помощь в освоении образовательной программы, совершенствование учебной деятельности, коррекцию недостатков развития, активизацию познавательной деятельности.</w:t>
      </w:r>
    </w:p>
    <w:p w14:paraId="3B19AAB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0E48EE">
        <w:rPr>
          <w:rFonts w:ascii="Times New Roman" w:eastAsia="Calibri" w:hAnsi="Times New Roman"/>
          <w:b/>
          <w:sz w:val="24"/>
          <w:szCs w:val="24"/>
          <w:lang w:eastAsia="en-US"/>
        </w:rPr>
        <w:t>Задачи программы:</w:t>
      </w:r>
    </w:p>
    <w:p w14:paraId="62B6F968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выбор оптимальных для развития обучающихся с лёгкой умственной отсталостью коррекционных методик, методов и приёмов обучения в соответствии с их особыми образовательными потребностями;</w:t>
      </w:r>
    </w:p>
    <w:p w14:paraId="208AFD33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выявление и преодоление трудностей в освоении образовательной программы, создание </w:t>
      </w:r>
    </w:p>
    <w:p w14:paraId="0F204F05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психолого-педагогических условий для более успешного ее освоения;</w:t>
      </w:r>
    </w:p>
    <w:p w14:paraId="65841CD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организация и проведение коррекционно-развивающих занятий, необходимых для преодоления нарушений развития и трудностей обучения;</w:t>
      </w:r>
    </w:p>
    <w:p w14:paraId="1853AD3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системное воздействие на образовательно-познавательную деятельность обучающихся в </w:t>
      </w:r>
    </w:p>
    <w:p w14:paraId="5D28DE8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динамике образовательного процесса, направленное на формирование предпосылок базовых учебных действий и коррекцию отклонений в развитии;</w:t>
      </w:r>
    </w:p>
    <w:p w14:paraId="03EE1985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коррекция недостатков познавательной деятельности обучающихся путем систематического и целенаправленного воспитания у них полноценного восприятия формы, конструкции, величины, цвета, особых свойств предметов, их положения в пространстве;</w:t>
      </w:r>
    </w:p>
    <w:p w14:paraId="6055BE6F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стимулирование активности обучающихся и вовлечение их во все виды деятельности (познавательную, игровую, продуктивную);</w:t>
      </w:r>
    </w:p>
    <w:p w14:paraId="54778E3A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обогащение словарного запаса обучающихся на основе использования соответствующей</w:t>
      </w:r>
    </w:p>
    <w:p w14:paraId="0998221D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терминологии;</w:t>
      </w:r>
    </w:p>
    <w:p w14:paraId="2C615A40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исправление недостатков моторики, совершенствование зрительно-двигательной координации;</w:t>
      </w:r>
    </w:p>
    <w:p w14:paraId="2DD00711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формирование математических представлений.</w:t>
      </w:r>
    </w:p>
    <w:p w14:paraId="20ABEB66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Общая характеристика коррекционного курса</w:t>
      </w:r>
    </w:p>
    <w:p w14:paraId="7E7261D2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lastRenderedPageBreak/>
        <w:t>В рабочей программе определены основные направления работы учителя-дефектолога, условия и средства формирования коррекции, развития и профилактики нарушений познавательного развития детей с нарушениями интеллекта. Данная программа является комплексной, объединяет различные виды речевой, социальной, коммуникативной деятельности для достижения целостного развития основных психических процессов ребенка: внимания, памяти, воли, интеллекта. Задания и упражнения, составляющие основу программы индивидуально-групповых занятий, соответствуют целям и задачам конкретных занятий, уровню развития обучающихся и их индивидуальным особенностям.</w:t>
      </w:r>
    </w:p>
    <w:p w14:paraId="051FB738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При планировании занятий учитывается тема, поставленные цели, подбираются такие формы работы, которые способствуют разнообразию содержания занятий, а выбор упражнений и заданий позволит стимулировать познавательный интерес обучающихся.</w:t>
      </w:r>
    </w:p>
    <w:p w14:paraId="2CC4919F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Особенностью проведения коррекционных занятий является использование дефектологом специальных приемов и методов, обеспечивающих удовлетворение специальных образовательных потребностей детей с умственной отсталостью (интеллектуальными нарушениями), что позволяет максимально индивидуализировать коррекционный процесс:</w:t>
      </w:r>
    </w:p>
    <w:p w14:paraId="0C13560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частая смена видов деятельности;</w:t>
      </w:r>
    </w:p>
    <w:p w14:paraId="5CD83F81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включение в работу больше анализаторов;</w:t>
      </w:r>
    </w:p>
    <w:p w14:paraId="6F092674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использование ориентировочной основы действий (опорные сигналы, образцы или план </w:t>
      </w:r>
    </w:p>
    <w:p w14:paraId="4D15343D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выполнения задания, алгоритмы, схемы, таблицы и др.)</w:t>
      </w:r>
    </w:p>
    <w:p w14:paraId="4181EAFE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повторяемость программного материала с усложнением;</w:t>
      </w:r>
    </w:p>
    <w:p w14:paraId="3020DC2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дифференциация заданий;</w:t>
      </w:r>
    </w:p>
    <w:p w14:paraId="77AAA1C0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в адекватном темпе;</w:t>
      </w:r>
    </w:p>
    <w:p w14:paraId="680C3DEE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</w:t>
      </w:r>
      <w:proofErr w:type="spellStart"/>
      <w:r w:rsidRPr="000E48EE">
        <w:rPr>
          <w:rFonts w:ascii="Times New Roman" w:eastAsia="Calibri" w:hAnsi="Times New Roman"/>
          <w:sz w:val="24"/>
          <w:szCs w:val="24"/>
          <w:lang w:eastAsia="en-US"/>
        </w:rPr>
        <w:t>дозированность</w:t>
      </w:r>
      <w:proofErr w:type="spellEnd"/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 подачи материала;</w:t>
      </w:r>
    </w:p>
    <w:p w14:paraId="38B0C4FA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объяснение материала в интересной форме;</w:t>
      </w:r>
    </w:p>
    <w:p w14:paraId="70818BC6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вовлечение в занимательную деятельность;</w:t>
      </w:r>
    </w:p>
    <w:p w14:paraId="34DC2CC8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воздействие через эмоциональную сферу;</w:t>
      </w:r>
    </w:p>
    <w:p w14:paraId="7DAEC640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создание ситуации успеха;</w:t>
      </w:r>
    </w:p>
    <w:p w14:paraId="34F87E0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рефлексия изученного.</w:t>
      </w:r>
    </w:p>
    <w:p w14:paraId="3C07F19E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Программа составлена с учетом принципа «от простого к сложному», с опорой на сохранные психические функции. Материал программы расположен таким образом, чтобы постепенно в процессе коррекции познавательных процессов, знания и понятия становились прочными, систематизировались, а затем проявлялись в более сложной структуре умений и навыков.</w:t>
      </w:r>
    </w:p>
    <w:p w14:paraId="17CD05C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Тематическое планирование коррекционно-развивающих занятий составлено с учетом образовательных потребностей ребенка. Все задания предусматривают индивидуальные особенности детей и лежат в зоне умеренной трудности, так как на первых этапах коррекционных занятий необходимо обеспечить ученику субъективное переживание на фоне определенной затраты усилий. В дальнейшем трудность заданий увеличивается прямо пропорционально возрастающим возможностям детей. Проведение коррекционно-развивающих занятий строится на основе реализации современных инновационных технологий. Применение </w:t>
      </w:r>
      <w:proofErr w:type="spellStart"/>
      <w:r w:rsidRPr="000E48EE">
        <w:rPr>
          <w:rFonts w:ascii="Times New Roman" w:eastAsia="Calibri" w:hAnsi="Times New Roman"/>
          <w:sz w:val="24"/>
          <w:szCs w:val="24"/>
          <w:lang w:eastAsia="en-US"/>
        </w:rPr>
        <w:t>здоровьесберегающих</w:t>
      </w:r>
      <w:proofErr w:type="spellEnd"/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 технологий (дыхательная гимнастика, глазодвигательная гимнастика, самомассаж, </w:t>
      </w:r>
      <w:proofErr w:type="spellStart"/>
      <w:r w:rsidRPr="000E48EE">
        <w:rPr>
          <w:rFonts w:ascii="Times New Roman" w:eastAsia="Calibri" w:hAnsi="Times New Roman"/>
          <w:sz w:val="24"/>
          <w:szCs w:val="24"/>
          <w:lang w:eastAsia="en-US"/>
        </w:rPr>
        <w:t>кинезиологические</w:t>
      </w:r>
      <w:proofErr w:type="spellEnd"/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 и нейропсихологические упражнения и др.) в процессе коррекционно-образовательного процесса создают наиболее </w:t>
      </w:r>
    </w:p>
    <w:p w14:paraId="2F6372CB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благоприятные условия для сохранение физического и психического здоровья каждого ребенка.</w:t>
      </w:r>
    </w:p>
    <w:p w14:paraId="1537A4E0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Инновационные методы и приемы работы повышают эффективность коррекционного воздействия, помогают создать психологически комфортную атмосферу, вносят разнообразие в образовательную деятельность, повышают интерес к занятиям.</w:t>
      </w:r>
    </w:p>
    <w:p w14:paraId="12BCD1A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Программа предусматривает обучение детей в дистанционной форме. Обучение может реализовываться с помощью электронных площадок (электронная почта, </w:t>
      </w:r>
      <w:proofErr w:type="spellStart"/>
      <w:r w:rsidRPr="000E48EE">
        <w:rPr>
          <w:rFonts w:ascii="Times New Roman" w:eastAsia="Calibri" w:hAnsi="Times New Roman"/>
          <w:sz w:val="24"/>
          <w:szCs w:val="24"/>
          <w:lang w:eastAsia="en-US"/>
        </w:rPr>
        <w:t>Viber</w:t>
      </w:r>
      <w:proofErr w:type="spellEnd"/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,  ВК) </w:t>
      </w:r>
    </w:p>
    <w:p w14:paraId="70C40148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Занятия могут проводиться с помощью следующих видов дидактических материалов:</w:t>
      </w:r>
    </w:p>
    <w:p w14:paraId="2A720C8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Электронные презентации;</w:t>
      </w:r>
    </w:p>
    <w:p w14:paraId="7457B47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lastRenderedPageBreak/>
        <w:t>Ссылки на пособия в электронном виде;</w:t>
      </w:r>
    </w:p>
    <w:p w14:paraId="63B32B1F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Ссылки на обучающие, коррекционно-развивающие видео;</w:t>
      </w:r>
    </w:p>
    <w:p w14:paraId="6B8A21B2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Ссылки на сайты с обучающими, коррекционно-развивающими электронными играми и заданиями;</w:t>
      </w:r>
    </w:p>
    <w:p w14:paraId="2D3B96E9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Картинный и текстовый материал в электронном и печатном вариантах;</w:t>
      </w:r>
    </w:p>
    <w:p w14:paraId="62193C30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Игровой и наглядно-дидактический материал, который имеется в семье воспитанника.</w:t>
      </w:r>
    </w:p>
    <w:p w14:paraId="7D26EB94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9288D6B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b/>
          <w:sz w:val="24"/>
          <w:szCs w:val="24"/>
          <w:lang w:eastAsia="en-US"/>
        </w:rPr>
        <w:t>Основные направления коррекционной работы на дефектологических занятиях:</w:t>
      </w:r>
    </w:p>
    <w:p w14:paraId="03C61712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1.Совершенствование движений и сенсомоторного развития:</w:t>
      </w:r>
    </w:p>
    <w:p w14:paraId="616FAECE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мелкой моторики кисти и пальцев рук;</w:t>
      </w:r>
    </w:p>
    <w:p w14:paraId="1492078E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навыков каллиграфии;</w:t>
      </w:r>
    </w:p>
    <w:p w14:paraId="41388995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артикуляционной моторики.</w:t>
      </w:r>
    </w:p>
    <w:p w14:paraId="3102FF68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2.Коррекция отдельных сторон психической деятельности:</w:t>
      </w:r>
    </w:p>
    <w:p w14:paraId="5B0D104C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зрительного восприятия и узнавания;</w:t>
      </w:r>
    </w:p>
    <w:p w14:paraId="1F371372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зрительной памяти и внимания;</w:t>
      </w:r>
    </w:p>
    <w:p w14:paraId="1EF1BC1B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Формирование обобщенных представлений о свойствах предметов (цвет, форма, величина);</w:t>
      </w:r>
    </w:p>
    <w:p w14:paraId="3ACA1A6C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пространственных представлений и ориентации;</w:t>
      </w:r>
    </w:p>
    <w:p w14:paraId="76646711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представлений о времени;</w:t>
      </w:r>
    </w:p>
    <w:p w14:paraId="04D2DC1C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слухового внимания и памяти;</w:t>
      </w:r>
    </w:p>
    <w:p w14:paraId="2852C510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3. Развитие основных мыслительных операций:</w:t>
      </w:r>
    </w:p>
    <w:p w14:paraId="0A5EB4B5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Навыков соотнесенного анализа;</w:t>
      </w:r>
    </w:p>
    <w:p w14:paraId="6E473893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Навыков группировки и классификации (на базе овладения основными родовыми </w:t>
      </w:r>
    </w:p>
    <w:p w14:paraId="3D5261C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понятиями);</w:t>
      </w:r>
    </w:p>
    <w:p w14:paraId="1C7DEB3C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Умения работать по словесной и письменной инструкции, алгоритму;</w:t>
      </w:r>
    </w:p>
    <w:p w14:paraId="25B60B6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Умения планировать деятельность, развитие комбинаторных способностей.</w:t>
      </w:r>
    </w:p>
    <w:p w14:paraId="53E04782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4.Развитие различных видов мышления:</w:t>
      </w:r>
    </w:p>
    <w:p w14:paraId="5E241EF1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Развитие наглядно-образного мышления;</w:t>
      </w:r>
    </w:p>
    <w:p w14:paraId="2AC3DFCA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Развитие словесно-логического мышления (умение видеть и устанавливать связи </w:t>
      </w:r>
    </w:p>
    <w:p w14:paraId="376D12DD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между предметами, явлениями и событиями).</w:t>
      </w:r>
    </w:p>
    <w:p w14:paraId="6E7970E3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5. Расширение представлений об окружающем мире и развитие речи.</w:t>
      </w:r>
    </w:p>
    <w:p w14:paraId="43ECB50B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6. Коррекция индивидуальных пробелов в знаниях:</w:t>
      </w:r>
    </w:p>
    <w:p w14:paraId="6AEA3525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 Приобретение начального опыта применения математических знаний для решения учебно- познавательных и учебно-практических задач.</w:t>
      </w:r>
    </w:p>
    <w:p w14:paraId="3605B797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460EC1B" w14:textId="77777777" w:rsidR="000E48EE" w:rsidRPr="000E48EE" w:rsidRDefault="000E48EE" w:rsidP="000E48E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654E8FE3" w14:textId="77777777" w:rsidR="000E48EE" w:rsidRPr="000E48EE" w:rsidRDefault="000E48EE" w:rsidP="000E48EE">
      <w:pPr>
        <w:spacing w:after="0" w:line="24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b/>
          <w:sz w:val="24"/>
          <w:szCs w:val="24"/>
          <w:lang w:eastAsia="en-US"/>
        </w:rPr>
        <w:t>Предполагаемые результаты дефектологической работы:</w:t>
      </w:r>
    </w:p>
    <w:p w14:paraId="11F2EDA1" w14:textId="77777777" w:rsidR="000E48EE" w:rsidRPr="000E48EE" w:rsidRDefault="000E48EE" w:rsidP="000E48EE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У обучающихся будет сформировано умение:</w:t>
      </w:r>
    </w:p>
    <w:p w14:paraId="2F92FE20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ориентироваться в пространстве;</w:t>
      </w:r>
    </w:p>
    <w:p w14:paraId="352BD3CA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называть предметы, характеризовать их по основным свойствам (цвету, форме, размеру, вкусу, </w:t>
      </w:r>
    </w:p>
    <w:p w14:paraId="6D68AEC4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запаху, материалу);</w:t>
      </w:r>
    </w:p>
    <w:p w14:paraId="640592DB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выделять существенные признаки предметов, сравнивать и отличать от несущественных признаков;</w:t>
      </w:r>
    </w:p>
    <w:p w14:paraId="44DFCCED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определять понятия, создавать обобщения, устанавливать аналогии, классифицировать, самостоятельно выбирать основания и критерии для классификации;</w:t>
      </w:r>
    </w:p>
    <w:p w14:paraId="58C5731E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 xml:space="preserve">- устанавливать причинно-следственные связи, строить логическое рассуждение, умозаключение и </w:t>
      </w:r>
    </w:p>
    <w:p w14:paraId="29DE29A1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делать выводы;</w:t>
      </w:r>
    </w:p>
    <w:p w14:paraId="4AEFD643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устранять логические ошибки;</w:t>
      </w:r>
    </w:p>
    <w:p w14:paraId="6DFB9AD5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запоминать и хранить в памяти и использовать полученные инструкции;</w:t>
      </w:r>
    </w:p>
    <w:p w14:paraId="686FDD0E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lastRenderedPageBreak/>
        <w:t>- умение запоминать рассказ и отвечать на вопросы педагога по тексту;</w:t>
      </w:r>
    </w:p>
    <w:p w14:paraId="26804FB5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умение воспроизводить первоначальные слова по ассоциативному ряду;</w:t>
      </w:r>
    </w:p>
    <w:p w14:paraId="237EA2A1" w14:textId="77777777" w:rsidR="000E48EE" w:rsidRPr="000E48EE" w:rsidRDefault="000E48EE" w:rsidP="000E48EE">
      <w:pPr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составлять простые предложения;</w:t>
      </w:r>
    </w:p>
    <w:p w14:paraId="4C31C617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анализировать простые закономерности;</w:t>
      </w:r>
    </w:p>
    <w:p w14:paraId="2C8944C3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умение удерживать и концентрировать внимание, анализировать элементы картинки, находить отличия;</w:t>
      </w:r>
    </w:p>
    <w:p w14:paraId="291FAF9A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складывать узоры по образцу и памяти;</w:t>
      </w:r>
    </w:p>
    <w:p w14:paraId="3FA07AB7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переключаться с одного действия на другое.</w:t>
      </w:r>
    </w:p>
    <w:p w14:paraId="0A909B2C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строить полные ответы на поставленные вопросы с помощью учителя;</w:t>
      </w:r>
    </w:p>
    <w:p w14:paraId="689D8E8B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r w:rsidRPr="000E48EE">
        <w:rPr>
          <w:rFonts w:ascii="Times New Roman" w:eastAsia="Calibri" w:hAnsi="Times New Roman"/>
          <w:sz w:val="24"/>
          <w:szCs w:val="24"/>
          <w:lang w:eastAsia="en-US"/>
        </w:rPr>
        <w:t>- составлять план своей деятельности с помощью учителя</w:t>
      </w:r>
    </w:p>
    <w:p w14:paraId="7F726719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</w:p>
    <w:p w14:paraId="62EA2CE8" w14:textId="77777777" w:rsidR="000E48EE" w:rsidRPr="000E48EE" w:rsidRDefault="000E48EE" w:rsidP="000E48EE">
      <w:pPr>
        <w:spacing w:after="0" w:line="240" w:lineRule="auto"/>
        <w:ind w:left="720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_Hlk177928926"/>
    </w:p>
    <w:p w14:paraId="4CC99FD0" w14:textId="77777777" w:rsidR="000E48EE" w:rsidRPr="000E48EE" w:rsidRDefault="000E48EE" w:rsidP="000E48EE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879"/>
        <w:gridCol w:w="5742"/>
        <w:gridCol w:w="2004"/>
      </w:tblGrid>
      <w:tr w:rsidR="000E48EE" w:rsidRPr="000E48EE" w14:paraId="21106AEC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DF1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E1E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A45B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Дата проведения</w:t>
            </w:r>
          </w:p>
        </w:tc>
      </w:tr>
      <w:tr w:rsidR="000E48EE" w:rsidRPr="000E48EE" w14:paraId="4C4CA137" w14:textId="77777777" w:rsidTr="000E48EE"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2AE7D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I четверть (18 часов)</w:t>
            </w:r>
          </w:p>
        </w:tc>
      </w:tr>
      <w:tr w:rsidR="000E48EE" w:rsidRPr="000E48EE" w14:paraId="231E80BE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907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57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Вводный инструктаж по ОТ и ТБ. Входная диагностика.</w:t>
            </w:r>
          </w:p>
          <w:p w14:paraId="1DFB721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Обследование речевой деятельности, математических представлений, представлений об окружающем мире.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07F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38A5BA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CAD8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A7C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Первичный инструктаж по ОТ и ТБ. Входная диагностика.</w:t>
            </w:r>
          </w:p>
          <w:p w14:paraId="3B81031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Исследование уровня развития ВПФ, временных представлений, пространственной ориентировки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7C3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5D7CD0C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A809D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4DF4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мелкой моторики. Развитие графо-моторных навыков.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65C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E7F3AF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20BB8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85AD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сравнение и группировку предметов по заданным параметрам величины.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275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D52B0F4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57044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0C16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различение цветовых тонов и правильное их словесное обозначение.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AC4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B523E08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B4AF8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7ED2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Классифицирование предметов по форме, цвету и размеру.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C71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92DBB91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84BC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AF33D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навыков произвольного внимания. Нахождение 10 различий в парных картинках.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6E4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85D8631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635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E081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связной речи. Работа с деформированным предложением, текстом.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D06B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AE3CB18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E029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1875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зрительной памяти. Запоминаниерядаиз10картинок.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1DF3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B9F1F3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32D10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4946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зрительной памяти. Запись по памяти прочитанного предложения.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37B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C01D7C1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DD34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2C0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поиск недостающей фигуры с нахождением двух–трех особенностей, лежащих в основе выбора.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5F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BF1C1E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C9E0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36A2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с натуральным рядом чисел в пределах 100.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EA2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127E12F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0440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E7B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проведение классификации предметов, чисел, понятий по заданному основанию классификации.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108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66A344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68404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734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поиск закономерностей.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653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0B42748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3F883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16AF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Установление последовательности событий.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7A7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F647ABA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DF42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A23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выявление закономерности расположения чисел. Нахождение «лишнего» числа в ряду чисел.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185D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048F029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34B2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65B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Решение логических задач.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B0C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252853D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20B3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314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пространственных представлений. Выполнение графического диктанта под диктовку учителя.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FA4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BD9D14B" w14:textId="77777777" w:rsidTr="000E48EE"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E3526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II четверть (14 часов)</w:t>
            </w:r>
          </w:p>
        </w:tc>
      </w:tr>
      <w:tr w:rsidR="000E48EE" w:rsidRPr="000E48EE" w14:paraId="7D131B87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F699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728F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временных представлений. Единица времени - сутки (утро, день, вечер, ночь).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8BD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F9F20F1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103D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DA4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временных представлений. Времена года. Месяцы года.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127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6393F94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FA2D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753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временных представлений. Дни недели.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87A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9C0ADC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DACB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894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связной речи. Составление рассказа по сюжетной картинке.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E8B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2ECD49F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FB24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A8F5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устойчивости внимания. Нахождение ошибок в печатном тексте.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A85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9247916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5B3A0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CF2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Нахождение различий и сходств на картинках со словесным отчётом и объяснением.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DBD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4FD81F6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FA63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3870D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концентрации и устойчивости внимания. Упражнения на поиски ходов в сложных лабиринтах с опорой на план.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C47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6F4A02E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FA2D2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0DB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Прослушивание текста и ответы на вопросы по его содержанию.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B42B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6C8971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C4EC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851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навыков конструирования с опорой на схему.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EBF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C64C5A3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8E27C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916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Нахождение закономерностей в магической цепи. Заполнение магических цепей по заданным закономерностям.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EF6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8326806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F72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4D1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развитие способности понимать скрытый смыл наглядной ситуации, картинок-нелепиц.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2E7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6ED8BA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7643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EB823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связной речи. Составление рассказа по опорным словам.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01B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9C2E10C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FB55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9CC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зрительного внимания. Нахождение слов среди цепочки букв.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7C2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104492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41C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66E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с натуральным рядом чисел в пределах 100. Развитие умения выстраивать логические цепочки.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9BA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3586EB1" w14:textId="77777777" w:rsidTr="000E48EE"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99E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III четверть (20 часов)</w:t>
            </w:r>
          </w:p>
        </w:tc>
      </w:tr>
      <w:tr w:rsidR="000E48EE" w:rsidRPr="000E48EE" w14:paraId="3304FD8C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B429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7A67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слуховой памяти. Упражнения на запоминание и повторение до 10слов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029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09CC26F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C185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FE71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слуховой памяти. Упражнения на запоминание и повторение 5-10 пар слов, объединённых по смыслу.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BDD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075EC2C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A11D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8B1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862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8C58219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C1AA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5C1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Повторный инструктаж по ОТ и ТБ. Формирование зрительного внимания. </w:t>
            </w:r>
          </w:p>
          <w:p w14:paraId="3295065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Корректурные пробы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40F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1868639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A811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8436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по схеме. Развитие умения выкладывать (копировать) узоры по схеме.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CAB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6A458A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3E4E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0B1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умения составлять предложение из слов.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E8C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5867258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966C3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84937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Классификация обобщение предметов. Развитие умения выделять предметы по признакам и свойствам.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9EEB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FFBACCD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D4CB2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2162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умения замечать нелепицы на изображении и умение их объяснить.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627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CE522C7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1414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3AC7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умения находить противоположные по смыслу слова/картинки антонимы.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B34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64CAECE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3F56C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14DE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умения выстраивать логические цепочки.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3A0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B17CD41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FCD0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A28D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Подбор обобщающего слова к группе предметов.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B67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BD052FE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9E30C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1230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Подбор 3-5слов к обобщающему слову.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723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6F7EA8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A341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CB4D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с деформированным предложением.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4F3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47D5BF04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DBB5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9320D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Моторное программирование. Умение следовать определенному плану, действовать по команде.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0C1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6397B92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EA5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2A43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умения раскладывать серию сюжетных картинок в нужной последовательности, составление рассказа.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79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3E973D6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6B99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17C4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Ориентация на плоскости. Умение ориентироваться на листе бумаги, на поверхности стола, выкладывание узоров из кубиков Никитиной, и т.д.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BDB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5FD1252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C39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5298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Сравнение множеств. Установление соответствия между количеством предметов и цифрой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69C9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7BBA4A1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4A682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B77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Счет в пределах 100. Решение примеров и задач в пределах 100.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71A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AD7514F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A9D3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AEEE0" w14:textId="77777777" w:rsidR="000E48EE" w:rsidRPr="000E48EE" w:rsidRDefault="000E48EE" w:rsidP="000E48E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Запоминание последовательности из 3-5 предметных картинок.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DE8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8A3704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17F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0526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мышления. Складывание разрезных картинок, кубиков.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045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4AB336A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B10E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04EB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мышления. Нахождение отличий на парных картинках.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7F4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81695E1" w14:textId="77777777" w:rsidTr="000E48EE">
        <w:tc>
          <w:tcPr>
            <w:tcW w:w="9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05B2D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IV четверть (16 часов)</w:t>
            </w:r>
          </w:p>
        </w:tc>
      </w:tr>
      <w:tr w:rsidR="000E48EE" w:rsidRPr="000E48EE" w14:paraId="7AF4C6A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ABFD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B4D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умения осуществлять словесный отчет о совершаемом действии и результате действия.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A0B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37D783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59D0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6F85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Формирование навыков самоконтроля во время выполнения письменных заданий.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8AFB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EFF2AF9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4580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BF47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по схеме. Развитие умения выкладывать (копировать) узоры по схеме.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AFE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749E5BF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8E8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162D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общей и мелкой моторики, графических навыков. Копирование узора по клеточкам.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B89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25003580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C460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D779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запоминаниеиповторение10слов.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624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7084695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139D5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4668C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запоминание иповторение5-10пар слов, объединённых по смыслу.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F9F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E11DAD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8916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FD0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Воспроизведениерядаиз7-10графическихрисунков.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C802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38A44298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CD23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B9FCB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Упражнения на развитие пространственной координации «Графический диктант».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EDB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48743C76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B89E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61DBD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Аналогии. Упражнения по нахождению смысловых пар.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A5B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0507D740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4772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1AC50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Развивающие упражнения на выполнение заданий по словесной инструкции.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7958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1046BDD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6128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10A21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Работа с натуральным рядом чисел в пределах 100. Развитие умения выстраивать логические цепочки.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8296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AFA8B23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E00A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C90F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ассоциативной памяти: обучение приемам запоминания.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0DB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5315E577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88D3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461A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Развитие умения раскладывать серию сюжетных картинок в нужной последовательности, составление рассказа.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4C74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0535E3C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0F2A8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C423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Решение логических задач.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659E5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72EE0BB3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1EE7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6E8B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Итоговая диагностика. Обследование речевой деятельности, математических представлений, представлений об окружающем мире.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902E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E48EE" w:rsidRPr="000E48EE" w14:paraId="10C8F2CB" w14:textId="77777777" w:rsidTr="000E48EE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CDCF" w14:textId="77777777" w:rsidR="000E48EE" w:rsidRPr="000E48EE" w:rsidRDefault="000E48EE" w:rsidP="000E48E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5ABD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E48E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Инструктаж по безопасности в летний период. Итоговая диагностика.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C4A7" w14:textId="77777777" w:rsidR="000E48EE" w:rsidRPr="000E48EE" w:rsidRDefault="000E48EE" w:rsidP="000E48E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08170B19" w14:textId="77777777" w:rsidR="000E48EE" w:rsidRPr="000E48EE" w:rsidRDefault="000E48EE" w:rsidP="000E48EE">
      <w:pPr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bookmarkEnd w:id="0"/>
    <w:p w14:paraId="1E78CB06" w14:textId="77777777" w:rsidR="000E48EE" w:rsidRPr="000E48EE" w:rsidRDefault="000E48EE">
      <w:pPr>
        <w:rPr>
          <w:rFonts w:ascii="Times New Roman" w:hAnsi="Times New Roman"/>
          <w:sz w:val="24"/>
          <w:szCs w:val="24"/>
        </w:rPr>
      </w:pPr>
    </w:p>
    <w:sectPr w:rsidR="000E48EE" w:rsidRPr="000E4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EE"/>
    <w:rsid w:val="000E48EE"/>
    <w:rsid w:val="00266312"/>
    <w:rsid w:val="004830BA"/>
    <w:rsid w:val="006F76EF"/>
    <w:rsid w:val="00B22C53"/>
    <w:rsid w:val="00D1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00022"/>
  <w15:chartTrackingRefBased/>
  <w15:docId w15:val="{C9BF8164-9074-4812-B6BF-DF43E965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48E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8E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4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2327</Words>
  <Characters>13270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2024-09-15T13:44:00Z</dcterms:created>
  <dcterms:modified xsi:type="dcterms:W3CDTF">2026-05-20T16:36:00Z</dcterms:modified>
</cp:coreProperties>
</file>