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16C1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2C2D2E"/>
          <w:sz w:val="28"/>
          <w:szCs w:val="28"/>
        </w:rPr>
      </w:pPr>
      <w:r w:rsidRPr="00C8632F">
        <w:rPr>
          <w:b/>
          <w:bCs/>
          <w:color w:val="2C2D2E"/>
          <w:sz w:val="28"/>
          <w:szCs w:val="28"/>
        </w:rPr>
        <w:t>«Мы вместе: Дом дружбы народов России».</w:t>
      </w:r>
    </w:p>
    <w:p w14:paraId="7DFD9257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t>Практика представляет собой комплекс мероприятий, объединяющих педагогов, детей 5–7 лет и родителей в рамках создания «Дома дружбы народов России» — интерактивного пространства, где каждая семья знакомит других с традициями, языком, играми и кухней своего народа. В течение года проводятся тематические недели, мастер-классы, совместные праздники и творческие проекты, направленные на формирование уважения к многообразию культур и укрепление чувства единства.</w:t>
      </w:r>
    </w:p>
    <w:p w14:paraId="03E421AC" w14:textId="03E641AF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b/>
          <w:bCs/>
          <w:color w:val="2C2D2E"/>
          <w:sz w:val="28"/>
          <w:szCs w:val="28"/>
        </w:rPr>
      </w:pPr>
      <w:r w:rsidRPr="00C8632F">
        <w:rPr>
          <w:b/>
          <w:bCs/>
          <w:color w:val="2C2D2E"/>
          <w:sz w:val="28"/>
          <w:szCs w:val="28"/>
        </w:rPr>
        <w:t>Цели и задачи</w:t>
      </w:r>
      <w:r w:rsidRPr="00C8632F">
        <w:rPr>
          <w:b/>
          <w:bCs/>
          <w:color w:val="2C2D2E"/>
          <w:sz w:val="28"/>
          <w:szCs w:val="28"/>
        </w:rPr>
        <w:t>:</w:t>
      </w:r>
    </w:p>
    <w:p w14:paraId="61EC85F2" w14:textId="0575D184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- </w:t>
      </w:r>
      <w:r w:rsidRPr="00C8632F">
        <w:rPr>
          <w:color w:val="2C2D2E"/>
          <w:sz w:val="28"/>
          <w:szCs w:val="28"/>
        </w:rPr>
        <w:t>Формирование у детей и родителей уважения к культурному и этническому многообразию России.</w:t>
      </w:r>
      <w:r w:rsidRPr="00C8632F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- </w:t>
      </w:r>
      <w:r w:rsidRPr="00C8632F">
        <w:rPr>
          <w:color w:val="2C2D2E"/>
          <w:sz w:val="28"/>
          <w:szCs w:val="28"/>
        </w:rPr>
        <w:t>Создание атмосферы доверия, взаимопомощи и сотрудничества между семьями разных национальностей.</w:t>
      </w:r>
      <w:r w:rsidRPr="00C8632F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- </w:t>
      </w:r>
      <w:r w:rsidRPr="00C8632F">
        <w:rPr>
          <w:color w:val="2C2D2E"/>
          <w:sz w:val="28"/>
          <w:szCs w:val="28"/>
        </w:rPr>
        <w:t>Вовлечение родителей в образовательный процесс через совместное творчество и обмен опытом.</w:t>
      </w:r>
      <w:r w:rsidRPr="00C8632F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- </w:t>
      </w:r>
      <w:r w:rsidRPr="00C8632F">
        <w:rPr>
          <w:color w:val="2C2D2E"/>
          <w:sz w:val="28"/>
          <w:szCs w:val="28"/>
        </w:rPr>
        <w:t>Развитие у детей навыков межкультурного общения и толерантности.</w:t>
      </w:r>
      <w:r w:rsidRPr="00C8632F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- </w:t>
      </w:r>
      <w:r w:rsidRPr="00C8632F">
        <w:rPr>
          <w:color w:val="2C2D2E"/>
          <w:sz w:val="28"/>
          <w:szCs w:val="28"/>
        </w:rPr>
        <w:t>Формирование единой образовательной среды, основанной на общих ценностях мира, согласия и единства.</w:t>
      </w:r>
    </w:p>
    <w:p w14:paraId="66E852F2" w14:textId="77777777" w:rsid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8632F">
        <w:rPr>
          <w:b/>
          <w:bCs/>
          <w:color w:val="2C2D2E"/>
          <w:sz w:val="28"/>
          <w:szCs w:val="28"/>
        </w:rPr>
        <w:t>Основные этапы реализации</w:t>
      </w:r>
      <w:r w:rsidRPr="00C8632F">
        <w:rPr>
          <w:b/>
          <w:bCs/>
          <w:color w:val="2C2D2E"/>
          <w:sz w:val="28"/>
          <w:szCs w:val="28"/>
        </w:rPr>
        <w:br/>
        <w:t>Подготовительный</w:t>
      </w:r>
      <w:r w:rsidRPr="00C8632F">
        <w:rPr>
          <w:color w:val="2C2D2E"/>
          <w:sz w:val="28"/>
          <w:szCs w:val="28"/>
        </w:rPr>
        <w:t xml:space="preserve"> </w:t>
      </w:r>
    </w:p>
    <w:p w14:paraId="48B9E0D3" w14:textId="77777777" w:rsid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t>Анкетирование семей, сбор информации о традициях Педагоги, родители</w:t>
      </w:r>
      <w:r w:rsidRPr="00C8632F">
        <w:rPr>
          <w:color w:val="2C2D2E"/>
          <w:sz w:val="28"/>
          <w:szCs w:val="28"/>
        </w:rPr>
        <w:br/>
        <w:t>Информационный Создание «Дома дружбы» (выставки, уголки) Дети, педагоги, родители</w:t>
      </w:r>
      <w:r w:rsidRPr="00C8632F">
        <w:rPr>
          <w:color w:val="2C2D2E"/>
          <w:sz w:val="28"/>
          <w:szCs w:val="28"/>
        </w:rPr>
        <w:br/>
      </w:r>
      <w:r w:rsidRPr="00C8632F">
        <w:rPr>
          <w:b/>
          <w:bCs/>
          <w:color w:val="2C2D2E"/>
          <w:sz w:val="28"/>
          <w:szCs w:val="28"/>
        </w:rPr>
        <w:t xml:space="preserve">Практический </w:t>
      </w:r>
    </w:p>
    <w:p w14:paraId="52BC892C" w14:textId="77777777" w:rsid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t>Тематические недели, мастер-классы, игры Дети, родители, педагоги</w:t>
      </w:r>
      <w:r w:rsidRPr="00C8632F">
        <w:rPr>
          <w:color w:val="2C2D2E"/>
          <w:sz w:val="28"/>
          <w:szCs w:val="28"/>
        </w:rPr>
        <w:br/>
        <w:t>Творческий Совместные проекты: создание книги, спектакля</w:t>
      </w:r>
      <w:r>
        <w:rPr>
          <w:color w:val="2C2D2E"/>
          <w:sz w:val="28"/>
          <w:szCs w:val="28"/>
        </w:rPr>
        <w:t>.</w:t>
      </w:r>
      <w:r w:rsidRPr="00C8632F">
        <w:rPr>
          <w:color w:val="2C2D2E"/>
          <w:sz w:val="28"/>
          <w:szCs w:val="28"/>
        </w:rPr>
        <w:t xml:space="preserve"> Все участники</w:t>
      </w:r>
      <w:r w:rsidRPr="00C8632F">
        <w:rPr>
          <w:color w:val="2C2D2E"/>
          <w:sz w:val="28"/>
          <w:szCs w:val="28"/>
        </w:rPr>
        <w:br/>
      </w:r>
      <w:r w:rsidRPr="00C8632F">
        <w:rPr>
          <w:b/>
          <w:bCs/>
          <w:color w:val="2C2D2E"/>
          <w:sz w:val="28"/>
          <w:szCs w:val="28"/>
        </w:rPr>
        <w:t xml:space="preserve">Итоговый </w:t>
      </w:r>
    </w:p>
    <w:p w14:paraId="02DE4C29" w14:textId="073D38E6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t>Праздник «День дружбы народов России» Вся образовательная группа</w:t>
      </w:r>
    </w:p>
    <w:p w14:paraId="251C66F6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2C2D2E"/>
          <w:sz w:val="28"/>
          <w:szCs w:val="28"/>
        </w:rPr>
      </w:pPr>
      <w:r w:rsidRPr="00C8632F">
        <w:rPr>
          <w:b/>
          <w:bCs/>
          <w:color w:val="2C2D2E"/>
          <w:sz w:val="28"/>
          <w:szCs w:val="28"/>
        </w:rPr>
        <w:t>Формы работы</w:t>
      </w:r>
    </w:p>
    <w:p w14:paraId="4DA6A956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lastRenderedPageBreak/>
        <w:t>Круги общения: беседы о дружбе, уважении, традициях разных народов.</w:t>
      </w:r>
      <w:r w:rsidRPr="00C8632F">
        <w:rPr>
          <w:color w:val="2C2D2E"/>
          <w:sz w:val="28"/>
          <w:szCs w:val="28"/>
        </w:rPr>
        <w:br/>
        <w:t>Мастер-классы: совместное изготовление национальных кукол, украшений, приготовление блюд.</w:t>
      </w:r>
      <w:r w:rsidRPr="00C8632F">
        <w:rPr>
          <w:color w:val="2C2D2E"/>
          <w:sz w:val="28"/>
          <w:szCs w:val="28"/>
        </w:rPr>
        <w:br/>
        <w:t>Игровые программы: народные подвижные игры, квесты по станциям «Путешествие по России».</w:t>
      </w:r>
      <w:r w:rsidRPr="00C8632F">
        <w:rPr>
          <w:color w:val="2C2D2E"/>
          <w:sz w:val="28"/>
          <w:szCs w:val="28"/>
        </w:rPr>
        <w:br/>
        <w:t>Творческие проекты: создание коллективной книги «Народы России — одна семья», театрализованные постановки.</w:t>
      </w:r>
      <w:r w:rsidRPr="00C8632F">
        <w:rPr>
          <w:color w:val="2C2D2E"/>
          <w:sz w:val="28"/>
          <w:szCs w:val="28"/>
        </w:rPr>
        <w:br/>
        <w:t>Семейные гостиные: встречи, где родители делятся семейными историями, рецептами, песнями.</w:t>
      </w:r>
    </w:p>
    <w:p w14:paraId="0DBB1B0B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2C2D2E"/>
          <w:sz w:val="28"/>
          <w:szCs w:val="28"/>
        </w:rPr>
      </w:pPr>
      <w:r w:rsidRPr="00C8632F">
        <w:rPr>
          <w:b/>
          <w:bCs/>
          <w:color w:val="2C2D2E"/>
          <w:sz w:val="28"/>
          <w:szCs w:val="28"/>
        </w:rPr>
        <w:t>Ожидаемые результаты</w:t>
      </w:r>
    </w:p>
    <w:p w14:paraId="5E091D75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t>У детей формируется позитивное отношение к представителям других народов, развивается интерес к культурному многообразию.</w:t>
      </w:r>
      <w:r w:rsidRPr="00C8632F">
        <w:rPr>
          <w:color w:val="2C2D2E"/>
          <w:sz w:val="28"/>
          <w:szCs w:val="28"/>
        </w:rPr>
        <w:br/>
        <w:t xml:space="preserve">Родители становятся активными участниками образовательного процесса, укрепляются детско-родительские и </w:t>
      </w:r>
      <w:proofErr w:type="spellStart"/>
      <w:r w:rsidRPr="00C8632F">
        <w:rPr>
          <w:color w:val="2C2D2E"/>
          <w:sz w:val="28"/>
          <w:szCs w:val="28"/>
        </w:rPr>
        <w:t>межсемейные</w:t>
      </w:r>
      <w:proofErr w:type="spellEnd"/>
      <w:r w:rsidRPr="00C8632F">
        <w:rPr>
          <w:color w:val="2C2D2E"/>
          <w:sz w:val="28"/>
          <w:szCs w:val="28"/>
        </w:rPr>
        <w:t xml:space="preserve"> связи.</w:t>
      </w:r>
      <w:r w:rsidRPr="00C8632F">
        <w:rPr>
          <w:color w:val="2C2D2E"/>
          <w:sz w:val="28"/>
          <w:szCs w:val="28"/>
        </w:rPr>
        <w:br/>
        <w:t>В группе создаётся атмосфера доверия, взаимопомощи и уважения.</w:t>
      </w:r>
      <w:r w:rsidRPr="00C8632F">
        <w:rPr>
          <w:color w:val="2C2D2E"/>
          <w:sz w:val="28"/>
          <w:szCs w:val="28"/>
        </w:rPr>
        <w:br/>
        <w:t>Педагоги получают опыт организации межкультурного взаимодействия и вовлечения семей в совместную деятельность.</w:t>
      </w:r>
    </w:p>
    <w:p w14:paraId="1EBBEEA4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t>Пример мероприятия</w:t>
      </w:r>
    </w:p>
    <w:p w14:paraId="2ABEDAF4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t>Праздник «День дружбы народов России»</w:t>
      </w:r>
    </w:p>
    <w:p w14:paraId="76E28027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t>Торжественное открытие «Дома дружбы».</w:t>
      </w:r>
      <w:r w:rsidRPr="00C8632F">
        <w:rPr>
          <w:color w:val="2C2D2E"/>
          <w:sz w:val="28"/>
          <w:szCs w:val="28"/>
        </w:rPr>
        <w:br/>
        <w:t>Представление семей: каждая семья рассказывает о своём народе (национальная одежда, песня, игра).</w:t>
      </w:r>
      <w:r w:rsidRPr="00C8632F">
        <w:rPr>
          <w:color w:val="2C2D2E"/>
          <w:sz w:val="28"/>
          <w:szCs w:val="28"/>
        </w:rPr>
        <w:br/>
        <w:t>Совместное приготовление и дегустация национальных блюд.</w:t>
      </w:r>
      <w:r w:rsidRPr="00C8632F">
        <w:rPr>
          <w:color w:val="2C2D2E"/>
          <w:sz w:val="28"/>
          <w:szCs w:val="28"/>
        </w:rPr>
        <w:br/>
        <w:t>Театрализованное представление по мотивам сказок разных народов.</w:t>
      </w:r>
      <w:r w:rsidRPr="00C8632F">
        <w:rPr>
          <w:color w:val="2C2D2E"/>
          <w:sz w:val="28"/>
          <w:szCs w:val="28"/>
        </w:rPr>
        <w:br/>
        <w:t>Вручение символических «Дипломов дружбы» всем участникам.</w:t>
      </w:r>
    </w:p>
    <w:p w14:paraId="6A5B5D3D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t>Заключение</w:t>
      </w:r>
    </w:p>
    <w:p w14:paraId="4E14DDC7" w14:textId="25E750FA" w:rsid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C8632F">
        <w:rPr>
          <w:color w:val="2C2D2E"/>
          <w:sz w:val="28"/>
          <w:szCs w:val="28"/>
        </w:rPr>
        <w:t xml:space="preserve">Практика «Мы вместе: Дом дружбы народов России» способствует формированию у детей и родителей чувства гордости за свою страну, уважения к её многонациональному составу и осознанию себя частью </w:t>
      </w:r>
      <w:r w:rsidRPr="00C8632F">
        <w:rPr>
          <w:color w:val="2C2D2E"/>
          <w:sz w:val="28"/>
          <w:szCs w:val="28"/>
        </w:rPr>
        <w:lastRenderedPageBreak/>
        <w:t>единого народа. Это пространство доверия и сотрудничества становится основой для мира, согласия и национального единства.</w:t>
      </w:r>
    </w:p>
    <w:p w14:paraId="361A4131" w14:textId="2091F393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Ссылка на видео: </w:t>
      </w:r>
      <w:hyperlink r:id="rId4" w:history="1">
        <w:r w:rsidRPr="00097E79">
          <w:rPr>
            <w:rStyle w:val="a4"/>
            <w:sz w:val="28"/>
            <w:szCs w:val="28"/>
            <w:lang w:val="en-US"/>
          </w:rPr>
          <w:t>https</w:t>
        </w:r>
        <w:r w:rsidRPr="00097E79">
          <w:rPr>
            <w:rStyle w:val="a4"/>
            <w:sz w:val="28"/>
            <w:szCs w:val="28"/>
          </w:rPr>
          <w:t>://</w:t>
        </w:r>
        <w:r w:rsidRPr="00097E79">
          <w:rPr>
            <w:rStyle w:val="a4"/>
            <w:sz w:val="28"/>
            <w:szCs w:val="28"/>
            <w:lang w:val="en-US"/>
          </w:rPr>
          <w:t>disk</w:t>
        </w:r>
        <w:r w:rsidRPr="00097E79">
          <w:rPr>
            <w:rStyle w:val="a4"/>
            <w:sz w:val="28"/>
            <w:szCs w:val="28"/>
          </w:rPr>
          <w:t>.</w:t>
        </w:r>
        <w:proofErr w:type="spellStart"/>
        <w:r w:rsidRPr="00097E79">
          <w:rPr>
            <w:rStyle w:val="a4"/>
            <w:sz w:val="28"/>
            <w:szCs w:val="28"/>
            <w:lang w:val="en-US"/>
          </w:rPr>
          <w:t>yandex</w:t>
        </w:r>
        <w:proofErr w:type="spellEnd"/>
        <w:r w:rsidRPr="00097E79">
          <w:rPr>
            <w:rStyle w:val="a4"/>
            <w:sz w:val="28"/>
            <w:szCs w:val="28"/>
          </w:rPr>
          <w:t>.</w:t>
        </w:r>
        <w:proofErr w:type="spellStart"/>
        <w:r w:rsidRPr="00097E79">
          <w:rPr>
            <w:rStyle w:val="a4"/>
            <w:sz w:val="28"/>
            <w:szCs w:val="28"/>
            <w:lang w:val="en-US"/>
          </w:rPr>
          <w:t>ru</w:t>
        </w:r>
        <w:proofErr w:type="spellEnd"/>
        <w:r w:rsidRPr="00097E79">
          <w:rPr>
            <w:rStyle w:val="a4"/>
            <w:sz w:val="28"/>
            <w:szCs w:val="28"/>
          </w:rPr>
          <w:t>/</w:t>
        </w:r>
        <w:proofErr w:type="spellStart"/>
        <w:r w:rsidRPr="00097E79">
          <w:rPr>
            <w:rStyle w:val="a4"/>
            <w:sz w:val="28"/>
            <w:szCs w:val="28"/>
            <w:lang w:val="en-US"/>
          </w:rPr>
          <w:t>i</w:t>
        </w:r>
        <w:proofErr w:type="spellEnd"/>
        <w:r w:rsidRPr="00097E79">
          <w:rPr>
            <w:rStyle w:val="a4"/>
            <w:sz w:val="28"/>
            <w:szCs w:val="28"/>
          </w:rPr>
          <w:t>/</w:t>
        </w:r>
        <w:proofErr w:type="spellStart"/>
        <w:r w:rsidRPr="00097E79">
          <w:rPr>
            <w:rStyle w:val="a4"/>
            <w:sz w:val="28"/>
            <w:szCs w:val="28"/>
            <w:lang w:val="en-US"/>
          </w:rPr>
          <w:t>jyHAmzj</w:t>
        </w:r>
        <w:proofErr w:type="spellEnd"/>
        <w:r w:rsidRPr="00097E79">
          <w:rPr>
            <w:rStyle w:val="a4"/>
            <w:sz w:val="28"/>
            <w:szCs w:val="28"/>
          </w:rPr>
          <w:t>3_</w:t>
        </w:r>
        <w:r w:rsidRPr="00097E79">
          <w:rPr>
            <w:rStyle w:val="a4"/>
            <w:sz w:val="28"/>
            <w:szCs w:val="28"/>
            <w:lang w:val="en-US"/>
          </w:rPr>
          <w:t>J</w:t>
        </w:r>
        <w:r w:rsidRPr="00097E79">
          <w:rPr>
            <w:rStyle w:val="a4"/>
            <w:sz w:val="28"/>
            <w:szCs w:val="28"/>
          </w:rPr>
          <w:t>5</w:t>
        </w:r>
        <w:r w:rsidRPr="00097E79">
          <w:rPr>
            <w:rStyle w:val="a4"/>
            <w:sz w:val="28"/>
            <w:szCs w:val="28"/>
            <w:lang w:val="en-US"/>
          </w:rPr>
          <w:t>MJQ</w:t>
        </w:r>
      </w:hyperlink>
    </w:p>
    <w:p w14:paraId="5C729D50" w14:textId="77777777" w:rsidR="00C8632F" w:rsidRPr="00C8632F" w:rsidRDefault="00C8632F" w:rsidP="00C8632F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</w:p>
    <w:p w14:paraId="682E7D18" w14:textId="77777777" w:rsidR="005B0284" w:rsidRPr="00C8632F" w:rsidRDefault="005B0284" w:rsidP="00C863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5B0284" w:rsidRPr="00C86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4B3"/>
    <w:rsid w:val="005B0284"/>
    <w:rsid w:val="008144B3"/>
    <w:rsid w:val="00C8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FAE16"/>
  <w15:chartTrackingRefBased/>
  <w15:docId w15:val="{E47845B6-6D80-4653-B1F2-59B1A601B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6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8632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863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0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jyHAmzj3_J5MJ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462</Words>
  <Characters>2636</Characters>
  <Application>Microsoft Office Word</Application>
  <DocSecurity>0</DocSecurity>
  <Lines>21</Lines>
  <Paragraphs>6</Paragraphs>
  <ScaleCrop>false</ScaleCrop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2026-05-20T13:45:00Z</dcterms:created>
  <dcterms:modified xsi:type="dcterms:W3CDTF">2026-05-20T13:51:00Z</dcterms:modified>
</cp:coreProperties>
</file>