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FEB" w:rsidRDefault="009770C6" w:rsidP="009770C6">
      <w:pPr>
        <w:spacing w:line="240" w:lineRule="auto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Горяинова</w:t>
      </w:r>
      <w:proofErr w:type="spellEnd"/>
      <w:r>
        <w:rPr>
          <w:rFonts w:ascii="Times New Roman" w:hAnsi="Times New Roman" w:cs="Times New Roman"/>
          <w:sz w:val="24"/>
        </w:rPr>
        <w:t xml:space="preserve"> Т.А.,</w:t>
      </w:r>
    </w:p>
    <w:p w:rsidR="009770C6" w:rsidRDefault="009770C6" w:rsidP="009770C6">
      <w:pPr>
        <w:spacing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педагог-психолог МАДОУ № 5,</w:t>
      </w:r>
    </w:p>
    <w:p w:rsidR="009770C6" w:rsidRDefault="009770C6" w:rsidP="009770C6">
      <w:pPr>
        <w:spacing w:line="240" w:lineRule="auto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Североуральский</w:t>
      </w:r>
      <w:proofErr w:type="spellEnd"/>
      <w:r>
        <w:rPr>
          <w:rFonts w:ascii="Times New Roman" w:hAnsi="Times New Roman" w:cs="Times New Roman"/>
          <w:sz w:val="24"/>
        </w:rPr>
        <w:t xml:space="preserve"> МО</w:t>
      </w:r>
    </w:p>
    <w:p w:rsidR="009770C6" w:rsidRDefault="009770C6" w:rsidP="009770C6">
      <w:pPr>
        <w:spacing w:line="240" w:lineRule="auto"/>
        <w:jc w:val="right"/>
        <w:rPr>
          <w:rFonts w:ascii="Times New Roman" w:hAnsi="Times New Roman" w:cs="Times New Roman"/>
          <w:sz w:val="24"/>
        </w:rPr>
      </w:pPr>
    </w:p>
    <w:p w:rsidR="009770C6" w:rsidRDefault="009770C6" w:rsidP="009770C6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770C6">
        <w:rPr>
          <w:rFonts w:ascii="Times New Roman" w:eastAsia="Calibri" w:hAnsi="Times New Roman" w:cs="Times New Roman"/>
          <w:b/>
          <w:sz w:val="24"/>
          <w:szCs w:val="24"/>
        </w:rPr>
        <w:t>Духовно-нравственное и историческое просвещение дошколь</w:t>
      </w:r>
      <w:r>
        <w:rPr>
          <w:rFonts w:ascii="Times New Roman" w:eastAsia="Calibri" w:hAnsi="Times New Roman" w:cs="Times New Roman"/>
          <w:b/>
          <w:sz w:val="24"/>
          <w:szCs w:val="24"/>
        </w:rPr>
        <w:t>ников через музейную педагогику</w:t>
      </w:r>
    </w:p>
    <w:p w:rsidR="00BC6001" w:rsidRDefault="00BC6001" w:rsidP="009770C6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770C6" w:rsidRDefault="009770C6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условиях </w:t>
      </w:r>
      <w:proofErr w:type="spellStart"/>
      <w:r w:rsidR="00BC6001">
        <w:rPr>
          <w:rFonts w:ascii="Times New Roman" w:eastAsia="Calibri" w:hAnsi="Times New Roman" w:cs="Times New Roman"/>
          <w:sz w:val="24"/>
          <w:szCs w:val="24"/>
        </w:rPr>
        <w:t>цифровизации</w:t>
      </w:r>
      <w:proofErr w:type="spellEnd"/>
      <w:r w:rsidR="00BC6001">
        <w:rPr>
          <w:rFonts w:ascii="Times New Roman" w:eastAsia="Calibri" w:hAnsi="Times New Roman" w:cs="Times New Roman"/>
          <w:sz w:val="24"/>
          <w:szCs w:val="24"/>
        </w:rPr>
        <w:t xml:space="preserve"> и размывания традиционных семейных ценностей музейная педагогика выступает важнейшим инструментом формирования у дошкольников первичных представлений о добре, зле, справедливости, уважении к старшим и исторической преемственности.</w:t>
      </w:r>
    </w:p>
    <w:p w:rsidR="00F53350" w:rsidRDefault="00F53350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Музей в детском саду – это не просто экспозиции, а интерактивное образовательное пространство, позволяющее реализовать принцип «погружения в культуру» с раннего возраста.</w:t>
      </w:r>
    </w:p>
    <w:p w:rsidR="0024218B" w:rsidRDefault="00F53350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Музейная деятельность позволяет эффективно интегрировать образовательные области: «Познавательное развитие» (история, наука), «Социально-коммуникативное развитие</w:t>
      </w:r>
      <w:r w:rsidR="0024218B">
        <w:rPr>
          <w:rFonts w:ascii="Times New Roman" w:eastAsia="Calibri" w:hAnsi="Times New Roman" w:cs="Times New Roman"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(нормы поведения, традиции) и «Художественно-эстетическое развитие» (народные промыслы, искусство).</w:t>
      </w:r>
    </w:p>
    <w:p w:rsidR="00BC6001" w:rsidRDefault="0024218B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отличие от классического музея, музей детского сада строится на принципе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тактильности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и действенности. Экспонаты должны быть доступны для исследования, обыгрывания и манипуляции, что соответствует наглядно-образному мышлению дошкольника.</w:t>
      </w:r>
      <w:r w:rsidR="00F5335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4218B" w:rsidRDefault="0024218B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Духовно-нравственное воспитание эффективно тогда, когда ребенок является не пассивным зрителем, а соавтором и хранителем музея (участие в сборе экспонатов, создание макетов).</w:t>
      </w:r>
    </w:p>
    <w:p w:rsidR="0024218B" w:rsidRDefault="0024218B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Использование экспонатов народного быта, предметов дек</w:t>
      </w:r>
      <w:r w:rsidR="001A7676">
        <w:rPr>
          <w:rFonts w:ascii="Times New Roman" w:eastAsia="Calibri" w:hAnsi="Times New Roman" w:cs="Times New Roman"/>
          <w:sz w:val="24"/>
          <w:szCs w:val="24"/>
        </w:rPr>
        <w:t>оративно-прикладного искусства (колыбель-зыбка, прялки, глиняные игрушки, вышивки, лапти) позволяет сформировать у детей чувство сопричастности к культуре своего народа, уважение к труду предков.</w:t>
      </w:r>
    </w:p>
    <w:p w:rsidR="001A7676" w:rsidRDefault="001A7676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Темы, связанные с историей семьи фотографии, игрушки прошлого) </w:t>
      </w:r>
      <w:r w:rsidR="004465C9">
        <w:rPr>
          <w:rFonts w:ascii="Times New Roman" w:eastAsia="Calibri" w:hAnsi="Times New Roman" w:cs="Times New Roman"/>
          <w:sz w:val="24"/>
          <w:szCs w:val="24"/>
        </w:rPr>
        <w:t>и защитой Отечества, развивают эмоциональную отзывчивость, сострадание и гордость, что является базой для нравственного развития личности.</w:t>
      </w:r>
    </w:p>
    <w:p w:rsidR="004465C9" w:rsidRDefault="004465C9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Музей детского сада также является местом знакомства с культурой и традициями разных народов России, воспитывая толерантность и уважение к другим культурам на основе традиционных российских духовно-нравственных ценностей.</w:t>
      </w:r>
    </w:p>
    <w:p w:rsidR="004465C9" w:rsidRDefault="004465C9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Историческое просвещение строится по принципу концентрических кругов: «Мой дом/семья» - «Мой детский сад/улица» - «Мой город/поселок» - «Моя страна». Музей детского сада позволяет визуализировать эту цепочку.</w:t>
      </w:r>
    </w:p>
    <w:p w:rsidR="004465C9" w:rsidRDefault="004465C9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музее детского сада проводится календарь памятных дат. Организуются </w:t>
      </w:r>
      <w:r w:rsidR="00A5373C">
        <w:rPr>
          <w:rFonts w:ascii="Times New Roman" w:eastAsia="Calibri" w:hAnsi="Times New Roman" w:cs="Times New Roman"/>
          <w:sz w:val="24"/>
          <w:szCs w:val="24"/>
        </w:rPr>
        <w:t>временные выставки,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приуроченные к </w:t>
      </w:r>
      <w:r w:rsidR="00A5373C">
        <w:rPr>
          <w:rFonts w:ascii="Times New Roman" w:eastAsia="Calibri" w:hAnsi="Times New Roman" w:cs="Times New Roman"/>
          <w:sz w:val="24"/>
          <w:szCs w:val="24"/>
        </w:rPr>
        <w:t xml:space="preserve">Дню Защитника Отечества,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Дню Победы, </w:t>
      </w:r>
      <w:r w:rsidR="00A5373C">
        <w:rPr>
          <w:rFonts w:ascii="Times New Roman" w:eastAsia="Calibri" w:hAnsi="Times New Roman" w:cs="Times New Roman"/>
          <w:sz w:val="24"/>
          <w:szCs w:val="24"/>
        </w:rPr>
        <w:t>Дню народного единства.</w:t>
      </w:r>
    </w:p>
    <w:p w:rsidR="00A5373C" w:rsidRDefault="00A5373C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Музей детского сада выступает центром притяжения семьи: сбор экспонатов, совместное творчество (изготовление макетов, альбомов) способствует укреплению внутрисемейных связей и передаче семейных традиций.</w:t>
      </w:r>
    </w:p>
    <w:p w:rsidR="00A5373C" w:rsidRDefault="00A5373C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Связь с социальными партнерами (музеем средней школы, библиотекой, домом культуры позволяет расширить образовательное пространство, повышая статут детского сада как центра культурного просвещения микрорайона.</w:t>
      </w:r>
    </w:p>
    <w:p w:rsidR="00A5373C" w:rsidRDefault="00A5373C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результате работы:</w:t>
      </w:r>
    </w:p>
    <w:p w:rsidR="00A5373C" w:rsidRDefault="00A5373C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4068B">
        <w:rPr>
          <w:rFonts w:ascii="Times New Roman" w:eastAsia="Calibri" w:hAnsi="Times New Roman" w:cs="Times New Roman"/>
          <w:sz w:val="24"/>
          <w:szCs w:val="24"/>
        </w:rPr>
        <w:t xml:space="preserve">у дошкольников </w:t>
      </w:r>
      <w:r>
        <w:rPr>
          <w:rFonts w:ascii="Times New Roman" w:eastAsia="Calibri" w:hAnsi="Times New Roman" w:cs="Times New Roman"/>
          <w:sz w:val="24"/>
          <w:szCs w:val="24"/>
        </w:rPr>
        <w:t>формируется представление о базовых национальных ценностях, историческом прошлом и культурном наследии</w:t>
      </w:r>
      <w:r w:rsidR="0074068B">
        <w:rPr>
          <w:rFonts w:ascii="Times New Roman" w:eastAsia="Calibri" w:hAnsi="Times New Roman" w:cs="Times New Roman"/>
          <w:sz w:val="24"/>
          <w:szCs w:val="24"/>
        </w:rPr>
        <w:t xml:space="preserve"> своей малой родины и Отечества;</w:t>
      </w:r>
    </w:p>
    <w:p w:rsidR="00A5373C" w:rsidRDefault="00A5373C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74068B">
        <w:rPr>
          <w:rFonts w:ascii="Times New Roman" w:eastAsia="Calibri" w:hAnsi="Times New Roman" w:cs="Times New Roman"/>
          <w:sz w:val="24"/>
          <w:szCs w:val="24"/>
        </w:rPr>
        <w:t xml:space="preserve"> развивается познавательная активность, связность речи и творческих способностей через освоение роли «исследователя» и «хранителя»;</w:t>
      </w:r>
    </w:p>
    <w:p w:rsidR="0074068B" w:rsidRDefault="0074068B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активная позиция родителей, превращающая их из пассивных заказчиков образовательных услуг в участников образовательного процесса и соавторов музейного пространства.</w:t>
      </w:r>
    </w:p>
    <w:p w:rsidR="0074068B" w:rsidRDefault="0074068B" w:rsidP="009770C6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Итог: музей детского сада является синтезом научности и игры. Он создает уникальную среду, где духовно-нравственное и историческое просвещение происходит не в назидательной форме, а через опыт личного переживания, действия и сотворчества, что наиболее эффективно для формирования личности в дошкольном детстве.</w:t>
      </w:r>
      <w:bookmarkStart w:id="0" w:name="_GoBack"/>
      <w:bookmarkEnd w:id="0"/>
    </w:p>
    <w:p w:rsidR="0074068B" w:rsidRPr="009770C6" w:rsidRDefault="0074068B" w:rsidP="009770C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sectPr w:rsidR="0074068B" w:rsidRPr="009770C6" w:rsidSect="009770C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D9F"/>
    <w:rsid w:val="001A7676"/>
    <w:rsid w:val="0024218B"/>
    <w:rsid w:val="002E4F17"/>
    <w:rsid w:val="00387D9F"/>
    <w:rsid w:val="004465C9"/>
    <w:rsid w:val="0074068B"/>
    <w:rsid w:val="008C6FEB"/>
    <w:rsid w:val="009770C6"/>
    <w:rsid w:val="00A5373C"/>
    <w:rsid w:val="00BC6001"/>
    <w:rsid w:val="00C4676D"/>
    <w:rsid w:val="00F5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7AA1D"/>
  <w15:chartTrackingRefBased/>
  <w15:docId w15:val="{57E00398-ADEC-4BBB-B0BE-121009D0B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2026-03-27T06:38:00Z</dcterms:created>
  <dcterms:modified xsi:type="dcterms:W3CDTF">2026-03-27T11:36:00Z</dcterms:modified>
</cp:coreProperties>
</file>