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79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МДОУ «Детский </w:t>
      </w:r>
      <w:r w:rsidRPr="00A97785">
        <w:rPr>
          <w:rFonts w:ascii="Times New Roman" w:hAnsi="Times New Roman" w:cs="Times New Roman"/>
          <w:sz w:val="28"/>
          <w:szCs w:val="24"/>
        </w:rPr>
        <w:t>сад комбинированного вида №2 «Парусок»</w:t>
      </w: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Pr="00A97785" w:rsidRDefault="00A97785" w:rsidP="00A97785">
      <w:pPr>
        <w:jc w:val="center"/>
        <w:rPr>
          <w:rFonts w:ascii="Times New Roman" w:hAnsi="Times New Roman" w:cs="Times New Roman"/>
          <w:sz w:val="36"/>
          <w:szCs w:val="24"/>
        </w:rPr>
      </w:pPr>
      <w:r w:rsidRPr="00A97785">
        <w:rPr>
          <w:rFonts w:ascii="Times New Roman" w:hAnsi="Times New Roman" w:cs="Times New Roman"/>
          <w:sz w:val="36"/>
          <w:szCs w:val="24"/>
        </w:rPr>
        <w:t>Дидактическая игра</w:t>
      </w:r>
      <w:r w:rsidR="00B3216D">
        <w:rPr>
          <w:rFonts w:ascii="Times New Roman" w:hAnsi="Times New Roman" w:cs="Times New Roman"/>
          <w:sz w:val="36"/>
          <w:szCs w:val="24"/>
        </w:rPr>
        <w:t>-ходилка</w:t>
      </w:r>
    </w:p>
    <w:p w:rsidR="00A97785" w:rsidRPr="00A97785" w:rsidRDefault="00A97785" w:rsidP="00A97785">
      <w:pPr>
        <w:jc w:val="center"/>
        <w:rPr>
          <w:rFonts w:ascii="Times New Roman" w:hAnsi="Times New Roman" w:cs="Times New Roman"/>
          <w:sz w:val="36"/>
          <w:szCs w:val="24"/>
        </w:rPr>
      </w:pPr>
      <w:r w:rsidRPr="00A97785">
        <w:rPr>
          <w:rFonts w:ascii="Times New Roman" w:hAnsi="Times New Roman" w:cs="Times New Roman"/>
          <w:sz w:val="36"/>
          <w:szCs w:val="24"/>
        </w:rPr>
        <w:t>«ВЕСЁЛАЯ ПРОГУЛКА»</w:t>
      </w:r>
    </w:p>
    <w:p w:rsidR="00A97785" w:rsidRP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  <w:r w:rsidRPr="00A97785">
        <w:rPr>
          <w:rFonts w:ascii="Times New Roman" w:hAnsi="Times New Roman" w:cs="Times New Roman"/>
          <w:sz w:val="28"/>
          <w:szCs w:val="24"/>
        </w:rPr>
        <w:t xml:space="preserve">методическое пособие для детей </w:t>
      </w:r>
      <w:r w:rsidR="00B3216D">
        <w:rPr>
          <w:rFonts w:ascii="Times New Roman" w:hAnsi="Times New Roman" w:cs="Times New Roman"/>
          <w:sz w:val="28"/>
          <w:szCs w:val="24"/>
        </w:rPr>
        <w:t xml:space="preserve">среднего </w:t>
      </w:r>
      <w:r w:rsidRPr="00A97785">
        <w:rPr>
          <w:rFonts w:ascii="Times New Roman" w:hAnsi="Times New Roman" w:cs="Times New Roman"/>
          <w:sz w:val="28"/>
          <w:szCs w:val="24"/>
        </w:rPr>
        <w:t xml:space="preserve">дошкольного возраста </w:t>
      </w: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Default="00A97785" w:rsidP="00A97785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97785" w:rsidRPr="00A97785" w:rsidRDefault="00A97785" w:rsidP="00A97785">
      <w:pPr>
        <w:jc w:val="center"/>
        <w:rPr>
          <w:rFonts w:ascii="Times New Roman" w:hAnsi="Times New Roman" w:cs="Times New Roman"/>
          <w:sz w:val="32"/>
          <w:szCs w:val="24"/>
        </w:rPr>
      </w:pPr>
      <w:r w:rsidRPr="00A97785">
        <w:rPr>
          <w:rFonts w:ascii="Times New Roman" w:hAnsi="Times New Roman" w:cs="Times New Roman"/>
          <w:sz w:val="32"/>
          <w:szCs w:val="24"/>
        </w:rPr>
        <w:t>автор: Колодкина Юлия Васильевна – воспитатель</w:t>
      </w:r>
    </w:p>
    <w:p w:rsidR="00570795" w:rsidRDefault="00570795"/>
    <w:p w:rsidR="00570795" w:rsidRDefault="00570795"/>
    <w:p w:rsidR="00570795" w:rsidRDefault="00570795"/>
    <w:p w:rsidR="00A97785" w:rsidRDefault="00A97785"/>
    <w:p w:rsidR="00A97785" w:rsidRDefault="00A97785"/>
    <w:p w:rsidR="00A97785" w:rsidRDefault="00A97785"/>
    <w:p w:rsidR="00A97785" w:rsidRDefault="00A97785"/>
    <w:p w:rsidR="00A97785" w:rsidRDefault="00A97785"/>
    <w:p w:rsidR="00A97785" w:rsidRDefault="00A97785"/>
    <w:p w:rsidR="00A97785" w:rsidRDefault="00A97785"/>
    <w:p w:rsidR="00A97785" w:rsidRDefault="00A97785"/>
    <w:p w:rsidR="00A97785" w:rsidRDefault="00A97785"/>
    <w:p w:rsidR="00A97785" w:rsidRPr="00A97785" w:rsidRDefault="00A97785" w:rsidP="00A97785">
      <w:pPr>
        <w:jc w:val="center"/>
        <w:rPr>
          <w:rFonts w:ascii="Times New Roman" w:hAnsi="Times New Roman" w:cs="Times New Roman"/>
          <w:sz w:val="28"/>
        </w:rPr>
      </w:pPr>
      <w:r w:rsidRPr="00A97785">
        <w:rPr>
          <w:rFonts w:ascii="Times New Roman" w:hAnsi="Times New Roman" w:cs="Times New Roman"/>
          <w:sz w:val="28"/>
        </w:rPr>
        <w:t>г. Коряжма 2025.</w:t>
      </w:r>
    </w:p>
    <w:p w:rsidR="00D20429" w:rsidRDefault="00B0653E" w:rsidP="00D204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111111"/>
          <w:sz w:val="28"/>
          <w:szCs w:val="28"/>
          <w:shd w:val="clear" w:color="auto" w:fill="FFFFFF"/>
        </w:rPr>
      </w:pPr>
      <w:r w:rsidRPr="00B3216D">
        <w:rPr>
          <w:sz w:val="28"/>
        </w:rPr>
        <w:lastRenderedPageBreak/>
        <w:t>Дидактическая игра</w:t>
      </w:r>
      <w:r w:rsidR="00B3216D">
        <w:rPr>
          <w:sz w:val="28"/>
        </w:rPr>
        <w:t xml:space="preserve">-ходилка </w:t>
      </w:r>
      <w:r w:rsidRPr="00B3216D">
        <w:rPr>
          <w:sz w:val="28"/>
        </w:rPr>
        <w:t>«</w:t>
      </w:r>
      <w:r w:rsidR="00B3216D" w:rsidRPr="00B3216D">
        <w:rPr>
          <w:sz w:val="28"/>
        </w:rPr>
        <w:t>Весёлая прогулка</w:t>
      </w:r>
      <w:r w:rsidRPr="00B3216D">
        <w:rPr>
          <w:sz w:val="28"/>
        </w:rPr>
        <w:t>»</w:t>
      </w:r>
      <w:r w:rsidR="00B3216D">
        <w:rPr>
          <w:sz w:val="28"/>
        </w:rPr>
        <w:t xml:space="preserve"> предназначена для детей </w:t>
      </w:r>
      <w:r w:rsidR="00D20429">
        <w:rPr>
          <w:sz w:val="28"/>
        </w:rPr>
        <w:t xml:space="preserve">среднего </w:t>
      </w:r>
      <w:r w:rsidR="00B3216D">
        <w:rPr>
          <w:sz w:val="28"/>
        </w:rPr>
        <w:t xml:space="preserve">дошкольного возраста. 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> У детей 4,5 лет уже достаточно хорошо сформирован навык взаимодействия друг с другом, они умеют подчиняться общим правилам. Именно в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среднем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возрасте 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у 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дошкольников начинают формироваться </w:t>
      </w:r>
      <w:r w:rsidR="00D20429">
        <w:rPr>
          <w:color w:val="111111"/>
          <w:sz w:val="28"/>
          <w:szCs w:val="28"/>
          <w:shd w:val="clear" w:color="auto" w:fill="FFFFFF"/>
        </w:rPr>
        <w:t>умения вступать в состязательные отношения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>. Если говорить о направлении нравственно – патриотического воспитания, то в этом возрасте у дошкольников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расширяются представления: от 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>детского сада</w:t>
      </w:r>
      <w:r w:rsidR="00D14AD3">
        <w:rPr>
          <w:rStyle w:val="c7"/>
          <w:color w:val="111111"/>
          <w:sz w:val="28"/>
          <w:szCs w:val="28"/>
          <w:shd w:val="clear" w:color="auto" w:fill="FFFFFF"/>
        </w:rPr>
        <w:t xml:space="preserve"> до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знакомств</w:t>
      </w:r>
      <w:r w:rsidR="00D14AD3">
        <w:rPr>
          <w:rStyle w:val="c7"/>
          <w:color w:val="111111"/>
          <w:sz w:val="28"/>
          <w:szCs w:val="28"/>
          <w:shd w:val="clear" w:color="auto" w:fill="FFFFFF"/>
        </w:rPr>
        <w:t>а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с микрорайоном </w:t>
      </w:r>
      <w:r w:rsidR="00D14AD3">
        <w:rPr>
          <w:rStyle w:val="c7"/>
          <w:color w:val="111111"/>
          <w:sz w:val="28"/>
          <w:szCs w:val="28"/>
          <w:shd w:val="clear" w:color="auto" w:fill="FFFFFF"/>
        </w:rPr>
        <w:t>и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ярким</w:t>
      </w:r>
      <w:r w:rsidR="00D14AD3">
        <w:rPr>
          <w:rStyle w:val="c7"/>
          <w:color w:val="111111"/>
          <w:sz w:val="28"/>
          <w:szCs w:val="28"/>
          <w:shd w:val="clear" w:color="auto" w:fill="FFFFFF"/>
        </w:rPr>
        <w:t>и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</w:t>
      </w:r>
      <w:r w:rsidR="00D14AD3">
        <w:rPr>
          <w:rStyle w:val="c7"/>
          <w:color w:val="111111"/>
          <w:sz w:val="28"/>
          <w:szCs w:val="28"/>
          <w:shd w:val="clear" w:color="auto" w:fill="FFFFFF"/>
        </w:rPr>
        <w:t>объектами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 xml:space="preserve"> родного города Коряжма</w:t>
      </w:r>
      <w:r w:rsidR="00D20429">
        <w:rPr>
          <w:rStyle w:val="c7"/>
          <w:color w:val="111111"/>
          <w:sz w:val="28"/>
          <w:szCs w:val="28"/>
          <w:shd w:val="clear" w:color="auto" w:fill="FFFFFF"/>
        </w:rPr>
        <w:t>.</w:t>
      </w:r>
      <w:r w:rsidR="00D20429">
        <w:rPr>
          <w:rFonts w:ascii="XO Thames" w:hAnsi="XO Thames"/>
          <w:color w:val="000000"/>
        </w:rPr>
        <w:t xml:space="preserve"> </w:t>
      </w:r>
    </w:p>
    <w:p w:rsidR="00B9403D" w:rsidRDefault="00D20429" w:rsidP="00B9403D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D20429">
        <w:rPr>
          <w:color w:val="111111"/>
          <w:sz w:val="28"/>
          <w:szCs w:val="28"/>
          <w:shd w:val="clear" w:color="auto" w:fill="FFFFFF"/>
        </w:rPr>
        <w:t>Идея изготовления данной игры возникла после первых знакомств дошкольников с некоторыми объектами нашего города. Игра изготовлена в совместной деятельности с детьми: вместе с ними выбирали объекты, которые будут располагаться на игровом поле.</w:t>
      </w:r>
      <w:r w:rsidR="00B9403D">
        <w:rPr>
          <w:color w:val="111111"/>
          <w:sz w:val="28"/>
          <w:szCs w:val="28"/>
          <w:shd w:val="clear" w:color="auto" w:fill="FFFFFF"/>
        </w:rPr>
        <w:t xml:space="preserve"> Это</w:t>
      </w:r>
      <w:r w:rsidRPr="00D20429">
        <w:rPr>
          <w:color w:val="111111"/>
          <w:sz w:val="28"/>
          <w:szCs w:val="28"/>
          <w:shd w:val="clear" w:color="auto" w:fill="FFFFFF"/>
        </w:rPr>
        <w:t xml:space="preserve"> объекты, с которыми дети уже познакомились в результате бесед, рассматривании иллюстраций, экскурсий.</w:t>
      </w:r>
    </w:p>
    <w:p w:rsidR="00D20429" w:rsidRPr="00D20429" w:rsidRDefault="00B9403D" w:rsidP="00B9403D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B9403D">
        <w:rPr>
          <w:bCs/>
          <w:color w:val="111111"/>
          <w:sz w:val="28"/>
          <w:szCs w:val="28"/>
          <w:shd w:val="clear" w:color="auto" w:fill="FFFFFF"/>
        </w:rPr>
        <w:t>Цель игры:</w:t>
      </w:r>
      <w:r>
        <w:rPr>
          <w:bCs/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з</w:t>
      </w:r>
      <w:r w:rsidRPr="00D20429">
        <w:rPr>
          <w:color w:val="111111"/>
          <w:sz w:val="28"/>
          <w:szCs w:val="28"/>
          <w:shd w:val="clear" w:color="auto" w:fill="FFFFFF"/>
        </w:rPr>
        <w:t xml:space="preserve">акрепление представлений детей о некоторых </w:t>
      </w:r>
      <w:r w:rsidRPr="00D20429">
        <w:rPr>
          <w:color w:val="111111"/>
          <w:sz w:val="28"/>
          <w:szCs w:val="28"/>
          <w:shd w:val="clear" w:color="auto" w:fill="FFFFFF"/>
        </w:rPr>
        <w:t>объектах родного</w:t>
      </w:r>
      <w:r w:rsidRPr="00D20429">
        <w:rPr>
          <w:color w:val="111111"/>
          <w:sz w:val="28"/>
          <w:szCs w:val="28"/>
        </w:rPr>
        <w:t xml:space="preserve"> города.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D20429" w:rsidRPr="00D20429">
        <w:rPr>
          <w:color w:val="111111"/>
          <w:sz w:val="28"/>
          <w:szCs w:val="28"/>
          <w:shd w:val="clear" w:color="auto" w:fill="FFFFFF"/>
        </w:rPr>
        <w:t>Задачи игры направлены и на формирование представлений о городе и на развитие личностных качеств дошкольников в процессе организации игры.</w:t>
      </w:r>
    </w:p>
    <w:p w:rsidR="00D20429" w:rsidRPr="00D20429" w:rsidRDefault="00D20429" w:rsidP="00B9403D">
      <w:pPr>
        <w:shd w:val="clear" w:color="auto" w:fill="FFFFFF"/>
        <w:spacing w:after="0" w:line="240" w:lineRule="auto"/>
        <w:ind w:firstLine="568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B9403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Задачи:</w:t>
      </w:r>
      <w:r w:rsidR="00B9403D"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  <w:t xml:space="preserve"> </w:t>
      </w:r>
      <w:r w:rsidRPr="00D204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Обучающие:</w:t>
      </w:r>
    </w:p>
    <w:p w:rsidR="00D20429" w:rsidRPr="00D20429" w:rsidRDefault="00D20429" w:rsidP="00B9403D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100" w:afterAutospacing="1" w:line="240" w:lineRule="auto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Продолжать формировать представления детей о городе</w:t>
      </w:r>
      <w:r w:rsidR="00B9403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Коряжма.</w:t>
      </w:r>
    </w:p>
    <w:p w:rsidR="00D20429" w:rsidRPr="00D20429" w:rsidRDefault="00D20429" w:rsidP="00B9403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выполнять правила игры.</w:t>
      </w:r>
    </w:p>
    <w:p w:rsidR="00D20429" w:rsidRPr="00D20429" w:rsidRDefault="00D20429" w:rsidP="00D20429">
      <w:pPr>
        <w:shd w:val="clear" w:color="auto" w:fill="FFFFFF"/>
        <w:spacing w:after="0" w:line="240" w:lineRule="auto"/>
        <w:ind w:left="720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:rsidR="00D20429" w:rsidRPr="00D20429" w:rsidRDefault="00D20429" w:rsidP="00B9403D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100" w:afterAutospacing="1" w:line="240" w:lineRule="auto"/>
        <w:ind w:left="644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интерес к родному городу через игровую деятельность </w:t>
      </w:r>
    </w:p>
    <w:p w:rsidR="00D20429" w:rsidRPr="00D20429" w:rsidRDefault="00D20429" w:rsidP="00B9403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Развивать связную речь, 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словарный запас.</w:t>
      </w:r>
    </w:p>
    <w:p w:rsidR="00D20429" w:rsidRPr="00D20429" w:rsidRDefault="00B9403D" w:rsidP="00B9403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644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Способствовать игровой</w:t>
      </w:r>
      <w:r w:rsidR="00D20429"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деятельности в</w:t>
      </w:r>
      <w:r w:rsidR="00D20429"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команде.</w:t>
      </w:r>
    </w:p>
    <w:p w:rsidR="00D20429" w:rsidRPr="00D20429" w:rsidRDefault="00D20429" w:rsidP="00B9403D">
      <w:pPr>
        <w:shd w:val="clear" w:color="auto" w:fill="FFFFFF"/>
        <w:spacing w:after="0" w:line="240" w:lineRule="auto"/>
        <w:ind w:left="720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Воспитательные:</w:t>
      </w:r>
    </w:p>
    <w:p w:rsidR="00D20429" w:rsidRPr="00D20429" w:rsidRDefault="00D20429" w:rsidP="00B9403D">
      <w:pPr>
        <w:numPr>
          <w:ilvl w:val="0"/>
          <w:numId w:val="3"/>
        </w:numPr>
        <w:shd w:val="clear" w:color="auto" w:fill="FFFFFF"/>
        <w:tabs>
          <w:tab w:val="clear" w:pos="644"/>
          <w:tab w:val="num" w:pos="284"/>
        </w:tabs>
        <w:spacing w:after="100" w:afterAutospacing="1" w:line="240" w:lineRule="auto"/>
        <w:rPr>
          <w:rFonts w:ascii="XO Thames" w:eastAsia="Times New Roman" w:hAnsi="XO Thames" w:cs="Arial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Воспитывать чувство гордости за малую Родину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403D" w:rsidRDefault="00D20429" w:rsidP="00B9403D">
      <w:pPr>
        <w:shd w:val="clear" w:color="auto" w:fill="FFFFFF"/>
        <w:spacing w:after="0" w:line="240" w:lineRule="auto"/>
        <w:ind w:firstLine="709"/>
        <w:jc w:val="both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Оборудование: 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игровое поле с изображениями объектов г. </w:t>
      </w:r>
      <w:r w:rsidR="00B940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Коряжма, игральный кубик, фишки- можно использовать фигурки человечков,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количеству игроков.</w:t>
      </w:r>
    </w:p>
    <w:p w:rsidR="00631BC1" w:rsidRDefault="00D20429" w:rsidP="00B940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9403D"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  <w:shd w:val="clear" w:color="auto" w:fill="FFFFFF"/>
          <w:lang w:eastAsia="ru-RU"/>
        </w:rPr>
        <w:t>Правила игры:</w:t>
      </w:r>
      <w:r w:rsidR="00B9403D" w:rsidRPr="00B9403D">
        <w:rPr>
          <w:rFonts w:ascii="Times New Roman" w:eastAsia="Times New Roman" w:hAnsi="Times New Roman" w:cs="Times New Roman"/>
          <w:bCs/>
          <w:color w:val="111111"/>
          <w:sz w:val="28"/>
          <w:szCs w:val="24"/>
          <w:shd w:val="clear" w:color="auto" w:fill="FFFFFF"/>
          <w:lang w:eastAsia="ru-RU"/>
        </w:rPr>
        <w:t xml:space="preserve"> в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игре могут участвовать от 2 до 4 игроков. Участникам необходимо поставить фишки на «Старт». Игроки ходят по очереди. В свой ход игрок бросает кубик и переставляет свою фишку вперед ровно на столько шагов, сколько выпало очков на кубике. </w:t>
      </w:r>
      <w:r w:rsidR="00631BC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Все играющие выходят из детского сада. 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Если фишка остановилась кружочке </w:t>
      </w:r>
      <w:r w:rsidR="00BE5F12" w:rsidRPr="000F3001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красного цвета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игрок выполняет задание в соответствии с функциональной значимостью городского объекта:</w:t>
      </w:r>
    </w:p>
    <w:p w:rsidR="00BE5F12" w:rsidRDefault="00BE5F12" w:rsidP="00BE5F1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Дошли до Александровского детского парка - пробеги вокруг стола;</w:t>
      </w:r>
    </w:p>
    <w:p w:rsidR="00BE5F12" w:rsidRDefault="00BE5F12" w:rsidP="00BE5F1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Остановились у спорткомплекса «Олимп» - сделай три приседания;</w:t>
      </w:r>
    </w:p>
    <w:p w:rsidR="00BE5F12" w:rsidRDefault="00BE5F12" w:rsidP="00BE5F1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Около «Детской юношеской школы искусств» - спой песенку (отрывок);</w:t>
      </w:r>
    </w:p>
    <w:p w:rsidR="00BE5F12" w:rsidRPr="00BE5F12" w:rsidRDefault="00BE5F12" w:rsidP="00BE5F1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Когда фишка встанет у «Коряжемского культурно-досугового центра» - игрок рассказывает любой стишок.</w:t>
      </w:r>
    </w:p>
    <w:p w:rsidR="000F3001" w:rsidRDefault="00D20429" w:rsidP="000F3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При попадании фишки на </w:t>
      </w:r>
      <w:r w:rsidR="00631BC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кружок </w:t>
      </w:r>
      <w:r w:rsidR="00631BC1" w:rsidRPr="000F3001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голубого цвета</w:t>
      </w:r>
      <w:r w:rsidR="00631BC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означает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что 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игрок должен пропустить один ход.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Если фишка попадает на кружок </w:t>
      </w:r>
      <w:r w:rsidR="00BE5F12" w:rsidRPr="000F3001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зелёного цвета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игрок делает дополнительный ход. Если фишка остановилась на </w:t>
      </w:r>
      <w:r w:rsidR="00BE5F12" w:rsidRPr="000F3001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желтом кружке</w:t>
      </w:r>
      <w:r w:rsidR="00BE5F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– это даёт право пройти по стрелке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вперёд. Если фишка остановилась на </w:t>
      </w:r>
      <w:r w:rsidR="000F3001" w:rsidRPr="000F3001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белом кружке с голубой стрелкой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то игрока угощаем витаминкой или конфетой. Дальше игроки действуют по правилам пока не придут на </w:t>
      </w:r>
      <w:r w:rsidR="000F3001" w:rsidRPr="000F3001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«Финиш»</w:t>
      </w:r>
      <w:r w:rsidR="000F3001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D14AD3" w:rsidRDefault="00D14AD3" w:rsidP="000F30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20429" w:rsidRPr="00D20429" w:rsidRDefault="00D20429" w:rsidP="000F3001">
      <w:pPr>
        <w:shd w:val="clear" w:color="auto" w:fill="FFFFFF"/>
        <w:spacing w:after="0" w:line="240" w:lineRule="auto"/>
        <w:ind w:firstLine="709"/>
        <w:jc w:val="both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Описание: 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организации игры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дошкольникам предлагается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игровой форме, с помощью фигур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 и кубика, совершить прогулку,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расширяя знания о родно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Коряжма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F3001"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  <w:t xml:space="preserve"> И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гровое поле содержит иллюстрации с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объектами города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такие как: «Детский сад №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Парусок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игровой Александровский парк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Спортивный комплекс «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Олимп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«Детской юношеской школы искусств»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«Коряжемского культурно-досугового центра»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r w:rsidR="00D14AD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«Коржемская 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городская больница</w:t>
      </w:r>
      <w:r w:rsidR="00D14AD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  <w:r w:rsidR="000F300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</w:p>
    <w:p w:rsidR="00D20429" w:rsidRPr="00D20429" w:rsidRDefault="00D20429" w:rsidP="00B9403D">
      <w:pPr>
        <w:shd w:val="clear" w:color="auto" w:fill="FFFFFF"/>
        <w:spacing w:after="0" w:line="240" w:lineRule="auto"/>
        <w:ind w:firstLine="568"/>
        <w:jc w:val="both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</w:t>
      </w:r>
      <w:r w:rsidR="00D14A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Весёлая прогулка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понятна и проста, но при своей простоте способствует формированию у детей способности понимать и принимать правила очерёдности, умения считать; воспитывает умение </w:t>
      </w:r>
      <w:bookmarkStart w:id="0" w:name="_GoBack"/>
      <w:bookmarkEnd w:id="0"/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договариваться и работать в команде.</w:t>
      </w:r>
    </w:p>
    <w:p w:rsidR="00B0653E" w:rsidRPr="00D14AD3" w:rsidRDefault="00D20429" w:rsidP="00D14AD3">
      <w:pPr>
        <w:shd w:val="clear" w:color="auto" w:fill="FFFFFF"/>
        <w:spacing w:after="0" w:line="240" w:lineRule="auto"/>
        <w:ind w:firstLine="568"/>
        <w:jc w:val="both"/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</w:pP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настольная игра – не просто один из видов развлечений, а важный инструмент для формирования у дошкольников не только личностных качеств, необходимых в жизни, но и для разв</w:t>
      </w:r>
      <w:r w:rsidR="00D14A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ития представлений </w:t>
      </w:r>
      <w:r w:rsidRPr="00D204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родном городе.</w:t>
      </w:r>
    </w:p>
    <w:p w:rsidR="00A97785" w:rsidRDefault="00A97785"/>
    <w:p w:rsidR="00E877C7" w:rsidRDefault="00570795" w:rsidP="00D14AD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93760" cy="5683170"/>
            <wp:effectExtent l="0" t="0" r="0" b="0"/>
            <wp:docPr id="1" name="Рисунок 1" descr="https://sun9-79.userapi.com/impg/uAuNaspVMSZwXgruISL4R1tmldqv-1lYBKCENA/-dOAiwCubEw.jpg?size=810x1080&amp;quality=95&amp;sign=56f516f648b58df505951cd2bc48a96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9.userapi.com/impg/uAuNaspVMSZwXgruISL4R1tmldqv-1lYBKCENA/-dOAiwCubEw.jpg?size=810x1080&amp;quality=95&amp;sign=56f516f648b58df505951cd2bc48a963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383" cy="568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795" w:rsidRDefault="00570795"/>
    <w:p w:rsidR="00570795" w:rsidRDefault="00631BC1" w:rsidP="00D14AD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94130" cy="7589520"/>
            <wp:effectExtent l="0" t="0" r="1905" b="0"/>
            <wp:docPr id="4" name="Рисунок 4" descr="https://sun9-45.userapi.com/impg/1QSDNfwT-CIRVmch3RFjSAFJOVxpNePBF4hERQ/dTOcxwbvFL4.jpg?size=810x1080&amp;quality=95&amp;sign=5900d64f850216ab329d396bcc1947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5.userapi.com/impg/1QSDNfwT-CIRVmch3RFjSAFJOVxpNePBF4hERQ/dTOcxwbvFL4.jpg?size=810x1080&amp;quality=95&amp;sign=5900d64f850216ab329d396bcc194760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551" cy="759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795" w:rsidRDefault="00570795"/>
    <w:p w:rsidR="00570795" w:rsidRDefault="00570795" w:rsidP="00D14AD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52160" cy="6049798"/>
            <wp:effectExtent l="0" t="0" r="0" b="8255"/>
            <wp:docPr id="3" name="Рисунок 3" descr="https://sun9-14.userapi.com/impg/VDAYyc2SHGGEttgOb6wnkTFnaaw_1lMQOnkZSg/N-GT49BtgeQ.jpg?size=1045x1080&amp;quality=95&amp;sign=1f8205922208fd279c2813442ae178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4.userapi.com/impg/VDAYyc2SHGGEttgOb6wnkTFnaaw_1lMQOnkZSg/N-GT49BtgeQ.jpg?size=1045x1080&amp;quality=95&amp;sign=1f8205922208fd279c2813442ae178d7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655" cy="605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0795" w:rsidSect="00570795">
      <w:type w:val="continuous"/>
      <w:pgSz w:w="11900" w:h="16840"/>
      <w:pgMar w:top="720" w:right="720" w:bottom="720" w:left="720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A00"/>
    <w:multiLevelType w:val="multilevel"/>
    <w:tmpl w:val="23AAB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0F42DE"/>
    <w:multiLevelType w:val="multilevel"/>
    <w:tmpl w:val="19A4F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F377CE"/>
    <w:multiLevelType w:val="multilevel"/>
    <w:tmpl w:val="EDAECED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74FD6E52"/>
    <w:multiLevelType w:val="hybridMultilevel"/>
    <w:tmpl w:val="2C0C0C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F7"/>
    <w:rsid w:val="00066DF7"/>
    <w:rsid w:val="000F3001"/>
    <w:rsid w:val="00570795"/>
    <w:rsid w:val="00584E89"/>
    <w:rsid w:val="00631BC1"/>
    <w:rsid w:val="00A97785"/>
    <w:rsid w:val="00B0653E"/>
    <w:rsid w:val="00B3216D"/>
    <w:rsid w:val="00B9403D"/>
    <w:rsid w:val="00BE5F12"/>
    <w:rsid w:val="00D14AD3"/>
    <w:rsid w:val="00D20429"/>
    <w:rsid w:val="00E8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E276D"/>
  <w15:chartTrackingRefBased/>
  <w15:docId w15:val="{B905CCA0-7FD8-4871-BB78-157FA760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2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20429"/>
  </w:style>
  <w:style w:type="character" w:customStyle="1" w:styleId="c12">
    <w:name w:val="c12"/>
    <w:basedOn w:val="a0"/>
    <w:rsid w:val="00D20429"/>
  </w:style>
  <w:style w:type="character" w:customStyle="1" w:styleId="c20">
    <w:name w:val="c20"/>
    <w:basedOn w:val="a0"/>
    <w:rsid w:val="00D20429"/>
  </w:style>
  <w:style w:type="character" w:customStyle="1" w:styleId="c9">
    <w:name w:val="c9"/>
    <w:basedOn w:val="a0"/>
    <w:rsid w:val="00D20429"/>
  </w:style>
  <w:style w:type="paragraph" w:customStyle="1" w:styleId="c0">
    <w:name w:val="c0"/>
    <w:basedOn w:val="a"/>
    <w:rsid w:val="00D2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D20429"/>
  </w:style>
  <w:style w:type="character" w:customStyle="1" w:styleId="c2">
    <w:name w:val="c2"/>
    <w:basedOn w:val="a0"/>
    <w:rsid w:val="00D20429"/>
  </w:style>
  <w:style w:type="paragraph" w:customStyle="1" w:styleId="c1">
    <w:name w:val="c1"/>
    <w:basedOn w:val="a"/>
    <w:rsid w:val="00D2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20429"/>
  </w:style>
  <w:style w:type="paragraph" w:customStyle="1" w:styleId="c17">
    <w:name w:val="c17"/>
    <w:basedOn w:val="a"/>
    <w:rsid w:val="00D2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20429"/>
  </w:style>
  <w:style w:type="character" w:customStyle="1" w:styleId="c14">
    <w:name w:val="c14"/>
    <w:basedOn w:val="a0"/>
    <w:rsid w:val="00D20429"/>
  </w:style>
  <w:style w:type="paragraph" w:styleId="a3">
    <w:name w:val="List Paragraph"/>
    <w:basedOn w:val="a"/>
    <w:uiPriority w:val="34"/>
    <w:qFormat/>
    <w:rsid w:val="00BE5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GaMeR</cp:lastModifiedBy>
  <cp:revision>2</cp:revision>
  <dcterms:created xsi:type="dcterms:W3CDTF">2025-01-13T19:54:00Z</dcterms:created>
  <dcterms:modified xsi:type="dcterms:W3CDTF">2025-01-13T21:55:00Z</dcterms:modified>
</cp:coreProperties>
</file>