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C6E1E" w14:textId="1274C754" w:rsidR="002F26BD" w:rsidRPr="002F26BD" w:rsidRDefault="002F26BD" w:rsidP="002F26BD">
      <w:pPr>
        <w:spacing w:after="0" w:line="360" w:lineRule="auto"/>
        <w:ind w:firstLine="709"/>
        <w:jc w:val="center"/>
        <w:rPr>
          <w:rFonts w:ascii="Times New Roman" w:hAnsi="Times New Roman" w:cs="Times New Roman"/>
          <w:b/>
          <w:bCs/>
          <w:sz w:val="28"/>
          <w:szCs w:val="28"/>
        </w:rPr>
      </w:pPr>
      <w:r w:rsidRPr="002F26BD">
        <w:rPr>
          <w:rFonts w:ascii="Times New Roman" w:hAnsi="Times New Roman" w:cs="Times New Roman"/>
          <w:b/>
          <w:bCs/>
          <w:sz w:val="28"/>
          <w:szCs w:val="28"/>
        </w:rPr>
        <w:t xml:space="preserve"> «Формирование патриотического воспитания у детей дошкольного возраста в условиях ДОУ и семьи»</w:t>
      </w:r>
      <w:r>
        <w:rPr>
          <w:rFonts w:ascii="Times New Roman" w:hAnsi="Times New Roman" w:cs="Times New Roman"/>
          <w:b/>
          <w:bCs/>
          <w:sz w:val="28"/>
          <w:szCs w:val="28"/>
        </w:rPr>
        <w:t>.</w:t>
      </w:r>
    </w:p>
    <w:p w14:paraId="4DA95541" w14:textId="77777777" w:rsidR="002F26BD" w:rsidRPr="002F26BD" w:rsidRDefault="002F26BD" w:rsidP="002F26BD">
      <w:pPr>
        <w:spacing w:after="0" w:line="360" w:lineRule="auto"/>
        <w:ind w:firstLine="709"/>
        <w:jc w:val="both"/>
        <w:rPr>
          <w:rFonts w:ascii="Times New Roman" w:hAnsi="Times New Roman" w:cs="Times New Roman"/>
          <w:sz w:val="28"/>
          <w:szCs w:val="28"/>
        </w:rPr>
      </w:pPr>
      <w:r w:rsidRPr="002F26BD">
        <w:rPr>
          <w:rFonts w:ascii="Times New Roman" w:hAnsi="Times New Roman" w:cs="Times New Roman"/>
          <w:sz w:val="28"/>
          <w:szCs w:val="28"/>
        </w:rPr>
        <w:t>Актуальность исследования заключается в том, что проблема патриотического воспитания подрастающего поколения является одной из ключевых задач современного государства и общества. В условиях политических и социальных изменений, размывания традиционных ценностей особую значимость приобретает воспитание гражданина с самого раннего детства. Дошкольный возраст является наиболее сенситивным периодом для формирования нравственных основ, именно в это время закладывается фундамент личности: развиваются эмоции, мышление, социальные установки. Патриотизм по отношению к ребенку дошкольного возраста определяется как базовая любовь к своей семье, дому, детскому саду, родному городу и природе. Цель данной работы – определить основные методы и средства патриотического воспитания детей дошкольного возраста и условия их успешной реализации. Для достижения цели необходимо проанализировать психолого-педагогическую литературу по проблеме, выявить возрастные особенности восприятия патриотических чувств у дошкольников, а также рассмотреть систему работы в ДОУ и роль семьи в патриотическом воспитании.</w:t>
      </w:r>
    </w:p>
    <w:p w14:paraId="74388F14" w14:textId="727C0460" w:rsidR="002F26BD" w:rsidRPr="002F26BD" w:rsidRDefault="002F26BD" w:rsidP="002F26BD">
      <w:pPr>
        <w:spacing w:after="0" w:line="360" w:lineRule="auto"/>
        <w:ind w:firstLine="709"/>
        <w:jc w:val="both"/>
        <w:rPr>
          <w:rFonts w:ascii="Times New Roman" w:hAnsi="Times New Roman" w:cs="Times New Roman"/>
          <w:sz w:val="28"/>
          <w:szCs w:val="28"/>
        </w:rPr>
      </w:pPr>
      <w:r w:rsidRPr="002F26BD">
        <w:rPr>
          <w:rFonts w:ascii="Times New Roman" w:hAnsi="Times New Roman" w:cs="Times New Roman"/>
          <w:sz w:val="28"/>
          <w:szCs w:val="28"/>
        </w:rPr>
        <w:t>Патриотическое воспитание дошкольников — это процесс педагогического воздействия, направленный на овладение ребенком нравственными нормами, формирование привязанности к малой родине и уважения к культуре своего народа. Согласно ФГОС ДО, одна из образовательных областей, а именно социально-коммуникативное развитие, предполагает формирование позитивных установок к труду и творчеству, а также воспитание уважения к Отечеству. Психологические основы этой работы заложены в трудах Л.</w:t>
      </w:r>
      <w:r w:rsidR="002A356F">
        <w:rPr>
          <w:rFonts w:ascii="Times New Roman" w:hAnsi="Times New Roman" w:cs="Times New Roman"/>
          <w:sz w:val="28"/>
          <w:szCs w:val="28"/>
        </w:rPr>
        <w:t xml:space="preserve"> </w:t>
      </w:r>
      <w:r w:rsidRPr="002F26BD">
        <w:rPr>
          <w:rFonts w:ascii="Times New Roman" w:hAnsi="Times New Roman" w:cs="Times New Roman"/>
          <w:sz w:val="28"/>
          <w:szCs w:val="28"/>
        </w:rPr>
        <w:t>С. Выготского, А.</w:t>
      </w:r>
      <w:r w:rsidR="002A356F">
        <w:rPr>
          <w:rFonts w:ascii="Times New Roman" w:hAnsi="Times New Roman" w:cs="Times New Roman"/>
          <w:sz w:val="28"/>
          <w:szCs w:val="28"/>
        </w:rPr>
        <w:t xml:space="preserve"> </w:t>
      </w:r>
      <w:r w:rsidRPr="002F26BD">
        <w:rPr>
          <w:rFonts w:ascii="Times New Roman" w:hAnsi="Times New Roman" w:cs="Times New Roman"/>
          <w:sz w:val="28"/>
          <w:szCs w:val="28"/>
        </w:rPr>
        <w:t>Н. Леонтьева, а также современных исследователей, таких как Т.</w:t>
      </w:r>
      <w:r w:rsidR="002A356F">
        <w:rPr>
          <w:rFonts w:ascii="Times New Roman" w:hAnsi="Times New Roman" w:cs="Times New Roman"/>
          <w:sz w:val="28"/>
          <w:szCs w:val="28"/>
        </w:rPr>
        <w:t xml:space="preserve"> </w:t>
      </w:r>
      <w:r w:rsidRPr="002F26BD">
        <w:rPr>
          <w:rFonts w:ascii="Times New Roman" w:hAnsi="Times New Roman" w:cs="Times New Roman"/>
          <w:sz w:val="28"/>
          <w:szCs w:val="28"/>
        </w:rPr>
        <w:t xml:space="preserve">Н. </w:t>
      </w:r>
      <w:proofErr w:type="spellStart"/>
      <w:r w:rsidRPr="002F26BD">
        <w:rPr>
          <w:rFonts w:ascii="Times New Roman" w:hAnsi="Times New Roman" w:cs="Times New Roman"/>
          <w:sz w:val="28"/>
          <w:szCs w:val="28"/>
        </w:rPr>
        <w:t>Доронова</w:t>
      </w:r>
      <w:proofErr w:type="spellEnd"/>
      <w:r w:rsidRPr="002F26BD">
        <w:rPr>
          <w:rFonts w:ascii="Times New Roman" w:hAnsi="Times New Roman" w:cs="Times New Roman"/>
          <w:sz w:val="28"/>
          <w:szCs w:val="28"/>
        </w:rPr>
        <w:t xml:space="preserve"> и Е.</w:t>
      </w:r>
      <w:r w:rsidR="002A356F">
        <w:rPr>
          <w:rFonts w:ascii="Times New Roman" w:hAnsi="Times New Roman" w:cs="Times New Roman"/>
          <w:sz w:val="28"/>
          <w:szCs w:val="28"/>
        </w:rPr>
        <w:t xml:space="preserve"> </w:t>
      </w:r>
      <w:r w:rsidRPr="002F26BD">
        <w:rPr>
          <w:rFonts w:ascii="Times New Roman" w:hAnsi="Times New Roman" w:cs="Times New Roman"/>
          <w:sz w:val="28"/>
          <w:szCs w:val="28"/>
        </w:rPr>
        <w:t xml:space="preserve">В. Соловьева. Они отмечают, что базовые эмоции (привязанность, восхищение) у дошкольника тесно связаны с конкретными людьми и местами. Ребенок 3–7 лет мыслит </w:t>
      </w:r>
      <w:r w:rsidRPr="002F26BD">
        <w:rPr>
          <w:rFonts w:ascii="Times New Roman" w:hAnsi="Times New Roman" w:cs="Times New Roman"/>
          <w:sz w:val="28"/>
          <w:szCs w:val="28"/>
        </w:rPr>
        <w:lastRenderedPageBreak/>
        <w:t>наглядно-образно, поэтому абстрактные понятия «Родина» или «долг» должны быть переведены в реальные, осязаемые образы: бабушкин пирог, береза у дома, улица, где он гуляет. Возрастные этапы распределяются следующим образом. В младшем дошкольном возрасте (3–4 года) происходит воспитание любви к семье, близким, детскому саду, формируются элементарные представления о добре и зле. В среднем возрасте (4–5 лет) идет расширение социального опыта: знакомство с профессиями родителей, понятием «мой город», его достопримечательностями. В старшем возрасте (5–7 лет) формируются основы гражданственности: ребенок способен понять сопричастность к истории страны, знакомится с символикой, народными промыслами и традициями. Ключевой принцип воспитания — «от малого к великому»: нельзя полюбить страну, не полюбив свой двор и улицу.</w:t>
      </w:r>
    </w:p>
    <w:p w14:paraId="38D5E4C2" w14:textId="77777777" w:rsidR="002F26BD" w:rsidRPr="002F26BD" w:rsidRDefault="002F26BD" w:rsidP="002F26BD">
      <w:pPr>
        <w:spacing w:after="0" w:line="360" w:lineRule="auto"/>
        <w:ind w:firstLine="709"/>
        <w:jc w:val="both"/>
        <w:rPr>
          <w:rFonts w:ascii="Times New Roman" w:hAnsi="Times New Roman" w:cs="Times New Roman"/>
          <w:sz w:val="28"/>
          <w:szCs w:val="28"/>
        </w:rPr>
      </w:pPr>
      <w:r w:rsidRPr="002F26BD">
        <w:rPr>
          <w:rFonts w:ascii="Times New Roman" w:hAnsi="Times New Roman" w:cs="Times New Roman"/>
          <w:sz w:val="28"/>
          <w:szCs w:val="28"/>
        </w:rPr>
        <w:t xml:space="preserve">Эффективность патриотического воспитания в дошкольном образовательном учреждении зависит от системности и интеграции различных видов детской деятельности. Основные методы включают наглядные, словесные и практические. Наглядные методы – это экскурсии по городу, рассматривание репродукций, фотографий, просмотр слайд-фильмов о быте предков и государственной символике. Словесные методы подразумевают чтение сказок, былин, стихов о Родине, беседы о родном крае (например, «Кто нас защищает?», «Почему мы любим березу»), а также разучивание пословиц и поговорок. Практические (игровые) методы включают дидактические игры («Собери флаг», «Угадай промысел»), сюжетно-ролевые игры («Пограничники», «Путешествие по городу») и продуктивную деятельность, такую как рисование на тему «Мой дом» или лепка народной игрушки. Важными средствами воспитания выступают народная культура (фольклор, </w:t>
      </w:r>
      <w:proofErr w:type="spellStart"/>
      <w:r w:rsidRPr="002F26BD">
        <w:rPr>
          <w:rFonts w:ascii="Times New Roman" w:hAnsi="Times New Roman" w:cs="Times New Roman"/>
          <w:sz w:val="28"/>
          <w:szCs w:val="28"/>
        </w:rPr>
        <w:t>пестушки</w:t>
      </w:r>
      <w:proofErr w:type="spellEnd"/>
      <w:r w:rsidRPr="002F26BD">
        <w:rPr>
          <w:rFonts w:ascii="Times New Roman" w:hAnsi="Times New Roman" w:cs="Times New Roman"/>
          <w:sz w:val="28"/>
          <w:szCs w:val="28"/>
        </w:rPr>
        <w:t xml:space="preserve">, </w:t>
      </w:r>
      <w:proofErr w:type="spellStart"/>
      <w:r w:rsidRPr="002F26BD">
        <w:rPr>
          <w:rFonts w:ascii="Times New Roman" w:hAnsi="Times New Roman" w:cs="Times New Roman"/>
          <w:sz w:val="28"/>
          <w:szCs w:val="28"/>
        </w:rPr>
        <w:t>заклички</w:t>
      </w:r>
      <w:proofErr w:type="spellEnd"/>
      <w:r w:rsidRPr="002F26BD">
        <w:rPr>
          <w:rFonts w:ascii="Times New Roman" w:hAnsi="Times New Roman" w:cs="Times New Roman"/>
          <w:sz w:val="28"/>
          <w:szCs w:val="28"/>
        </w:rPr>
        <w:t xml:space="preserve">, былины, народные танцы и песни, традиционные праздники вроде Масленицы и Пасхи), природа родного края, которая формирует экологическое сознание, неразрывно связанное с патриотизмом (беречь природу — значит беречь Родину), а также знаменательные даты – День Победы, День защитника Отечества, День города. В качестве примера </w:t>
      </w:r>
      <w:r w:rsidRPr="002F26BD">
        <w:rPr>
          <w:rFonts w:ascii="Times New Roman" w:hAnsi="Times New Roman" w:cs="Times New Roman"/>
          <w:sz w:val="28"/>
          <w:szCs w:val="28"/>
        </w:rPr>
        <w:lastRenderedPageBreak/>
        <w:t>можно привести конспект занятия в старшей группе на тему «Герб нашего города», которое включает беседу о том, что такое герб и зачем он нужен, рассматривание герба, игру «Найди флаг и герб страны среди других» и рисование герба своей семьи.</w:t>
      </w:r>
    </w:p>
    <w:p w14:paraId="00B5AEF0" w14:textId="2D3EE223" w:rsidR="002F26BD" w:rsidRPr="002F26BD" w:rsidRDefault="002F26BD" w:rsidP="002F26BD">
      <w:pPr>
        <w:spacing w:after="0" w:line="360" w:lineRule="auto"/>
        <w:ind w:firstLine="709"/>
        <w:jc w:val="both"/>
        <w:rPr>
          <w:rFonts w:ascii="Times New Roman" w:hAnsi="Times New Roman" w:cs="Times New Roman"/>
          <w:sz w:val="28"/>
          <w:szCs w:val="28"/>
        </w:rPr>
      </w:pPr>
      <w:r w:rsidRPr="002F26BD">
        <w:rPr>
          <w:rFonts w:ascii="Times New Roman" w:hAnsi="Times New Roman" w:cs="Times New Roman"/>
          <w:sz w:val="28"/>
          <w:szCs w:val="28"/>
        </w:rPr>
        <w:t xml:space="preserve">Трансформация семейных ценностей в современном мире часто приводит к утере преемственности поколений, поэтому роль семьи в патриотическом воспитании дошкольника не менее важна, чем работа педагога. Основные направления работы с семьей включают просвещение родителей через консультации на темы «Как рассказать ребенку о войне?», «Чтение дома: какие книги о Родине?», организацию совместных проектов («Моя родословная», «Улица, на которой я живу», «Профессия моих родителей») и поддержание семейных традиций, таких как совместное празднование государственных праздников, походы в музеи, поездки по историческим местам. Только при условии единства требований детского сада и семьи у ребенка формируется устойчивое положительное отношение к культурному наследию. Важно избегать формализма: ребенок должен видеть искренние эмоции взрослых при исполнении гимна или рассказе о героях-родственниках. Типичными ошибками родителей являются отсутствие личного примера (когда ребенок слышит неуважительные высказывания о стране), замена живого общения просмотром видео и форсирование событий (требование выучить слишком сложные исторические даты). </w:t>
      </w:r>
      <w:r w:rsidR="002A356F" w:rsidRPr="002F26BD">
        <w:rPr>
          <w:rFonts w:ascii="Times New Roman" w:hAnsi="Times New Roman" w:cs="Times New Roman"/>
          <w:sz w:val="28"/>
          <w:szCs w:val="28"/>
        </w:rPr>
        <w:t>Рекомендуется,</w:t>
      </w:r>
      <w:r w:rsidRPr="002F26BD">
        <w:rPr>
          <w:rFonts w:ascii="Times New Roman" w:hAnsi="Times New Roman" w:cs="Times New Roman"/>
          <w:sz w:val="28"/>
          <w:szCs w:val="28"/>
        </w:rPr>
        <w:t xml:space="preserve"> гуляя обращать внимание детей на красоту окружающей природы и архитектуры, рассказывать о семейных реликвиях и военных наградах прадедов, ходить на вечные огни и мемориалы не только в праздники, но и в обычные дни, чтобы спокойно поговорить.</w:t>
      </w:r>
    </w:p>
    <w:p w14:paraId="5504D31A" w14:textId="77777777" w:rsidR="002F26BD" w:rsidRPr="002F26BD" w:rsidRDefault="002F26BD" w:rsidP="002F26BD">
      <w:pPr>
        <w:spacing w:after="0" w:line="360" w:lineRule="auto"/>
        <w:ind w:firstLine="709"/>
        <w:jc w:val="both"/>
        <w:rPr>
          <w:rFonts w:ascii="Times New Roman" w:hAnsi="Times New Roman" w:cs="Times New Roman"/>
          <w:sz w:val="28"/>
          <w:szCs w:val="28"/>
        </w:rPr>
      </w:pPr>
      <w:r w:rsidRPr="002F26BD">
        <w:rPr>
          <w:rFonts w:ascii="Times New Roman" w:hAnsi="Times New Roman" w:cs="Times New Roman"/>
          <w:sz w:val="28"/>
          <w:szCs w:val="28"/>
        </w:rPr>
        <w:t xml:space="preserve">В детском саду для эффективного патриотического воспитания необходимо создание специальной развивающей предметно-пространственной среды – патриотических уголков. Согласно требованиям ФГОС, среда должна быть содержательно-насыщенной и трансформируемой. Для старших групп в таком уголке должны быть государственная и местная </w:t>
      </w:r>
      <w:r w:rsidRPr="002F26BD">
        <w:rPr>
          <w:rFonts w:ascii="Times New Roman" w:hAnsi="Times New Roman" w:cs="Times New Roman"/>
          <w:sz w:val="28"/>
          <w:szCs w:val="28"/>
        </w:rPr>
        <w:lastRenderedPageBreak/>
        <w:t xml:space="preserve">символика (флаг, герб России и региона), портрет президента, глобус и карта России, на которой отмечен родной город, куклы в национальных костюмах народов Поволжья или другой местности, дидактические пособия («Народные промыслы», «Города-герои», «Защитники Руси»), </w:t>
      </w:r>
      <w:proofErr w:type="spellStart"/>
      <w:r w:rsidRPr="002F26BD">
        <w:rPr>
          <w:rFonts w:ascii="Times New Roman" w:hAnsi="Times New Roman" w:cs="Times New Roman"/>
          <w:sz w:val="28"/>
          <w:szCs w:val="28"/>
        </w:rPr>
        <w:t>лэпбуки</w:t>
      </w:r>
      <w:proofErr w:type="spellEnd"/>
      <w:r w:rsidRPr="002F26BD">
        <w:rPr>
          <w:rFonts w:ascii="Times New Roman" w:hAnsi="Times New Roman" w:cs="Times New Roman"/>
          <w:sz w:val="28"/>
          <w:szCs w:val="28"/>
        </w:rPr>
        <w:t xml:space="preserve"> на темы «Блокада Ленинграда», «Космос», «Моя семья», а также выставки рисунков («Как я провел выходные в городе»). Принципы организации включают доступность (ребенок может самостоятельно взять пособие), безопасность (отсутствие острых углов, мелких деталей для младших групп) и связь с жизнью (материалы меняются в зависимости от календарных дат). В младших группах акцент делается на семейном альбоме, фотографиях группы, любимых игрушках – то есть на эмоциональной привязанности к «своему» пространству.</w:t>
      </w:r>
    </w:p>
    <w:p w14:paraId="352362D7" w14:textId="77777777" w:rsidR="002F26BD" w:rsidRPr="002F26BD" w:rsidRDefault="002F26BD" w:rsidP="002F26BD">
      <w:pPr>
        <w:spacing w:after="0" w:line="360" w:lineRule="auto"/>
        <w:ind w:firstLine="709"/>
        <w:jc w:val="both"/>
        <w:rPr>
          <w:rFonts w:ascii="Times New Roman" w:hAnsi="Times New Roman" w:cs="Times New Roman"/>
          <w:sz w:val="28"/>
          <w:szCs w:val="28"/>
        </w:rPr>
      </w:pPr>
      <w:r w:rsidRPr="002F26BD">
        <w:rPr>
          <w:rFonts w:ascii="Times New Roman" w:hAnsi="Times New Roman" w:cs="Times New Roman"/>
          <w:sz w:val="28"/>
          <w:szCs w:val="28"/>
        </w:rPr>
        <w:t>Для проверки действенности системы патриотического воспитания проводится педагогическая диагностика (в начале и конце года). Критерии для детей 5–7 лет включают знания о семье и родном городе (ребенок называет ФИО родителей, домашний адрес, достопримечательности города), отношение к народной культуре (узнает и называет 3-4 народные росписи, например дымку, гжель, хохлому, знает 1-2 народные игры), представления о стране (знает столицу, флаг, президента, может объяснить значение праздника 9 Мая) и поведенческий компонент (проявляет интерес к труду взрослых, стремится помочь, заботится о природе). Результатами качественной работы становятся: дети более эмоционально отзывчивы, возрастает устойчивость внимания на беседах о героях, в сюжетно-ролевых играх появляются сценарии «Помощь раненому», «Парад», а родители отмечают, что дети начинают интересоваться историей рода, задают вопросы о бабушках и дедушках.</w:t>
      </w:r>
    </w:p>
    <w:p w14:paraId="2993A19B" w14:textId="77777777" w:rsidR="002F26BD" w:rsidRPr="002F26BD" w:rsidRDefault="002F26BD" w:rsidP="002F26BD">
      <w:pPr>
        <w:spacing w:after="0" w:line="360" w:lineRule="auto"/>
        <w:ind w:firstLine="709"/>
        <w:jc w:val="both"/>
        <w:rPr>
          <w:rFonts w:ascii="Times New Roman" w:hAnsi="Times New Roman" w:cs="Times New Roman"/>
          <w:sz w:val="28"/>
          <w:szCs w:val="28"/>
        </w:rPr>
      </w:pPr>
      <w:r w:rsidRPr="002F26BD">
        <w:rPr>
          <w:rFonts w:ascii="Times New Roman" w:hAnsi="Times New Roman" w:cs="Times New Roman"/>
          <w:sz w:val="28"/>
          <w:szCs w:val="28"/>
        </w:rPr>
        <w:t xml:space="preserve">В заключение можно сделать вывод, что патриотическое воспитание детей дошкольного возраста – это комплексная, системная работа, требующая высокой педагогической квалификации, любви к детям и тесного сотрудничества с семьей. Дошкольный возраст является базовым этапом формирования личности гражданина, именно в этот период закладываются </w:t>
      </w:r>
      <w:r w:rsidRPr="002F26BD">
        <w:rPr>
          <w:rFonts w:ascii="Times New Roman" w:hAnsi="Times New Roman" w:cs="Times New Roman"/>
          <w:sz w:val="28"/>
          <w:szCs w:val="28"/>
        </w:rPr>
        <w:lastRenderedPageBreak/>
        <w:t>чувства привязанности к малой родине. Эффективность достигается через интеграцию игровых, наглядных и словесных методов с опорой на возрастные особенности – конкретность и образность мышления. Ключевая роль принадлежит созданию развивающей среды в ДОУ и личному примеру взрослых дома. Патриотизм дошкольника выражается не в знании дат, а в бережном отношении к природе, труде ради других, уважении к старшим и положительном эмоциональном отклике на культуру своей страны. Воспитать патриота без опоры на чувства невозможно. Сколько бы усилий ни прилагал педагог, без искреннего участия родителей ребенок не научится гордиться своей землей. Поэтому будущее России зависит от того, как сегодня мы решаем задачу воспитания любви к Отечеству в сердце каждого ребенка.</w:t>
      </w:r>
    </w:p>
    <w:p w14:paraId="2E340927" w14:textId="1D4FE267" w:rsidR="002A356F" w:rsidRDefault="002F26BD" w:rsidP="002A356F">
      <w:pPr>
        <w:spacing w:after="0" w:line="360" w:lineRule="auto"/>
        <w:ind w:firstLine="709"/>
        <w:jc w:val="center"/>
        <w:rPr>
          <w:rFonts w:ascii="Times New Roman" w:hAnsi="Times New Roman" w:cs="Times New Roman"/>
          <w:sz w:val="28"/>
          <w:szCs w:val="28"/>
        </w:rPr>
      </w:pPr>
      <w:r w:rsidRPr="002F26BD">
        <w:rPr>
          <w:rFonts w:ascii="Times New Roman" w:hAnsi="Times New Roman" w:cs="Times New Roman"/>
          <w:sz w:val="28"/>
          <w:szCs w:val="28"/>
        </w:rPr>
        <w:t>Список литературы:</w:t>
      </w:r>
    </w:p>
    <w:p w14:paraId="41D43783" w14:textId="77777777" w:rsidR="002A356F" w:rsidRPr="002A356F" w:rsidRDefault="002F26BD" w:rsidP="002A356F">
      <w:pPr>
        <w:pStyle w:val="a4"/>
        <w:numPr>
          <w:ilvl w:val="0"/>
          <w:numId w:val="1"/>
        </w:numPr>
        <w:spacing w:after="0" w:line="360" w:lineRule="auto"/>
        <w:jc w:val="both"/>
        <w:rPr>
          <w:rFonts w:ascii="Times New Roman" w:hAnsi="Times New Roman" w:cs="Times New Roman"/>
          <w:sz w:val="28"/>
          <w:szCs w:val="28"/>
        </w:rPr>
      </w:pPr>
      <w:r w:rsidRPr="002A356F">
        <w:rPr>
          <w:rFonts w:ascii="Times New Roman" w:hAnsi="Times New Roman" w:cs="Times New Roman"/>
          <w:sz w:val="28"/>
          <w:szCs w:val="28"/>
        </w:rPr>
        <w:t xml:space="preserve">Александрова, Е. Ю. Система патриотического воспитания в ДОУ. – Волгоград: Учитель, 2019; </w:t>
      </w:r>
    </w:p>
    <w:p w14:paraId="2D776ADC" w14:textId="77777777" w:rsidR="002A356F" w:rsidRPr="002A356F" w:rsidRDefault="002F26BD" w:rsidP="002A356F">
      <w:pPr>
        <w:pStyle w:val="a4"/>
        <w:numPr>
          <w:ilvl w:val="0"/>
          <w:numId w:val="1"/>
        </w:numPr>
        <w:spacing w:after="0" w:line="360" w:lineRule="auto"/>
        <w:jc w:val="both"/>
        <w:rPr>
          <w:rFonts w:ascii="Times New Roman" w:hAnsi="Times New Roman" w:cs="Times New Roman"/>
          <w:sz w:val="28"/>
          <w:szCs w:val="28"/>
        </w:rPr>
      </w:pPr>
      <w:r w:rsidRPr="002A356F">
        <w:rPr>
          <w:rFonts w:ascii="Times New Roman" w:hAnsi="Times New Roman" w:cs="Times New Roman"/>
          <w:sz w:val="28"/>
          <w:szCs w:val="28"/>
        </w:rPr>
        <w:t xml:space="preserve">Алешина, Н. В. Патриотическое воспитание дошкольников. – М.: ЦГЛ, 2018; Козлова, С. А. Нравственное воспитание детей в современном мире // Дошкольное воспитание. – 2021. – №6. – С. 34-39; </w:t>
      </w:r>
    </w:p>
    <w:p w14:paraId="36135CF7" w14:textId="77777777" w:rsidR="002A356F" w:rsidRPr="002A356F" w:rsidRDefault="002F26BD" w:rsidP="002A356F">
      <w:pPr>
        <w:pStyle w:val="a4"/>
        <w:numPr>
          <w:ilvl w:val="0"/>
          <w:numId w:val="1"/>
        </w:numPr>
        <w:spacing w:after="0" w:line="360" w:lineRule="auto"/>
        <w:jc w:val="both"/>
        <w:rPr>
          <w:rFonts w:ascii="Times New Roman" w:hAnsi="Times New Roman" w:cs="Times New Roman"/>
          <w:sz w:val="28"/>
          <w:szCs w:val="28"/>
        </w:rPr>
      </w:pPr>
      <w:proofErr w:type="spellStart"/>
      <w:r w:rsidRPr="002A356F">
        <w:rPr>
          <w:rFonts w:ascii="Times New Roman" w:hAnsi="Times New Roman" w:cs="Times New Roman"/>
          <w:sz w:val="28"/>
          <w:szCs w:val="28"/>
        </w:rPr>
        <w:t>Комратова</w:t>
      </w:r>
      <w:proofErr w:type="spellEnd"/>
      <w:r w:rsidRPr="002A356F">
        <w:rPr>
          <w:rFonts w:ascii="Times New Roman" w:hAnsi="Times New Roman" w:cs="Times New Roman"/>
          <w:sz w:val="28"/>
          <w:szCs w:val="28"/>
        </w:rPr>
        <w:t xml:space="preserve">, Н. Г. Гражданское воспитание дошкольников. – М.: ТЦ Сфера, 2020; Федеральный государственный образовательный стандарт дошкольного образования (утв. приказом Минобрнауки РФ от 17.10.2013 № 1155); </w:t>
      </w:r>
    </w:p>
    <w:p w14:paraId="1FAB866F" w14:textId="594B3A95" w:rsidR="002F26BD" w:rsidRPr="002A356F" w:rsidRDefault="002F26BD" w:rsidP="002A356F">
      <w:pPr>
        <w:pStyle w:val="a4"/>
        <w:numPr>
          <w:ilvl w:val="0"/>
          <w:numId w:val="1"/>
        </w:numPr>
        <w:spacing w:after="0" w:line="360" w:lineRule="auto"/>
        <w:jc w:val="both"/>
        <w:rPr>
          <w:rFonts w:ascii="Times New Roman" w:hAnsi="Times New Roman" w:cs="Times New Roman"/>
          <w:sz w:val="28"/>
          <w:szCs w:val="28"/>
        </w:rPr>
      </w:pPr>
      <w:r w:rsidRPr="002A356F">
        <w:rPr>
          <w:rFonts w:ascii="Times New Roman" w:hAnsi="Times New Roman" w:cs="Times New Roman"/>
          <w:sz w:val="28"/>
          <w:szCs w:val="28"/>
        </w:rPr>
        <w:t>Мельникова, О. В. Проектная деятельность как средство патриотического воспитания // Управление ДОУ. – 2022. – №2. – С. 45-51.</w:t>
      </w:r>
    </w:p>
    <w:p w14:paraId="529355DF" w14:textId="77777777" w:rsidR="00051C0A" w:rsidRDefault="00051C0A"/>
    <w:sectPr w:rsidR="00051C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E2250"/>
    <w:multiLevelType w:val="hybridMultilevel"/>
    <w:tmpl w:val="288CF3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6BD"/>
    <w:rsid w:val="00051C0A"/>
    <w:rsid w:val="002A356F"/>
    <w:rsid w:val="002F26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8E385"/>
  <w15:chartTrackingRefBased/>
  <w15:docId w15:val="{3E66545F-0AFD-4AE6-AA65-9DEFD56C7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s-markdown-paragraph">
    <w:name w:val="ds-markdown-paragraph"/>
    <w:basedOn w:val="a"/>
    <w:rsid w:val="002F26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2F26BD"/>
    <w:rPr>
      <w:b/>
      <w:bCs/>
    </w:rPr>
  </w:style>
  <w:style w:type="paragraph" w:styleId="a4">
    <w:name w:val="List Paragraph"/>
    <w:basedOn w:val="a"/>
    <w:uiPriority w:val="34"/>
    <w:qFormat/>
    <w:rsid w:val="002A35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3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1397</Words>
  <Characters>7963</Characters>
  <Application>Microsoft Office Word</Application>
  <DocSecurity>0</DocSecurity>
  <Lines>66</Lines>
  <Paragraphs>18</Paragraphs>
  <ScaleCrop>false</ScaleCrop>
  <Company/>
  <LinksUpToDate>false</LinksUpToDate>
  <CharactersWithSpaces>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2026-05-08T11:42:00Z</dcterms:created>
  <dcterms:modified xsi:type="dcterms:W3CDTF">2026-05-08T11:58:00Z</dcterms:modified>
</cp:coreProperties>
</file>