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22A2">
        <w:rPr>
          <w:rFonts w:ascii="Times New Roman" w:hAnsi="Times New Roman" w:cs="Times New Roman"/>
          <w:b/>
          <w:sz w:val="24"/>
          <w:szCs w:val="24"/>
        </w:rPr>
        <w:t>Муниципальное автономное образовательное дошкольное учреждение</w:t>
      </w: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22A2">
        <w:rPr>
          <w:rFonts w:ascii="Times New Roman" w:hAnsi="Times New Roman" w:cs="Times New Roman"/>
          <w:b/>
          <w:sz w:val="24"/>
          <w:szCs w:val="24"/>
        </w:rPr>
        <w:t>детский сад № 17 «Золушка»</w:t>
      </w: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2A2">
        <w:rPr>
          <w:rFonts w:ascii="Times New Roman" w:hAnsi="Times New Roman" w:cs="Times New Roman"/>
          <w:b/>
          <w:sz w:val="28"/>
          <w:szCs w:val="28"/>
        </w:rPr>
        <w:t>Методическая разработка:</w:t>
      </w: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22A2">
        <w:rPr>
          <w:rFonts w:ascii="Times New Roman" w:hAnsi="Times New Roman" w:cs="Times New Roman"/>
          <w:b/>
          <w:sz w:val="28"/>
          <w:szCs w:val="28"/>
        </w:rPr>
        <w:t>«Семейные ценности: мои корни, мои традиции, моя ответственность»</w:t>
      </w: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22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Автор: воспитатель </w:t>
      </w:r>
    </w:p>
    <w:p w:rsidR="00F822A2" w:rsidRPr="00F822A2" w:rsidRDefault="00F822A2" w:rsidP="00F822A2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22A2">
        <w:rPr>
          <w:rFonts w:ascii="Times New Roman" w:hAnsi="Times New Roman" w:cs="Times New Roman"/>
          <w:b/>
          <w:sz w:val="24"/>
          <w:szCs w:val="24"/>
        </w:rPr>
        <w:t>Эйхольц</w:t>
      </w:r>
      <w:proofErr w:type="spellEnd"/>
      <w:r w:rsidRPr="00F822A2">
        <w:rPr>
          <w:rFonts w:ascii="Times New Roman" w:hAnsi="Times New Roman" w:cs="Times New Roman"/>
          <w:b/>
          <w:sz w:val="24"/>
          <w:szCs w:val="24"/>
        </w:rPr>
        <w:t xml:space="preserve"> Ирина Михайловна</w:t>
      </w: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22A2">
        <w:rPr>
          <w:rFonts w:ascii="Times New Roman" w:hAnsi="Times New Roman" w:cs="Times New Roman"/>
          <w:b/>
          <w:sz w:val="24"/>
          <w:szCs w:val="24"/>
        </w:rPr>
        <w:t>М.о.г</w:t>
      </w:r>
      <w:proofErr w:type="spellEnd"/>
      <w:r w:rsidRPr="00F822A2">
        <w:rPr>
          <w:rFonts w:ascii="Times New Roman" w:hAnsi="Times New Roman" w:cs="Times New Roman"/>
          <w:b/>
          <w:sz w:val="24"/>
          <w:szCs w:val="24"/>
        </w:rPr>
        <w:t>. Бор</w:t>
      </w: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22A2">
        <w:rPr>
          <w:rFonts w:ascii="Times New Roman" w:hAnsi="Times New Roman" w:cs="Times New Roman"/>
          <w:b/>
          <w:sz w:val="24"/>
          <w:szCs w:val="24"/>
        </w:rPr>
        <w:t>2026 год</w:t>
      </w:r>
    </w:p>
    <w:p w:rsidR="00F822A2" w:rsidRPr="00F822A2" w:rsidRDefault="00F822A2" w:rsidP="00F822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22A2" w:rsidRPr="00F822A2" w:rsidRDefault="00F822A2" w:rsidP="00F822A2">
      <w:pPr>
        <w:rPr>
          <w:rFonts w:ascii="Times New Roman" w:hAnsi="Times New Roman" w:cs="Times New Roman"/>
          <w:b/>
          <w:sz w:val="24"/>
          <w:szCs w:val="24"/>
        </w:rPr>
      </w:pPr>
      <w:r w:rsidRPr="00F822A2">
        <w:rPr>
          <w:rFonts w:ascii="Times New Roman" w:hAnsi="Times New Roman" w:cs="Times New Roman"/>
          <w:b/>
          <w:sz w:val="24"/>
          <w:szCs w:val="24"/>
        </w:rPr>
        <w:t>Тема: «Семейные ценности: мои корни, мои традиции, моя ответственность»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Возраст: 6–7 лет (подготовительная группа)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Срок реализации: 1 месяц (4 недели) или тематические модули в течение года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F822A2">
        <w:rPr>
          <w:rFonts w:ascii="Times New Roman" w:hAnsi="Times New Roman" w:cs="Times New Roman"/>
          <w:sz w:val="24"/>
          <w:szCs w:val="24"/>
        </w:rPr>
        <w:t xml:space="preserve"> Воспитание у старших дошкольников осознанного ценностного отношения к семье, понимания родственных связей, уважения </w:t>
      </w:r>
      <w:r>
        <w:rPr>
          <w:rFonts w:ascii="Times New Roman" w:hAnsi="Times New Roman" w:cs="Times New Roman"/>
          <w:sz w:val="24"/>
          <w:szCs w:val="24"/>
        </w:rPr>
        <w:t>к семейной истории и традициям.</w:t>
      </w:r>
    </w:p>
    <w:p w:rsidR="00F822A2" w:rsidRPr="00F822A2" w:rsidRDefault="00F822A2" w:rsidP="00F822A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822A2">
        <w:rPr>
          <w:rFonts w:ascii="Times New Roman" w:hAnsi="Times New Roman" w:cs="Times New Roman"/>
          <w:b/>
          <w:i/>
          <w:sz w:val="24"/>
          <w:szCs w:val="24"/>
        </w:rPr>
        <w:t>1. Задачи: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Дать понятия: род, родословная, поколение, семейная реликвия, фамилия, отчество, наследование традиций.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Формировать умение вести диалог с педагогом и сверстниками на тему семейных правил и их происхождения.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Воспитывать готовность к будущей роли семьянина (забота, помощь, терпение).</w:t>
      </w:r>
    </w:p>
    <w:p w:rsidR="00F822A2" w:rsidRPr="00F822A2" w:rsidRDefault="00F822A2" w:rsidP="00F822A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822A2"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Pr="00F822A2">
        <w:rPr>
          <w:rFonts w:ascii="Times New Roman" w:hAnsi="Times New Roman" w:cs="Times New Roman"/>
          <w:b/>
          <w:i/>
          <w:sz w:val="24"/>
          <w:szCs w:val="24"/>
        </w:rPr>
        <w:t>Актуальность для 6–7 лет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В этом возрасте формируется произвольное запоминание и понятийное мышление. Ребенок способен удерживать в голове «древо» до прадедушек, понимать временную последовательность (раньше/сейчас) и осознавать свой вклад в семейный уклад.</w:t>
      </w:r>
    </w:p>
    <w:p w:rsidR="00F822A2" w:rsidRPr="00F822A2" w:rsidRDefault="00F822A2" w:rsidP="00F822A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822A2">
        <w:rPr>
          <w:rFonts w:ascii="Times New Roman" w:hAnsi="Times New Roman" w:cs="Times New Roman"/>
          <w:b/>
          <w:i/>
          <w:sz w:val="24"/>
          <w:szCs w:val="24"/>
        </w:rPr>
        <w:t>3. Тем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атическое планирование 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1 Кто в моей семье? Родственные степени (двоюродный/троюродный), отчества, история фамилии.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2 Моя семья в прошлом и настоящем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822A2">
        <w:rPr>
          <w:rFonts w:ascii="Times New Roman" w:hAnsi="Times New Roman" w:cs="Times New Roman"/>
          <w:sz w:val="24"/>
          <w:szCs w:val="24"/>
        </w:rPr>
        <w:t xml:space="preserve"> Фотоальбом, профессии предков, сравнение «Как жили бабушки и как мы».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3 Семейные традиции и праздники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822A2">
        <w:rPr>
          <w:rFonts w:ascii="Times New Roman" w:hAnsi="Times New Roman" w:cs="Times New Roman"/>
          <w:sz w:val="24"/>
          <w:szCs w:val="24"/>
        </w:rPr>
        <w:t xml:space="preserve"> Регулярные ритуалы (воскресный обед, чтение на ночь) и разовые события (свадьба, рождение ребенка).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4 Мои обязанности и семейное будущее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822A2">
        <w:rPr>
          <w:rFonts w:ascii="Times New Roman" w:hAnsi="Times New Roman" w:cs="Times New Roman"/>
          <w:sz w:val="24"/>
          <w:szCs w:val="24"/>
        </w:rPr>
        <w:t xml:space="preserve"> Домашние дела как ценность, мечты о своей будущей семье, копилка добрых дел.</w:t>
      </w:r>
    </w:p>
    <w:p w:rsidR="00F822A2" w:rsidRPr="00F822A2" w:rsidRDefault="00F822A2" w:rsidP="00F822A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822A2">
        <w:rPr>
          <w:rFonts w:ascii="Times New Roman" w:hAnsi="Times New Roman" w:cs="Times New Roman"/>
          <w:b/>
          <w:i/>
          <w:sz w:val="24"/>
          <w:szCs w:val="24"/>
        </w:rPr>
        <w:t>4. Конспекты ключевых занятий (примеры)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Занятие 1. «Что такое родословное древо?»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Мотивация: Показ готового дерева с фото (кукла или пример). Загадка про корни и ветви.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Основная часть: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Рассказ педагога «Ствол — это родители, ветки — дедушки, цветы — вы, а корни — прадеды».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Игра «Цепочка поколений» (дети строятся в линию: самый старший ребенок — «прадед», следующий — «дед» и т.д.).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Практика: на силуэте дерева дети подписывают/наклеивают имена (заранее узнав дома 2–3 поколения).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lastRenderedPageBreak/>
        <w:t>· Итог: Что будет, если забыть свои корни? (дерево упадет).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Занятие 2. «Сундук семейных реликвий»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Вводная часть: Стук в дверь — приносят старый сундук.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Задания внутри: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Старая фотография: придумать историю «Кто эти люди? Чем занимались?».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Медаль/орден: беседа о героях войны и труда в семье.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Вышитое полотенце: как передается умение (бабушка → мама → я).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Старая игрушка: игра «Подари тепло» (передают по кругу и говорят ласковые слова).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Творчество: Рисование «Реликвия моей семьи, которую я бы хотел сохранить».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Занятие 3. «Профессиональная династия» (экскурсия в мини-музей или беседа)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Понятие «династия»: когда три человека в семье — врачи/строители/учителя.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Интервью: Ребенок рассказывает по плану: «Моего папу зовут… Он работает… Его папа (мой дедушка) тоже работал… потому что…»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Игра «Мастерская будущего»: Дети получают карточки с профессией и отвечают: «Кого из нашей группы ты возьмешь в свою династию и почему?» (воспитывает уважение к труду товарища).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5. Методы и приемы для старшего возраста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Социальные акции: «Забота» (помочь младшему завязать шнурки — как старший брат), «Поздравление на дом» (изготовление открыток одиноким пожилым людям микрорайона).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Словесное моделирование: Ситуации «Что ты скажешь, если... мама устала / папа огорчен / бабушка потеряла очки?».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Проблемные вопросы: «Можно ли считать семьей людей, которые живут вместе, но никогда не ужинают вместе?», «Почему говорили: не красна изба углами, а красна пирогами?».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6. Организация развивающей среды в группе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Уголок «Моя семья»: Сменная выставка «Семейный альбом» (фото детей с родителями в необычных ситуациях — поход, ремонт, спектакль).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Копилка добрых слов: Корзинка, куда дети в течение недели кидают записи/сердечки с комплиментами членам семьи (тренирует речевой этикет).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· </w:t>
      </w:r>
      <w:proofErr w:type="spellStart"/>
      <w:r w:rsidRPr="00F822A2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F822A2">
        <w:rPr>
          <w:rFonts w:ascii="Times New Roman" w:hAnsi="Times New Roman" w:cs="Times New Roman"/>
          <w:sz w:val="24"/>
          <w:szCs w:val="24"/>
        </w:rPr>
        <w:t xml:space="preserve"> «Семейные ценности»: Кармашки с загадками, пословицами, схемой родословной, карточки эмоций «Что чувствует мама, когда я убираю игрушки?».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7. Работа с родителями (углубленная)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Мастер-класс от родителей: «Семейное ремесло» (один из родителей учит детей лепить вареники, забивать гвоздь, вышивать — прямая передача опыта).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lastRenderedPageBreak/>
        <w:t>· Гостевая книга группы: Родители пишут короткие заметки «Традиция, которая спасла наши отношения» (анонимно, потом зачитывается фрагмент).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Совместное создание «Календаря семейных дат» группы на следующий год (вклеить дни рождения всех членов семей воспитанников).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8. Диагностика в конце (для 6–7 лет)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Методика «Незаконченные предложения» (воспитатель фиксирует):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«Когда я вырасту, в моей семье обязательно будет...»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«Самая главная ценность моей семьи — это...»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  · «Я горжусь тем, что мой папа/дедушка...»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Анализ рисунка «Я и моя семья через 20 лет» (наличие себя в роли родителя, мелкие детали быта, совместные действия).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· Шкала </w:t>
      </w:r>
      <w:proofErr w:type="spellStart"/>
      <w:proofErr w:type="gramStart"/>
      <w:r w:rsidRPr="00F822A2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="00122E4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22E49">
        <w:rPr>
          <w:rFonts w:ascii="Times New Roman" w:hAnsi="Times New Roman" w:cs="Times New Roman"/>
          <w:sz w:val="24"/>
          <w:szCs w:val="24"/>
        </w:rPr>
        <w:t>отзывчивости, чуткости)</w:t>
      </w:r>
      <w:r w:rsidRPr="00F822A2">
        <w:rPr>
          <w:rFonts w:ascii="Times New Roman" w:hAnsi="Times New Roman" w:cs="Times New Roman"/>
          <w:sz w:val="24"/>
          <w:szCs w:val="24"/>
        </w:rPr>
        <w:t>: Наблюдение в сюжетно-ролевой игре «Пожилой сосед» (как ребенок утешает, предлагает помощь).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9. Ожидаемые результаты (для 6–7 лет)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К концу реализации ребенок умеет: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Объяснить значение слов «род», «поколение», «традиция».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Построить связный рассказ из 5–7 предложений об увлечениях 3 поколений своей семьи.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Перечислить 3–4 своих постоянных домашних обязанности.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Аргументированно ответить, почему важно бережно относиться к старым семейным вещам.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· Проявить инициативу в организации общего дела (накрыть стол, вытереть пыль без напоминания).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10. Литература для педагога (по теме)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F822A2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F822A2">
        <w:rPr>
          <w:rFonts w:ascii="Times New Roman" w:hAnsi="Times New Roman" w:cs="Times New Roman"/>
          <w:sz w:val="24"/>
          <w:szCs w:val="24"/>
        </w:rPr>
        <w:t xml:space="preserve"> Н.Е., Комарова Т.С. «Социально-коммуникативное развитие дошкольников» (раздел «Семья»).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 xml:space="preserve">2. Метод. пособие «Формирование семейной идентичности у старших дошкольников» (под ред. О.В. </w:t>
      </w:r>
      <w:proofErr w:type="spellStart"/>
      <w:r w:rsidRPr="00F822A2">
        <w:rPr>
          <w:rFonts w:ascii="Times New Roman" w:hAnsi="Times New Roman" w:cs="Times New Roman"/>
          <w:sz w:val="24"/>
          <w:szCs w:val="24"/>
        </w:rPr>
        <w:t>Дыбиной</w:t>
      </w:r>
      <w:proofErr w:type="spellEnd"/>
      <w:r w:rsidRPr="00F822A2">
        <w:rPr>
          <w:rFonts w:ascii="Times New Roman" w:hAnsi="Times New Roman" w:cs="Times New Roman"/>
          <w:sz w:val="24"/>
          <w:szCs w:val="24"/>
        </w:rPr>
        <w:t>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r w:rsidRPr="00F822A2">
        <w:rPr>
          <w:rFonts w:ascii="Times New Roman" w:hAnsi="Times New Roman" w:cs="Times New Roman"/>
          <w:sz w:val="24"/>
          <w:szCs w:val="24"/>
        </w:rPr>
        <w:t>3. Хрестоматия для детей 6–7 лет: «Крошка-</w:t>
      </w:r>
      <w:proofErr w:type="spellStart"/>
      <w:r w:rsidRPr="00F822A2">
        <w:rPr>
          <w:rFonts w:ascii="Times New Roman" w:hAnsi="Times New Roman" w:cs="Times New Roman"/>
          <w:sz w:val="24"/>
          <w:szCs w:val="24"/>
        </w:rPr>
        <w:t>Виллем</w:t>
      </w:r>
      <w:proofErr w:type="spellEnd"/>
      <w:r w:rsidRPr="00F822A2">
        <w:rPr>
          <w:rFonts w:ascii="Times New Roman" w:hAnsi="Times New Roman" w:cs="Times New Roman"/>
          <w:sz w:val="24"/>
          <w:szCs w:val="24"/>
        </w:rPr>
        <w:t xml:space="preserve"> из Кельна» (о связи поколений), А. Линдгрен «Мы все из </w:t>
      </w:r>
      <w:proofErr w:type="spellStart"/>
      <w:r w:rsidRPr="00F822A2">
        <w:rPr>
          <w:rFonts w:ascii="Times New Roman" w:hAnsi="Times New Roman" w:cs="Times New Roman"/>
          <w:sz w:val="24"/>
          <w:szCs w:val="24"/>
        </w:rPr>
        <w:t>Бюллер</w:t>
      </w:r>
      <w:r w:rsidR="00122E49">
        <w:rPr>
          <w:rFonts w:ascii="Times New Roman" w:hAnsi="Times New Roman" w:cs="Times New Roman"/>
          <w:sz w:val="24"/>
          <w:szCs w:val="24"/>
        </w:rPr>
        <w:t>бю</w:t>
      </w:r>
      <w:proofErr w:type="spellEnd"/>
      <w:r w:rsidR="00122E49">
        <w:rPr>
          <w:rFonts w:ascii="Times New Roman" w:hAnsi="Times New Roman" w:cs="Times New Roman"/>
          <w:sz w:val="24"/>
          <w:szCs w:val="24"/>
        </w:rPr>
        <w:t>» (соседи как большая семья).</w:t>
      </w:r>
    </w:p>
    <w:p w:rsidR="00F822A2" w:rsidRPr="00F822A2" w:rsidRDefault="00F822A2" w:rsidP="00F822A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822A2" w:rsidRPr="00F82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A79"/>
    <w:rsid w:val="00122E49"/>
    <w:rsid w:val="00431A79"/>
    <w:rsid w:val="00B61B1C"/>
    <w:rsid w:val="00F8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2E57C-D976-4D82-B5B0-A828DD1BA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2026-04-27T13:39:00Z</dcterms:created>
  <dcterms:modified xsi:type="dcterms:W3CDTF">2026-04-27T13:55:00Z</dcterms:modified>
</cp:coreProperties>
</file>