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81520" w14:textId="77777777" w:rsidR="0087031B" w:rsidRPr="008A2DEC" w:rsidRDefault="00F13E74" w:rsidP="0087031B">
      <w:pPr>
        <w:ind w:left="4248"/>
        <w:rPr>
          <w:rFonts w:ascii="Times New Roman" w:hAnsi="Times New Roman" w:cs="Times New Roman"/>
          <w:i/>
          <w:sz w:val="18"/>
          <w:szCs w:val="1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87031B" w:rsidRPr="008A2DEC">
        <w:rPr>
          <w:rStyle w:val="a3"/>
          <w:rFonts w:ascii="Times New Roman" w:hAnsi="Times New Roman" w:cs="Times New Roman"/>
          <w:i/>
          <w:sz w:val="18"/>
          <w:szCs w:val="18"/>
          <w:shd w:val="clear" w:color="auto" w:fill="FFFFFF"/>
        </w:rPr>
        <w:t>Игры изменяются с возрастом детей</w:t>
      </w:r>
      <w:r w:rsidR="0087031B" w:rsidRPr="008A2DEC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 в зависимости от детского опыта, умственного развития, руководства взрослых. </w:t>
      </w:r>
      <w:r w:rsidR="0087031B" w:rsidRPr="008A2DEC">
        <w:rPr>
          <w:rStyle w:val="a3"/>
          <w:rFonts w:ascii="Times New Roman" w:hAnsi="Times New Roman" w:cs="Times New Roman"/>
          <w:i/>
          <w:sz w:val="18"/>
          <w:szCs w:val="18"/>
          <w:shd w:val="clear" w:color="auto" w:fill="FFFFFF"/>
        </w:rPr>
        <w:t>Переживания детей в игре не пропадают бесследно</w:t>
      </w:r>
      <w:r w:rsidR="0087031B" w:rsidRPr="008A2DEC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, а находят своё проявление в будущем в общественном поведении человека.</w:t>
      </w:r>
    </w:p>
    <w:p w14:paraId="3F5F474A" w14:textId="77777777" w:rsidR="0087031B" w:rsidRPr="008A2DEC" w:rsidRDefault="0087031B" w:rsidP="0087031B">
      <w:pPr>
        <w:ind w:left="4248"/>
        <w:rPr>
          <w:rFonts w:ascii="Times New Roman" w:hAnsi="Times New Roman" w:cs="Times New Roman"/>
          <w:i/>
          <w:sz w:val="18"/>
          <w:szCs w:val="1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i/>
          <w:sz w:val="18"/>
          <w:szCs w:val="18"/>
          <w:shd w:val="clear" w:color="auto" w:fill="FFFFFF"/>
        </w:rPr>
        <w:t>Большое значение в формировании поведения детей имеют общественные игры и их направленность</w:t>
      </w:r>
      <w:r w:rsidRPr="008A2DEC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, указывал Ушинский: «В играх общественных, в которых принимают участие многие дети, завязываются первые ассоциации общественных отношений».</w:t>
      </w:r>
    </w:p>
    <w:p w14:paraId="453EB37B" w14:textId="77777777" w:rsidR="0087031B" w:rsidRPr="008A2DEC" w:rsidRDefault="0087031B" w:rsidP="0087031B">
      <w:pPr>
        <w:ind w:left="4248"/>
        <w:rPr>
          <w:rFonts w:ascii="Times New Roman" w:hAnsi="Times New Roman" w:cs="Times New Roman"/>
          <w:i/>
          <w:sz w:val="18"/>
          <w:szCs w:val="1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i/>
          <w:sz w:val="18"/>
          <w:szCs w:val="18"/>
          <w:shd w:val="clear" w:color="auto" w:fill="FFFFFF"/>
        </w:rPr>
        <w:t>Ушинский отмечал, что дети не любят неподвижных, «готовых» игрушек</w:t>
      </w:r>
      <w:r w:rsidRPr="008A2DEC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, которые нельзя изменить по своей фантазии. Игрушки должны следовать за воображением, поэтому «лучшая игрушка — куча песку». </w:t>
      </w:r>
    </w:p>
    <w:p w14:paraId="1178481C" w14:textId="77777777" w:rsidR="0087031B" w:rsidRPr="008A2DEC" w:rsidRDefault="0087031B" w:rsidP="0087031B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E730627" w14:textId="77777777" w:rsidR="0087031B" w:rsidRPr="008A2DEC" w:rsidRDefault="0087031B" w:rsidP="0087031B">
      <w:pPr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Логопедическая игра по сингапурской методике.</w:t>
      </w:r>
    </w:p>
    <w:p w14:paraId="2DBFF7E9" w14:textId="77777777" w:rsidR="0087031B" w:rsidRPr="008A2DEC" w:rsidRDefault="0087031B" w:rsidP="0087031B">
      <w:pPr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Арбузная вода</w:t>
      </w:r>
    </w:p>
    <w:p w14:paraId="38967525" w14:textId="77777777" w:rsidR="0087031B" w:rsidRPr="008A2DEC" w:rsidRDefault="00F13E74" w:rsidP="00B83C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К. Д. Ушинский</w:t>
      </w:r>
      <w:r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> создал оригинальную теорию детской игры</w:t>
      </w:r>
      <w:r w:rsidR="0087031B"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>. Он</w:t>
      </w:r>
      <w:r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подтвер</w:t>
      </w:r>
      <w:r w:rsidR="0087031B"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>ждал</w:t>
      </w:r>
      <w:r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её научно-психологическими данными</w:t>
      </w:r>
      <w:r w:rsidR="0087031B"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 в связи с тем, что </w:t>
      </w:r>
      <w:r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методологической основой образовательного процесса становится системно-деятельностный подход, лежащий в основе стандарта и предполагающий проведение занятий нового типа</w:t>
      </w:r>
      <w:r w:rsidR="0087031B"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7F18DB90" w14:textId="77777777" w:rsidR="00F13E74" w:rsidRPr="008A2DEC" w:rsidRDefault="00F13E74" w:rsidP="00B83C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2D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использую с детьми, имеющими ТНР, отягощенные ЗПР игры по сингапурской методике.</w:t>
      </w:r>
    </w:p>
    <w:p w14:paraId="77AC1C52" w14:textId="77777777" w:rsidR="0087031B" w:rsidRPr="008A2DEC" w:rsidRDefault="0087031B" w:rsidP="00B83C4A">
      <w:pPr>
        <w:pStyle w:val="a4"/>
        <w:shd w:val="clear" w:color="auto" w:fill="FFFFFF"/>
        <w:spacing w:before="0" w:beforeAutospacing="0" w:line="360" w:lineRule="auto"/>
        <w:jc w:val="both"/>
        <w:rPr>
          <w:rFonts w:ascii="Segoe UI" w:hAnsi="Segoe UI" w:cs="Segoe UI"/>
        </w:rPr>
      </w:pPr>
      <w:r w:rsidRPr="008A2DEC">
        <w:t xml:space="preserve">    Практика показывает, что применение сингапурской технологии развивает в детях такие качества, как: сотрудничество, критическое мышление, креативность, коммуникабельность. Такая форма работы позволяет включиться в активную познавательную деятельность каждому ученику, формирует умение анализировать и оценивать свою работу и работу своих товарищей, а также участвовать в коллективном обсуждении проблем, формулировать и аргументировать свое мнение, выслушивать других, что способствует развитию коммуникативных способностей.</w:t>
      </w:r>
    </w:p>
    <w:p w14:paraId="20C75D1E" w14:textId="77777777" w:rsidR="0087031B" w:rsidRPr="008A2DEC" w:rsidRDefault="0087031B" w:rsidP="00B83C4A">
      <w:pPr>
        <w:pStyle w:val="a4"/>
        <w:shd w:val="clear" w:color="auto" w:fill="FFFFFF"/>
        <w:spacing w:before="0" w:beforeAutospacing="0" w:line="360" w:lineRule="auto"/>
        <w:jc w:val="both"/>
      </w:pPr>
      <w:r w:rsidRPr="008A2DEC">
        <w:t xml:space="preserve">    Сингапурская методика обучения, которую я использую в своей практике, представляет собой набор тезисов и формул, называемых структурами, из которых строится логопедическое занятие. Соединять их друг с другом можно в любой последовательности. Сингапурские структуры имеют жесткие рамки и собственные названия. Рассмотрим несколько приемов сингапурской технологии на практике.</w:t>
      </w:r>
    </w:p>
    <w:p w14:paraId="1B4C0DF5" w14:textId="77777777" w:rsidR="00807294" w:rsidRPr="008A2DEC" w:rsidRDefault="00B83C4A" w:rsidP="00B83C4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="00807294" w:rsidRPr="008A2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07294" w:rsidRPr="008A2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логоигры</w:t>
      </w:r>
      <w:proofErr w:type="spellEnd"/>
      <w:r w:rsidR="00807294" w:rsidRPr="008A2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</w:t>
      </w:r>
      <w:r w:rsidRPr="008A2D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сингапурской методик</w:t>
      </w:r>
      <w:r w:rsidR="00807294" w:rsidRPr="008A2D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807294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научить детей </w:t>
      </w:r>
      <w:r w:rsidR="00C05A85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активным самостоятельным высказываниям с </w:t>
      </w: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</w:t>
      </w:r>
      <w:r w:rsidR="00C05A85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пассивных учеников к активно мыслящи</w:t>
      </w:r>
      <w:r w:rsidR="00807294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м и доброжелательным партнёрам</w:t>
      </w:r>
      <w:r w:rsidR="00C05A85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FC04379" w14:textId="77777777" w:rsidR="00B83C4A" w:rsidRPr="008A2DEC" w:rsidRDefault="00C05A85" w:rsidP="00B83C4A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DE96023" w14:textId="77777777" w:rsidR="00B83C4A" w:rsidRPr="008A2DEC" w:rsidRDefault="00C05A85" w:rsidP="00B83C4A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1.У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скорение процесса автоматизации и дифференциации поставленных звуков</w:t>
      </w: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[Б, Б*]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D19D6C3" w14:textId="77777777" w:rsidR="00B83C4A" w:rsidRPr="008A2DEC" w:rsidRDefault="00C05A85" w:rsidP="00B83C4A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2.Р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связной речи, психических процессов (зрительного и слухового внимания, памяти, воображения);</w:t>
      </w:r>
    </w:p>
    <w:p w14:paraId="0350CB96" w14:textId="77777777" w:rsidR="00B83C4A" w:rsidRPr="008A2DEC" w:rsidRDefault="00C05A85" w:rsidP="00B83C4A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3.Р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ассоциативного мышления, умственной активности, сообразительности, наблюдательности;</w:t>
      </w:r>
    </w:p>
    <w:p w14:paraId="4D9EFDAD" w14:textId="77777777" w:rsidR="00B83C4A" w:rsidRPr="008A2DEC" w:rsidRDefault="00C05A85" w:rsidP="00B83C4A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4. Ф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умения сравнивать, выделять существенные признаки;</w:t>
      </w:r>
    </w:p>
    <w:p w14:paraId="6776BAED" w14:textId="77777777" w:rsidR="00B83C4A" w:rsidRPr="008A2DEC" w:rsidRDefault="00C05A85" w:rsidP="00B83C4A">
      <w:pPr>
        <w:shd w:val="clear" w:color="auto" w:fill="FFFFFF"/>
        <w:spacing w:before="100" w:beforeAutospacing="1" w:after="120" w:line="33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5. Р</w:t>
      </w:r>
      <w:r w:rsidR="00B83C4A" w:rsidRPr="008A2DE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коммуникации, критического мышления, сотрудничества, креативности</w:t>
      </w:r>
      <w:r w:rsidR="00B83C4A" w:rsidRPr="008A2DE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50EE0836" w14:textId="77777777" w:rsidR="00B83C4A" w:rsidRPr="008A2DEC" w:rsidRDefault="00B83C4A" w:rsidP="00B83C4A">
      <w:pPr>
        <w:pStyle w:val="a4"/>
        <w:shd w:val="clear" w:color="auto" w:fill="FFFFFF"/>
        <w:spacing w:before="0" w:beforeAutospacing="0" w:line="360" w:lineRule="auto"/>
        <w:jc w:val="both"/>
      </w:pPr>
    </w:p>
    <w:p w14:paraId="56BDF1F5" w14:textId="77777777" w:rsidR="00B83C4A" w:rsidRPr="008A2DEC" w:rsidRDefault="00B83C4A" w:rsidP="00B83C4A">
      <w:pPr>
        <w:pStyle w:val="a4"/>
        <w:shd w:val="clear" w:color="auto" w:fill="FFFFFF"/>
        <w:spacing w:before="0" w:beforeAutospacing="0" w:line="360" w:lineRule="auto"/>
        <w:jc w:val="both"/>
      </w:pPr>
    </w:p>
    <w:p w14:paraId="4FF824E3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b/>
          <w:sz w:val="21"/>
          <w:szCs w:val="21"/>
        </w:rPr>
      </w:pPr>
      <w:proofErr w:type="spellStart"/>
      <w:r w:rsidRPr="008A2DEC">
        <w:rPr>
          <w:b/>
          <w:sz w:val="21"/>
          <w:szCs w:val="21"/>
        </w:rPr>
        <w:t>Ввведение</w:t>
      </w:r>
      <w:proofErr w:type="spellEnd"/>
    </w:p>
    <w:p w14:paraId="7DABECFB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В одном арбузном царстве –государстве, где жил Арбузный король </w:t>
      </w:r>
      <w:r w:rsidRPr="008A2DEC">
        <w:rPr>
          <w:sz w:val="21"/>
          <w:szCs w:val="21"/>
          <w:lang w:val="en-US"/>
        </w:rPr>
        <w:t>III</w:t>
      </w:r>
      <w:r w:rsidRPr="008A2DEC">
        <w:rPr>
          <w:sz w:val="21"/>
          <w:szCs w:val="21"/>
        </w:rPr>
        <w:t xml:space="preserve"> произошла страшная история! </w:t>
      </w:r>
    </w:p>
    <w:p w14:paraId="47AF5531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Исчезла вся вода и мы поможем с Вами жителям Арбузной страны эту воду добыть! Согласны? Да!</w:t>
      </w:r>
    </w:p>
    <w:p w14:paraId="2C6403F5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 Нам Важно собрать вот этот осенний волшебный </w:t>
      </w:r>
      <w:r w:rsidR="00AA1E18" w:rsidRPr="008A2DEC">
        <w:rPr>
          <w:sz w:val="21"/>
          <w:szCs w:val="21"/>
        </w:rPr>
        <w:t>букет</w:t>
      </w:r>
      <w:r w:rsidRPr="008A2DEC">
        <w:rPr>
          <w:sz w:val="21"/>
          <w:szCs w:val="21"/>
        </w:rPr>
        <w:t xml:space="preserve"> и тогда мы сможем достигнуть цели! Выполняем задания и получаем листочки </w:t>
      </w:r>
      <w:r w:rsidR="000A1C2C" w:rsidRPr="008A2DEC">
        <w:rPr>
          <w:sz w:val="21"/>
          <w:szCs w:val="21"/>
        </w:rPr>
        <w:t xml:space="preserve">волшебного </w:t>
      </w:r>
      <w:r w:rsidR="00AA1E18" w:rsidRPr="008A2DEC">
        <w:rPr>
          <w:sz w:val="21"/>
          <w:szCs w:val="21"/>
        </w:rPr>
        <w:t>осеннего букета</w:t>
      </w:r>
      <w:r w:rsidR="000A1C2C" w:rsidRPr="008A2DEC">
        <w:rPr>
          <w:sz w:val="21"/>
          <w:szCs w:val="21"/>
        </w:rPr>
        <w:t>!</w:t>
      </w:r>
    </w:p>
    <w:p w14:paraId="13F8889A" w14:textId="77777777" w:rsidR="000A1C2C" w:rsidRPr="008A2DEC" w:rsidRDefault="000A1C2C" w:rsidP="0087031B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409D3112" w14:textId="77777777" w:rsidR="000A1C2C" w:rsidRPr="008A2DEC" w:rsidRDefault="00AA1E18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rStyle w:val="a3"/>
          <w:sz w:val="21"/>
          <w:szCs w:val="21"/>
        </w:rPr>
        <w:t xml:space="preserve">1. </w:t>
      </w:r>
      <w:r w:rsidR="000A1C2C" w:rsidRPr="008A2DEC">
        <w:rPr>
          <w:rStyle w:val="a3"/>
          <w:sz w:val="21"/>
          <w:szCs w:val="21"/>
        </w:rPr>
        <w:t>Структура Финк-Райт-Раунд-Робин-«подумай-запиши</w:t>
      </w:r>
      <w:r w:rsidR="00A96408" w:rsidRPr="008A2DEC">
        <w:rPr>
          <w:rStyle w:val="a3"/>
          <w:sz w:val="21"/>
          <w:szCs w:val="21"/>
        </w:rPr>
        <w:t xml:space="preserve"> / запомни </w:t>
      </w:r>
      <w:r w:rsidR="000A1C2C" w:rsidRPr="008A2DEC">
        <w:rPr>
          <w:rStyle w:val="a3"/>
          <w:sz w:val="21"/>
          <w:szCs w:val="21"/>
        </w:rPr>
        <w:t>-обсуди в команде»</w:t>
      </w:r>
    </w:p>
    <w:p w14:paraId="6970510F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1. У вас на столе лежит кар</w:t>
      </w:r>
      <w:r w:rsidR="008E43D6" w:rsidRPr="008A2DEC">
        <w:rPr>
          <w:sz w:val="21"/>
          <w:szCs w:val="21"/>
        </w:rPr>
        <w:t xml:space="preserve">та с загадками. </w:t>
      </w:r>
    </w:p>
    <w:p w14:paraId="14E29E45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Обсудите с </w:t>
      </w:r>
      <w:r w:rsidR="008E43D6" w:rsidRPr="008A2DEC">
        <w:rPr>
          <w:sz w:val="21"/>
          <w:szCs w:val="21"/>
        </w:rPr>
        <w:t>командой</w:t>
      </w:r>
      <w:r w:rsidRPr="008A2DEC">
        <w:rPr>
          <w:sz w:val="21"/>
          <w:szCs w:val="21"/>
        </w:rPr>
        <w:t xml:space="preserve"> ответы на эти вопросы в течение 1 минуты.</w:t>
      </w:r>
    </w:p>
    <w:p w14:paraId="54DE6D2B" w14:textId="77777777" w:rsidR="008E43D6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Примерные вопросы для </w:t>
      </w:r>
      <w:r w:rsidR="000478AD" w:rsidRPr="008A2DEC">
        <w:rPr>
          <w:sz w:val="21"/>
          <w:szCs w:val="21"/>
        </w:rPr>
        <w:t xml:space="preserve">воспитанников </w:t>
      </w:r>
      <w:r w:rsidRPr="008A2DEC">
        <w:rPr>
          <w:sz w:val="21"/>
          <w:szCs w:val="21"/>
        </w:rPr>
        <w:t>по теме: «Фонетика</w:t>
      </w:r>
      <w:r w:rsidR="000478AD" w:rsidRPr="008A2DEC">
        <w:rPr>
          <w:sz w:val="21"/>
          <w:szCs w:val="21"/>
        </w:rPr>
        <w:t xml:space="preserve"> в ягодах</w:t>
      </w:r>
      <w:r w:rsidRPr="008A2DEC">
        <w:rPr>
          <w:sz w:val="21"/>
          <w:szCs w:val="21"/>
        </w:rPr>
        <w:t xml:space="preserve">». </w:t>
      </w:r>
    </w:p>
    <w:p w14:paraId="740EFBFC" w14:textId="77777777" w:rsidR="008E43D6" w:rsidRPr="008A2DEC" w:rsidRDefault="008E43D6" w:rsidP="008E43D6">
      <w:pPr>
        <w:pStyle w:val="a4"/>
        <w:numPr>
          <w:ilvl w:val="1"/>
          <w:numId w:val="2"/>
        </w:numPr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Какой звук </w:t>
      </w:r>
      <w:r w:rsidR="00527B33" w:rsidRPr="008A2DEC">
        <w:rPr>
          <w:sz w:val="21"/>
          <w:szCs w:val="21"/>
        </w:rPr>
        <w:t xml:space="preserve">есть </w:t>
      </w:r>
      <w:r w:rsidRPr="008A2DEC">
        <w:rPr>
          <w:sz w:val="21"/>
          <w:szCs w:val="21"/>
        </w:rPr>
        <w:t>в слове</w:t>
      </w:r>
    </w:p>
    <w:p w14:paraId="7DE5EBED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1080"/>
        <w:jc w:val="both"/>
        <w:rPr>
          <w:b/>
          <w:sz w:val="21"/>
          <w:szCs w:val="21"/>
        </w:rPr>
      </w:pPr>
      <w:r w:rsidRPr="008A2DEC">
        <w:rPr>
          <w:b/>
          <w:sz w:val="21"/>
          <w:szCs w:val="21"/>
        </w:rPr>
        <w:t>А Р Б У З</w:t>
      </w:r>
      <w:r w:rsidR="00527B33" w:rsidRPr="008A2DEC">
        <w:rPr>
          <w:b/>
          <w:sz w:val="21"/>
          <w:szCs w:val="21"/>
        </w:rPr>
        <w:t>:</w:t>
      </w:r>
    </w:p>
    <w:p w14:paraId="7898ED30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Б </w:t>
      </w:r>
    </w:p>
    <w:p w14:paraId="1DD041A7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П</w:t>
      </w:r>
    </w:p>
    <w:p w14:paraId="597356D8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Ф</w:t>
      </w:r>
    </w:p>
    <w:p w14:paraId="38D778A2" w14:textId="77777777" w:rsidR="0089241E" w:rsidRPr="008A2DEC" w:rsidRDefault="0089241E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Г</w:t>
      </w:r>
    </w:p>
    <w:p w14:paraId="3D3BA25D" w14:textId="77777777" w:rsidR="008E43D6" w:rsidRPr="008A2DEC" w:rsidRDefault="008E43D6" w:rsidP="008E43D6">
      <w:pPr>
        <w:pStyle w:val="a4"/>
        <w:numPr>
          <w:ilvl w:val="1"/>
          <w:numId w:val="2"/>
        </w:numPr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Какой </w:t>
      </w:r>
      <w:r w:rsidR="000478AD" w:rsidRPr="008A2DEC">
        <w:rPr>
          <w:sz w:val="21"/>
          <w:szCs w:val="21"/>
        </w:rPr>
        <w:t xml:space="preserve">этот звук  по характеру: </w:t>
      </w:r>
      <w:r w:rsidRPr="008A2DEC">
        <w:rPr>
          <w:sz w:val="21"/>
          <w:szCs w:val="21"/>
        </w:rPr>
        <w:t>мягкий или твердый</w:t>
      </w:r>
      <w:r w:rsidR="0089241E" w:rsidRPr="008A2DEC">
        <w:rPr>
          <w:sz w:val="21"/>
          <w:szCs w:val="21"/>
        </w:rPr>
        <w:t>?</w:t>
      </w:r>
    </w:p>
    <w:p w14:paraId="33D09683" w14:textId="77777777" w:rsidR="008E43D6" w:rsidRPr="008A2DEC" w:rsidRDefault="008E43D6" w:rsidP="008E43D6">
      <w:pPr>
        <w:pStyle w:val="a4"/>
        <w:numPr>
          <w:ilvl w:val="1"/>
          <w:numId w:val="2"/>
        </w:numPr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Определи место звука Б в слове!</w:t>
      </w:r>
    </w:p>
    <w:p w14:paraId="642AF96D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108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 Звук Б находится вначале, в середине или конце слова?</w:t>
      </w:r>
    </w:p>
    <w:tbl>
      <w:tblPr>
        <w:tblStyle w:val="a6"/>
        <w:tblW w:w="0" w:type="auto"/>
        <w:tblInd w:w="1080" w:type="dxa"/>
        <w:tblLook w:val="04A0" w:firstRow="1" w:lastRow="0" w:firstColumn="1" w:lastColumn="0" w:noHBand="0" w:noVBand="1"/>
      </w:tblPr>
      <w:tblGrid>
        <w:gridCol w:w="729"/>
        <w:gridCol w:w="709"/>
        <w:gridCol w:w="567"/>
      </w:tblGrid>
      <w:tr w:rsidR="008E43D6" w:rsidRPr="008A2DEC" w14:paraId="66853380" w14:textId="77777777" w:rsidTr="008E43D6">
        <w:tc>
          <w:tcPr>
            <w:tcW w:w="729" w:type="dxa"/>
          </w:tcPr>
          <w:p w14:paraId="5FAFC2A2" w14:textId="77777777" w:rsidR="008E43D6" w:rsidRPr="008A2DEC" w:rsidRDefault="008E43D6" w:rsidP="008E43D6">
            <w:pPr>
              <w:pStyle w:val="a4"/>
              <w:spacing w:before="0" w:before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709" w:type="dxa"/>
          </w:tcPr>
          <w:p w14:paraId="74CA9A3D" w14:textId="77777777" w:rsidR="008E43D6" w:rsidRPr="008A2DEC" w:rsidRDefault="008E43D6" w:rsidP="008E43D6">
            <w:pPr>
              <w:pStyle w:val="a4"/>
              <w:spacing w:before="0" w:before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14:paraId="1B8C0AC0" w14:textId="77777777" w:rsidR="008E43D6" w:rsidRPr="008A2DEC" w:rsidRDefault="008E43D6" w:rsidP="008E43D6">
            <w:pPr>
              <w:pStyle w:val="a4"/>
              <w:spacing w:before="0" w:beforeAutospacing="0"/>
              <w:jc w:val="both"/>
              <w:rPr>
                <w:sz w:val="21"/>
                <w:szCs w:val="21"/>
              </w:rPr>
            </w:pPr>
          </w:p>
        </w:tc>
      </w:tr>
    </w:tbl>
    <w:p w14:paraId="1F15A7D8" w14:textId="77777777" w:rsidR="008E43D6" w:rsidRPr="008A2DEC" w:rsidRDefault="008E43D6" w:rsidP="008E43D6">
      <w:pPr>
        <w:pStyle w:val="a4"/>
        <w:shd w:val="clear" w:color="auto" w:fill="FFFFFF"/>
        <w:spacing w:before="0" w:beforeAutospacing="0"/>
        <w:ind w:left="1080"/>
        <w:jc w:val="both"/>
        <w:rPr>
          <w:sz w:val="21"/>
          <w:szCs w:val="21"/>
        </w:rPr>
      </w:pPr>
    </w:p>
    <w:p w14:paraId="1CD4C3FD" w14:textId="77777777" w:rsidR="00A96408" w:rsidRPr="008A2DEC" w:rsidRDefault="008E43D6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П</w:t>
      </w:r>
      <w:r w:rsidR="000A1C2C" w:rsidRPr="008A2DEC">
        <w:rPr>
          <w:sz w:val="21"/>
          <w:szCs w:val="21"/>
        </w:rPr>
        <w:t xml:space="preserve">роговорите ответы на эти вопросы в группе по кругу, дополняя то, что не сказал </w:t>
      </w:r>
      <w:r w:rsidR="00A96408" w:rsidRPr="008A2DEC">
        <w:rPr>
          <w:sz w:val="21"/>
          <w:szCs w:val="21"/>
        </w:rPr>
        <w:t>товарищ</w:t>
      </w:r>
      <w:r w:rsidR="000A1C2C" w:rsidRPr="008A2DEC">
        <w:rPr>
          <w:sz w:val="21"/>
          <w:szCs w:val="21"/>
        </w:rPr>
        <w:t xml:space="preserve">. </w:t>
      </w:r>
    </w:p>
    <w:p w14:paraId="296F956E" w14:textId="77777777" w:rsidR="000A1C2C" w:rsidRPr="008A2DEC" w:rsidRDefault="00A96408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Обязательно поблагодарите</w:t>
      </w:r>
      <w:r w:rsidR="000A1C2C" w:rsidRPr="008A2DEC">
        <w:rPr>
          <w:sz w:val="21"/>
          <w:szCs w:val="21"/>
        </w:rPr>
        <w:t xml:space="preserve"> друг друга.</w:t>
      </w:r>
    </w:p>
    <w:p w14:paraId="38C4729B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Обобщит все сказанное участник № 1</w:t>
      </w:r>
      <w:r w:rsidR="00A96408" w:rsidRPr="008A2DEC">
        <w:rPr>
          <w:sz w:val="21"/>
          <w:szCs w:val="21"/>
        </w:rPr>
        <w:t>(один из ребят)</w:t>
      </w:r>
      <w:r w:rsidRPr="008A2DEC">
        <w:rPr>
          <w:sz w:val="21"/>
          <w:szCs w:val="21"/>
        </w:rPr>
        <w:t>.</w:t>
      </w:r>
    </w:p>
    <w:p w14:paraId="636D6F63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rStyle w:val="a5"/>
          <w:b/>
          <w:bCs/>
          <w:sz w:val="21"/>
          <w:szCs w:val="21"/>
        </w:rPr>
        <w:t>Пошаговая инструкция.</w:t>
      </w:r>
    </w:p>
    <w:p w14:paraId="785702F3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lastRenderedPageBreak/>
        <w:t>1. Каждый участник обдумывает ответ (1 мин.)</w:t>
      </w:r>
    </w:p>
    <w:p w14:paraId="3D192A40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2. </w:t>
      </w:r>
      <w:r w:rsidR="00A96408" w:rsidRPr="008A2DEC">
        <w:rPr>
          <w:sz w:val="21"/>
          <w:szCs w:val="21"/>
        </w:rPr>
        <w:t>Запоминает ответ</w:t>
      </w:r>
      <w:r w:rsidRPr="008A2DEC">
        <w:rPr>
          <w:sz w:val="21"/>
          <w:szCs w:val="21"/>
        </w:rPr>
        <w:t>.</w:t>
      </w:r>
    </w:p>
    <w:p w14:paraId="0976AA67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3. Участники команды поворачиваются к своему партнеру по плечу и в течение определенного времени по очереди высказывают свое мнение.</w:t>
      </w:r>
    </w:p>
    <w:p w14:paraId="2873DA08" w14:textId="77777777" w:rsidR="000A1C2C" w:rsidRPr="008A2DEC" w:rsidRDefault="00A96408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    </w:t>
      </w:r>
      <w:r w:rsidR="000A1C2C" w:rsidRPr="008A2DEC">
        <w:rPr>
          <w:sz w:val="21"/>
          <w:szCs w:val="21"/>
        </w:rPr>
        <w:t>Обучающийся должен высказать мысль, и, если кто-то в команде затрудняется с ответом, предлагается помощь членов команды. В процессе обучения учащиеся должны самостоятельно размышлять, стараться отвечать на поставленные вопросы, дополнять участников и обмениваться мнениями. Особенно эффективна данная структура в процессе повторения темы, т.к. участники несколько раз повторяют материал, что способствует более прочному запоминанию как нового, так и пройденного материала.</w:t>
      </w:r>
    </w:p>
    <w:p w14:paraId="7F80299D" w14:textId="77777777" w:rsidR="00A96408" w:rsidRPr="008A2DEC" w:rsidRDefault="00A96408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</w:p>
    <w:p w14:paraId="72C95B87" w14:textId="77777777" w:rsidR="00A96408" w:rsidRPr="008A2DEC" w:rsidRDefault="00AA1E18" w:rsidP="008E43D6">
      <w:pPr>
        <w:pStyle w:val="a4"/>
        <w:shd w:val="clear" w:color="auto" w:fill="FFFFFF"/>
        <w:spacing w:before="0" w:beforeAutospacing="0"/>
        <w:ind w:left="720"/>
        <w:jc w:val="both"/>
        <w:rPr>
          <w:rStyle w:val="a3"/>
          <w:sz w:val="21"/>
          <w:szCs w:val="21"/>
          <w:shd w:val="clear" w:color="auto" w:fill="FFFFFF"/>
        </w:rPr>
      </w:pPr>
      <w:r w:rsidRPr="008A2DEC">
        <w:rPr>
          <w:rStyle w:val="a3"/>
          <w:sz w:val="21"/>
          <w:szCs w:val="21"/>
          <w:shd w:val="clear" w:color="auto" w:fill="FFFFFF"/>
        </w:rPr>
        <w:t xml:space="preserve">2. </w:t>
      </w:r>
      <w:r w:rsidR="00A96408" w:rsidRPr="008A2DEC">
        <w:rPr>
          <w:rStyle w:val="a3"/>
          <w:sz w:val="21"/>
          <w:szCs w:val="21"/>
          <w:shd w:val="clear" w:color="auto" w:fill="FFFFFF"/>
        </w:rPr>
        <w:t xml:space="preserve">Структура </w:t>
      </w:r>
      <w:proofErr w:type="spellStart"/>
      <w:r w:rsidR="00A96408" w:rsidRPr="008A2DEC">
        <w:rPr>
          <w:rStyle w:val="a3"/>
          <w:sz w:val="21"/>
          <w:szCs w:val="21"/>
          <w:shd w:val="clear" w:color="auto" w:fill="FFFFFF"/>
        </w:rPr>
        <w:t>Фо</w:t>
      </w:r>
      <w:proofErr w:type="spellEnd"/>
      <w:r w:rsidR="00A96408" w:rsidRPr="008A2DEC">
        <w:rPr>
          <w:rStyle w:val="a3"/>
          <w:sz w:val="21"/>
          <w:szCs w:val="21"/>
          <w:shd w:val="clear" w:color="auto" w:fill="FFFFFF"/>
        </w:rPr>
        <w:t>-Бокс-«аналогии»</w:t>
      </w:r>
    </w:p>
    <w:p w14:paraId="31C92EAC" w14:textId="77777777" w:rsidR="00A96408" w:rsidRPr="008A2DEC" w:rsidRDefault="00A96408" w:rsidP="008E43D6">
      <w:pPr>
        <w:pStyle w:val="a4"/>
        <w:shd w:val="clear" w:color="auto" w:fill="FFFFFF"/>
        <w:spacing w:before="0" w:beforeAutospacing="0"/>
        <w:ind w:left="720"/>
        <w:jc w:val="both"/>
        <w:rPr>
          <w:rStyle w:val="a3"/>
          <w:sz w:val="21"/>
          <w:szCs w:val="21"/>
          <w:shd w:val="clear" w:color="auto" w:fill="FFFFFF"/>
        </w:rPr>
      </w:pPr>
      <w:r w:rsidRPr="008A2DEC">
        <w:rPr>
          <w:rStyle w:val="a3"/>
          <w:sz w:val="21"/>
          <w:szCs w:val="21"/>
          <w:shd w:val="clear" w:color="auto" w:fill="FFFFFF"/>
        </w:rPr>
        <w:t>Мат</w:t>
      </w:r>
      <w:r w:rsidR="00AA1E18" w:rsidRPr="008A2DEC">
        <w:rPr>
          <w:rStyle w:val="a3"/>
          <w:sz w:val="21"/>
          <w:szCs w:val="21"/>
          <w:shd w:val="clear" w:color="auto" w:fill="FFFFFF"/>
        </w:rPr>
        <w:t>ериал: магнитная доска, маркеры, карточки похожих круглых и квадратных предметов</w:t>
      </w:r>
      <w:r w:rsidR="00A70ECF" w:rsidRPr="008A2DEC">
        <w:rPr>
          <w:rStyle w:val="a3"/>
          <w:sz w:val="21"/>
          <w:szCs w:val="21"/>
          <w:shd w:val="clear" w:color="auto" w:fill="FFFFFF"/>
        </w:rPr>
        <w:t>: Арбуз, луна, солнце, часы</w:t>
      </w:r>
      <w:r w:rsidR="00AA1E18" w:rsidRPr="008A2DEC">
        <w:rPr>
          <w:rStyle w:val="a3"/>
          <w:sz w:val="21"/>
          <w:szCs w:val="21"/>
          <w:shd w:val="clear" w:color="auto" w:fill="FFFFFF"/>
        </w:rPr>
        <w:t>.</w:t>
      </w:r>
    </w:p>
    <w:p w14:paraId="0E10543B" w14:textId="77777777" w:rsidR="008221EB" w:rsidRPr="008A2DEC" w:rsidRDefault="008221EB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Подумайте, как можно охарактеризовать, описать слово «Арбуз»</w:t>
      </w:r>
      <w:r w:rsidR="00A96408" w:rsidRPr="008A2DEC">
        <w:rPr>
          <w:sz w:val="21"/>
          <w:szCs w:val="21"/>
        </w:rPr>
        <w:t xml:space="preserve">. </w:t>
      </w:r>
    </w:p>
    <w:p w14:paraId="237C0373" w14:textId="77777777" w:rsidR="008221EB" w:rsidRPr="008A2DEC" w:rsidRDefault="00A96408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С какими 4 предметами вы бы его сравнили? </w:t>
      </w:r>
    </w:p>
    <w:p w14:paraId="679D061A" w14:textId="77777777" w:rsidR="00A96408" w:rsidRPr="008A2DEC" w:rsidRDefault="00A96408" w:rsidP="00A96408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Нарисуй эти предметы и напиши, почему их выбрал.</w:t>
      </w:r>
    </w:p>
    <w:p w14:paraId="0DFFFD8C" w14:textId="77777777" w:rsidR="00A96408" w:rsidRPr="008A2DEC" w:rsidRDefault="00A96408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Проблемная ситуация. В течение 1 минуты подумайте, о чем это высказывание, как Вы его понимаете.</w:t>
      </w:r>
    </w:p>
    <w:p w14:paraId="30AE9F21" w14:textId="77777777" w:rsidR="00A96408" w:rsidRPr="008A2DEC" w:rsidRDefault="00A96408" w:rsidP="00A96408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Вопрос: Арбуз это большая ягода – где она растет и на что он похож. Почему его называют сочным? </w:t>
      </w:r>
    </w:p>
    <w:p w14:paraId="361B8277" w14:textId="77777777" w:rsidR="00A96408" w:rsidRPr="008A2DEC" w:rsidRDefault="00A96408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Участник № 2 встаньте, пожалуйста, обобщите мнение всей группы.</w:t>
      </w:r>
    </w:p>
    <w:p w14:paraId="5868E206" w14:textId="77777777" w:rsidR="00085026" w:rsidRPr="008A2DEC" w:rsidRDefault="00085026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Ответы:</w:t>
      </w:r>
    </w:p>
    <w:p w14:paraId="4AB3F55E" w14:textId="77777777" w:rsidR="008221EB" w:rsidRPr="008A2DEC" w:rsidRDefault="008221EB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Арбуз – большой фрукт, но правильно считать его ягодой из-за того, что в нем много семян и сахара. </w:t>
      </w:r>
    </w:p>
    <w:p w14:paraId="74D8F448" w14:textId="77777777" w:rsidR="00A70ECF" w:rsidRPr="008A2DEC" w:rsidRDefault="008221EB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Арбуз сочный, т.к. состоит из сладкой воды. </w:t>
      </w:r>
    </w:p>
    <w:p w14:paraId="422065E4" w14:textId="77777777" w:rsidR="008221EB" w:rsidRPr="008A2DEC" w:rsidRDefault="008221EB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 Арбуз круглый  и он похож на часы, на солнышко, на луну</w:t>
      </w:r>
      <w:r w:rsidR="00085026" w:rsidRPr="008A2DEC">
        <w:rPr>
          <w:sz w:val="21"/>
          <w:szCs w:val="21"/>
        </w:rPr>
        <w:t>.</w:t>
      </w:r>
    </w:p>
    <w:p w14:paraId="6FF1BFDB" w14:textId="77777777" w:rsidR="00AA1E18" w:rsidRPr="008A2DEC" w:rsidRDefault="00AA1E18" w:rsidP="00A96408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285A2135" w14:textId="77777777" w:rsidR="00085026" w:rsidRPr="008A2DEC" w:rsidRDefault="00AA1E18" w:rsidP="00085026">
      <w:pPr>
        <w:pStyle w:val="a4"/>
        <w:shd w:val="clear" w:color="auto" w:fill="FFFFFF"/>
        <w:spacing w:before="0" w:beforeAutospacing="0"/>
        <w:jc w:val="both"/>
        <w:rPr>
          <w:rStyle w:val="a3"/>
          <w:sz w:val="21"/>
          <w:szCs w:val="21"/>
        </w:rPr>
      </w:pPr>
      <w:r w:rsidRPr="008A2DEC">
        <w:rPr>
          <w:rStyle w:val="a3"/>
          <w:sz w:val="21"/>
          <w:szCs w:val="21"/>
        </w:rPr>
        <w:t xml:space="preserve">3. </w:t>
      </w:r>
      <w:r w:rsidR="00085026" w:rsidRPr="008A2DEC">
        <w:rPr>
          <w:rStyle w:val="a3"/>
          <w:sz w:val="21"/>
          <w:szCs w:val="21"/>
        </w:rPr>
        <w:t xml:space="preserve">Структура </w:t>
      </w:r>
      <w:proofErr w:type="spellStart"/>
      <w:r w:rsidR="00085026" w:rsidRPr="008A2DEC">
        <w:rPr>
          <w:rStyle w:val="a3"/>
          <w:sz w:val="21"/>
          <w:szCs w:val="21"/>
        </w:rPr>
        <w:t>Корнерс</w:t>
      </w:r>
      <w:proofErr w:type="spellEnd"/>
      <w:r w:rsidR="00085026" w:rsidRPr="008A2DEC">
        <w:rPr>
          <w:rStyle w:val="a3"/>
          <w:sz w:val="21"/>
          <w:szCs w:val="21"/>
        </w:rPr>
        <w:t xml:space="preserve"> (</w:t>
      </w:r>
      <w:proofErr w:type="spellStart"/>
      <w:proofErr w:type="gramStart"/>
      <w:r w:rsidR="00085026" w:rsidRPr="008A2DEC">
        <w:rPr>
          <w:rStyle w:val="a3"/>
          <w:sz w:val="21"/>
          <w:szCs w:val="21"/>
        </w:rPr>
        <w:t>анг</w:t>
      </w:r>
      <w:proofErr w:type="spellEnd"/>
      <w:r w:rsidR="00085026" w:rsidRPr="008A2DEC">
        <w:rPr>
          <w:rStyle w:val="a3"/>
          <w:sz w:val="21"/>
          <w:szCs w:val="21"/>
        </w:rPr>
        <w:t>.-</w:t>
      </w:r>
      <w:proofErr w:type="gramEnd"/>
      <w:r w:rsidR="00085026" w:rsidRPr="008A2DEC">
        <w:rPr>
          <w:rStyle w:val="a3"/>
          <w:sz w:val="21"/>
          <w:szCs w:val="21"/>
        </w:rPr>
        <w:t>«углы»)</w:t>
      </w:r>
    </w:p>
    <w:p w14:paraId="24B8B06B" w14:textId="77777777" w:rsidR="00AA1E18" w:rsidRPr="008A2DEC" w:rsidRDefault="00AA1E18" w:rsidP="00085026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rStyle w:val="a3"/>
          <w:sz w:val="21"/>
          <w:szCs w:val="21"/>
        </w:rPr>
        <w:t>Материал: Можно картинки, девочкам юбочки разных цветов.</w:t>
      </w:r>
    </w:p>
    <w:p w14:paraId="5C54BB42" w14:textId="77777777" w:rsidR="00085026" w:rsidRPr="008A2DEC" w:rsidRDefault="00085026" w:rsidP="00085026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   Предлагаю несколько ответов или позиций по какому-либо проблемному вопросу. За каждым ответом я закрепляю определенный угол кабинета</w:t>
      </w:r>
      <w:r w:rsidR="00DD720D" w:rsidRPr="008A2DEC">
        <w:rPr>
          <w:sz w:val="21"/>
          <w:szCs w:val="21"/>
        </w:rPr>
        <w:t xml:space="preserve"> (3)</w:t>
      </w:r>
      <w:r w:rsidRPr="008A2DEC">
        <w:rPr>
          <w:sz w:val="21"/>
          <w:szCs w:val="21"/>
        </w:rPr>
        <w:t>, предварительно обозначив его цветом, табличкой, цифрой или как-то иначе.</w:t>
      </w:r>
    </w:p>
    <w:p w14:paraId="39A0AA45" w14:textId="77777777" w:rsidR="00085026" w:rsidRPr="008A2DEC" w:rsidRDefault="00085026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Ученики расходятся по углам в зависимости от мнения, которое им ближе, и вместе с товарищами формулируют аргументы в защиту своего ответа. Ученики могут переходить в другую группу, если в процессе обсуждения они изменили свое мнение.</w:t>
      </w:r>
    </w:p>
    <w:p w14:paraId="63B0E3FE" w14:textId="77777777" w:rsidR="00085026" w:rsidRPr="008A2DEC" w:rsidRDefault="00085026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Арбузы растут на </w:t>
      </w:r>
      <w:proofErr w:type="gramStart"/>
      <w:r w:rsidRPr="008A2DEC">
        <w:rPr>
          <w:sz w:val="21"/>
          <w:szCs w:val="21"/>
        </w:rPr>
        <w:t>дереве  -</w:t>
      </w:r>
      <w:proofErr w:type="gramEnd"/>
      <w:r w:rsidRPr="008A2DEC">
        <w:rPr>
          <w:sz w:val="21"/>
          <w:szCs w:val="21"/>
        </w:rPr>
        <w:t xml:space="preserve"> синий угол (Девочка в синей юбочке, синий цветочек</w:t>
      </w:r>
      <w:r w:rsidR="003C7338" w:rsidRPr="008A2DEC">
        <w:rPr>
          <w:sz w:val="21"/>
          <w:szCs w:val="21"/>
        </w:rPr>
        <w:t>. Держит картинку: арбузы растут на дереве</w:t>
      </w:r>
      <w:r w:rsidRPr="008A2DEC">
        <w:rPr>
          <w:sz w:val="21"/>
          <w:szCs w:val="21"/>
        </w:rPr>
        <w:t>)</w:t>
      </w:r>
    </w:p>
    <w:p w14:paraId="142779B1" w14:textId="77777777" w:rsidR="00085026" w:rsidRPr="008A2DEC" w:rsidRDefault="00085026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Арбузы растут на кустах – зеленый угол (Девочка в </w:t>
      </w:r>
      <w:r w:rsidR="00DD720D" w:rsidRPr="008A2DEC">
        <w:rPr>
          <w:sz w:val="21"/>
          <w:szCs w:val="21"/>
        </w:rPr>
        <w:t>зеленой</w:t>
      </w:r>
      <w:r w:rsidRPr="008A2DEC">
        <w:rPr>
          <w:sz w:val="21"/>
          <w:szCs w:val="21"/>
        </w:rPr>
        <w:t xml:space="preserve"> юбочке, зеленый цветочек</w:t>
      </w:r>
      <w:r w:rsidR="003C7338" w:rsidRPr="008A2DEC">
        <w:rPr>
          <w:sz w:val="21"/>
          <w:szCs w:val="21"/>
        </w:rPr>
        <w:t>. Держит табличку Арбузы растут на кустах</w:t>
      </w:r>
      <w:r w:rsidRPr="008A2DEC">
        <w:rPr>
          <w:sz w:val="21"/>
          <w:szCs w:val="21"/>
        </w:rPr>
        <w:t>)</w:t>
      </w:r>
      <w:r w:rsidR="003C7338" w:rsidRPr="008A2DEC">
        <w:rPr>
          <w:sz w:val="21"/>
          <w:szCs w:val="21"/>
        </w:rPr>
        <w:t>.</w:t>
      </w:r>
    </w:p>
    <w:p w14:paraId="49743CCA" w14:textId="77777777" w:rsidR="00085026" w:rsidRPr="008A2DEC" w:rsidRDefault="00085026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lastRenderedPageBreak/>
        <w:t>Арбузы растут на бахче</w:t>
      </w:r>
      <w:r w:rsidR="00DD720D" w:rsidRPr="008A2DEC">
        <w:rPr>
          <w:sz w:val="21"/>
          <w:szCs w:val="21"/>
        </w:rPr>
        <w:t xml:space="preserve"> (длинная грядка)– синий угол (Девочка в синей юбочке, синий цветочек</w:t>
      </w:r>
      <w:r w:rsidR="00136D61" w:rsidRPr="008A2DEC">
        <w:rPr>
          <w:sz w:val="21"/>
          <w:szCs w:val="21"/>
        </w:rPr>
        <w:t>. Держит в руках картинку с арбузом на бахче</w:t>
      </w:r>
      <w:r w:rsidR="00DD720D" w:rsidRPr="008A2DEC">
        <w:rPr>
          <w:sz w:val="21"/>
          <w:szCs w:val="21"/>
        </w:rPr>
        <w:t>)</w:t>
      </w:r>
      <w:r w:rsidR="00AA1E18" w:rsidRPr="008A2DEC">
        <w:rPr>
          <w:sz w:val="21"/>
          <w:szCs w:val="21"/>
        </w:rPr>
        <w:t>.</w:t>
      </w:r>
    </w:p>
    <w:p w14:paraId="0B4CE1C9" w14:textId="77777777" w:rsidR="00AA1E18" w:rsidRPr="008A2DEC" w:rsidRDefault="00AA1E18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1F7E8BAD" w14:textId="77777777" w:rsidR="00DD720D" w:rsidRPr="008A2DEC" w:rsidRDefault="00AA1E18" w:rsidP="00DD720D">
      <w:pPr>
        <w:pStyle w:val="a4"/>
        <w:shd w:val="clear" w:color="auto" w:fill="FFFFFF"/>
        <w:spacing w:before="0" w:beforeAutospacing="0"/>
        <w:jc w:val="both"/>
        <w:rPr>
          <w:rStyle w:val="a3"/>
          <w:sz w:val="21"/>
          <w:szCs w:val="21"/>
        </w:rPr>
      </w:pPr>
      <w:r w:rsidRPr="008A2DEC">
        <w:rPr>
          <w:rStyle w:val="a3"/>
          <w:sz w:val="21"/>
          <w:szCs w:val="21"/>
        </w:rPr>
        <w:t xml:space="preserve">4. </w:t>
      </w:r>
      <w:r w:rsidR="00DD720D" w:rsidRPr="008A2DEC">
        <w:rPr>
          <w:rStyle w:val="a3"/>
          <w:sz w:val="21"/>
          <w:szCs w:val="21"/>
        </w:rPr>
        <w:t xml:space="preserve">Структура </w:t>
      </w:r>
      <w:proofErr w:type="spellStart"/>
      <w:r w:rsidR="00DD720D" w:rsidRPr="008A2DEC">
        <w:rPr>
          <w:rStyle w:val="a3"/>
          <w:sz w:val="21"/>
          <w:szCs w:val="21"/>
        </w:rPr>
        <w:t>Тэйк</w:t>
      </w:r>
      <w:proofErr w:type="spellEnd"/>
      <w:r w:rsidR="00DD720D" w:rsidRPr="008A2DEC">
        <w:rPr>
          <w:rStyle w:val="a3"/>
          <w:sz w:val="21"/>
          <w:szCs w:val="21"/>
        </w:rPr>
        <w:t xml:space="preserve"> оф-</w:t>
      </w:r>
      <w:proofErr w:type="spellStart"/>
      <w:r w:rsidR="00DD720D" w:rsidRPr="008A2DEC">
        <w:rPr>
          <w:rStyle w:val="a3"/>
          <w:sz w:val="21"/>
          <w:szCs w:val="21"/>
        </w:rPr>
        <w:t>Тач</w:t>
      </w:r>
      <w:proofErr w:type="spellEnd"/>
      <w:r w:rsidR="00DD720D" w:rsidRPr="008A2DEC">
        <w:rPr>
          <w:rStyle w:val="a3"/>
          <w:sz w:val="21"/>
          <w:szCs w:val="21"/>
        </w:rPr>
        <w:t xml:space="preserve"> Даун-«встать-сесть»</w:t>
      </w:r>
    </w:p>
    <w:p w14:paraId="54C13367" w14:textId="77777777" w:rsidR="00AA1E18" w:rsidRPr="008A2DEC" w:rsidRDefault="00AA1E18" w:rsidP="00DD720D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rStyle w:val="a3"/>
          <w:sz w:val="21"/>
          <w:szCs w:val="21"/>
        </w:rPr>
        <w:t>Материал: можно использовать картинки (расставляются в ряд)</w:t>
      </w:r>
    </w:p>
    <w:p w14:paraId="12DDE22B" w14:textId="77777777" w:rsidR="00DD720D" w:rsidRPr="008A2DEC" w:rsidRDefault="00DD720D" w:rsidP="00DD720D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В течение 3 секунд все </w:t>
      </w:r>
      <w:r w:rsidR="00AA1E18" w:rsidRPr="008A2DEC">
        <w:rPr>
          <w:sz w:val="21"/>
          <w:szCs w:val="21"/>
        </w:rPr>
        <w:t xml:space="preserve">воспитанники </w:t>
      </w:r>
      <w:r w:rsidRPr="008A2DEC">
        <w:rPr>
          <w:sz w:val="21"/>
          <w:szCs w:val="21"/>
        </w:rPr>
        <w:t>встают, если они согласны с утверждением, и остаются на своих местах, если не согласны с утверждением.</w:t>
      </w:r>
    </w:p>
    <w:p w14:paraId="653A46BD" w14:textId="77777777" w:rsidR="00DD720D" w:rsidRPr="008A2DEC" w:rsidRDefault="00DD720D" w:rsidP="00DD720D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Учитель-логопед предлагает 3 утверждения. После каждого раза ошибки обсуждаются и исправляются учениками.</w:t>
      </w:r>
    </w:p>
    <w:p w14:paraId="07B8A691" w14:textId="77777777" w:rsidR="00DD720D" w:rsidRPr="008A2DEC" w:rsidRDefault="00DD720D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Это все ягоды: вишня, смородина, ежевика, картофель.</w:t>
      </w:r>
    </w:p>
    <w:p w14:paraId="51DABD5A" w14:textId="77777777" w:rsidR="00DD720D" w:rsidRPr="008A2DEC" w:rsidRDefault="00DD720D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Это все овощи: картофель, огурец, малина, помидор.</w:t>
      </w:r>
    </w:p>
    <w:p w14:paraId="4F9EF3C5" w14:textId="77777777" w:rsidR="00DD720D" w:rsidRPr="008A2DEC" w:rsidRDefault="00DD720D" w:rsidP="00085026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Эти овощи все зеленые: капуста, огурец, кабачок, баклажан.</w:t>
      </w:r>
    </w:p>
    <w:p w14:paraId="1FFAB0BF" w14:textId="77777777" w:rsidR="00A96408" w:rsidRPr="008A2DEC" w:rsidRDefault="00A96408" w:rsidP="008E43D6">
      <w:pPr>
        <w:pStyle w:val="a4"/>
        <w:shd w:val="clear" w:color="auto" w:fill="FFFFFF"/>
        <w:spacing w:before="0" w:beforeAutospacing="0"/>
        <w:ind w:left="720"/>
        <w:jc w:val="both"/>
        <w:rPr>
          <w:rFonts w:ascii="Segoe UI" w:hAnsi="Segoe UI" w:cs="Segoe UI"/>
        </w:rPr>
      </w:pPr>
    </w:p>
    <w:p w14:paraId="6F5B639B" w14:textId="77777777" w:rsidR="007A4850" w:rsidRPr="008A2DEC" w:rsidRDefault="00AA1E18" w:rsidP="007A4850">
      <w:pPr>
        <w:pStyle w:val="a4"/>
        <w:shd w:val="clear" w:color="auto" w:fill="FFFFFF"/>
        <w:spacing w:before="0" w:beforeAutospacing="0"/>
        <w:jc w:val="both"/>
        <w:rPr>
          <w:rStyle w:val="a3"/>
          <w:sz w:val="21"/>
          <w:szCs w:val="21"/>
        </w:rPr>
      </w:pPr>
      <w:r w:rsidRPr="008A2DEC">
        <w:rPr>
          <w:rStyle w:val="a3"/>
          <w:sz w:val="21"/>
          <w:szCs w:val="21"/>
        </w:rPr>
        <w:t xml:space="preserve">5. </w:t>
      </w:r>
      <w:r w:rsidR="007A4850" w:rsidRPr="008A2DEC">
        <w:rPr>
          <w:rStyle w:val="a3"/>
          <w:sz w:val="21"/>
          <w:szCs w:val="21"/>
        </w:rPr>
        <w:t>Структура Тайм-Раунд Робин</w:t>
      </w:r>
    </w:p>
    <w:p w14:paraId="20091172" w14:textId="77777777" w:rsidR="00BF4F06" w:rsidRPr="008A2DEC" w:rsidRDefault="00BF4F06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rStyle w:val="a3"/>
          <w:sz w:val="21"/>
          <w:szCs w:val="21"/>
        </w:rPr>
        <w:t xml:space="preserve">Материал: космический песок, муляжи </w:t>
      </w:r>
      <w:proofErr w:type="gramStart"/>
      <w:r w:rsidRPr="008A2DEC">
        <w:rPr>
          <w:rStyle w:val="a3"/>
          <w:sz w:val="21"/>
          <w:szCs w:val="21"/>
        </w:rPr>
        <w:t>фрукты ,</w:t>
      </w:r>
      <w:proofErr w:type="gramEnd"/>
      <w:r w:rsidRPr="008A2DEC">
        <w:rPr>
          <w:rStyle w:val="a3"/>
          <w:sz w:val="21"/>
          <w:szCs w:val="21"/>
        </w:rPr>
        <w:t xml:space="preserve"> овощи, ягоды. </w:t>
      </w:r>
    </w:p>
    <w:p w14:paraId="16EEF7B1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Задание: Найдите </w:t>
      </w:r>
      <w:proofErr w:type="gramStart"/>
      <w:r w:rsidRPr="008A2DEC">
        <w:rPr>
          <w:sz w:val="21"/>
          <w:szCs w:val="21"/>
        </w:rPr>
        <w:t>в нашей песочном участке</w:t>
      </w:r>
      <w:proofErr w:type="gramEnd"/>
      <w:r w:rsidRPr="008A2DEC">
        <w:rPr>
          <w:sz w:val="21"/>
          <w:szCs w:val="21"/>
        </w:rPr>
        <w:t xml:space="preserve"> предметы и распределите их по мискам по общей принадлежности.</w:t>
      </w:r>
    </w:p>
    <w:p w14:paraId="68A0FA65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Миски с овощами, фруктами, ягодами.</w:t>
      </w:r>
    </w:p>
    <w:p w14:paraId="02B2DE45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Можно усложнить Фрукты, где есть звук Р, и т.д.</w:t>
      </w:r>
    </w:p>
    <w:p w14:paraId="2305ADEC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Задание: Составьте предложение из данных предметов. </w:t>
      </w:r>
    </w:p>
    <w:p w14:paraId="2BEDFAB3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Малина, клубника, ежевика – это ягоды. Они растут на кустах в саду.</w:t>
      </w:r>
    </w:p>
    <w:p w14:paraId="63B765D7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На данное задание отводится 4 мин. (по 1 мин. на каждого члена команды). Начинает участник № 1.</w:t>
      </w:r>
    </w:p>
    <w:p w14:paraId="0DCAC785" w14:textId="77777777" w:rsidR="00AA1E18" w:rsidRPr="008A2DEC" w:rsidRDefault="00AA1E18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 xml:space="preserve">Мы с вами получили  все листочки осеннего букета (дубовый, кленовый, березовый, рябиновый, сосновая ветвь). </w:t>
      </w:r>
    </w:p>
    <w:p w14:paraId="3754E7B3" w14:textId="77777777" w:rsidR="00AA1E18" w:rsidRPr="008A2DEC" w:rsidRDefault="00AA1E18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В конце наливается в стакан светящийся арбузная вода. Дети переливают сами и пробуют (можно налить арбузный сок, компот).</w:t>
      </w:r>
    </w:p>
    <w:p w14:paraId="4F498236" w14:textId="77777777" w:rsidR="00AA1E18" w:rsidRPr="008A2DEC" w:rsidRDefault="00AA1E18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Или дать попробовать арбуз.</w:t>
      </w:r>
    </w:p>
    <w:p w14:paraId="521536B2" w14:textId="77777777" w:rsidR="0048302A" w:rsidRPr="008A2DEC" w:rsidRDefault="0048302A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  <w:r w:rsidRPr="008A2DEC">
        <w:rPr>
          <w:sz w:val="21"/>
          <w:szCs w:val="21"/>
        </w:rPr>
        <w:t>Мы с вами добыли волшебную арбузную воду. Теперь в царстве арбузного короля все будут радоваться и утроят волшебный бал, но это уже другая волшебная история…</w:t>
      </w:r>
    </w:p>
    <w:p w14:paraId="12E025C8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   Таким образом, можно сделать вывод: сингапурская технология – интересное и результативное обучение, которое дает возможность формировать у детей с ОВЗ навыки коммуникативного общения. В обучающий процесс занятия вовлечены все ученики без исключения. На логопедическом занятии между членами команды присутствует «позитивная взаимозависимость, индивидуальная ответственность, равное участие». Каждое занятие несет в себе исключительно положительные эмоции, и ученики не находятся в ситуации стресса. Сингапурские технологии в рамках реализации ФГОС становятся универсальным инструментом помощи учителю-логопеду на пути развития успешной личности обучающихся.</w:t>
      </w:r>
    </w:p>
    <w:p w14:paraId="3C161856" w14:textId="77777777" w:rsidR="00BF4F06" w:rsidRPr="008A2DEC" w:rsidRDefault="00BF4F06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36B07B4D" w14:textId="77777777" w:rsidR="00BF4F06" w:rsidRPr="008A2DEC" w:rsidRDefault="00BF4F06" w:rsidP="007A4850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2B770D91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lastRenderedPageBreak/>
        <w:t>Список используемой литературы:</w:t>
      </w:r>
    </w:p>
    <w:p w14:paraId="1150504A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1. Петров М.А. Отличительные особенности компетентностного и системно-деятельностного подходов в образовании. Системно-деятельностный подход в разноуровневом вариативном образовании: проблемы, идеи, опыт реализации: материалы научно-практической конференции (2-8 мая 2012 г. Иркутск).</w:t>
      </w:r>
    </w:p>
    <w:p w14:paraId="5124EDD7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2. Преобразование обучения в XXI веке: развитие культуры мышления. – Казань, 2014.</w:t>
      </w:r>
    </w:p>
    <w:p w14:paraId="10C52B79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 xml:space="preserve">3. </w:t>
      </w:r>
      <w:proofErr w:type="spellStart"/>
      <w:r w:rsidRPr="008A2DEC">
        <w:rPr>
          <w:sz w:val="21"/>
          <w:szCs w:val="21"/>
        </w:rPr>
        <w:t>Селевко</w:t>
      </w:r>
      <w:proofErr w:type="spellEnd"/>
      <w:r w:rsidRPr="008A2DEC">
        <w:rPr>
          <w:sz w:val="21"/>
          <w:szCs w:val="21"/>
        </w:rPr>
        <w:t xml:space="preserve"> Г. К. Современные образовательные технологии. Учебное пособие. М.: Народное образование, 1998.</w:t>
      </w:r>
    </w:p>
    <w:p w14:paraId="772176AD" w14:textId="77777777" w:rsidR="007A4850" w:rsidRPr="008A2DEC" w:rsidRDefault="007A4850" w:rsidP="007A4850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  <w:r w:rsidRPr="008A2DEC">
        <w:rPr>
          <w:sz w:val="21"/>
          <w:szCs w:val="21"/>
        </w:rPr>
        <w:t>4. Федеральный закон «Об образовании в Российской Федерации».</w:t>
      </w:r>
    </w:p>
    <w:p w14:paraId="59D2D41D" w14:textId="77777777" w:rsidR="000A1C2C" w:rsidRPr="008A2DEC" w:rsidRDefault="000A1C2C" w:rsidP="008E43D6">
      <w:pPr>
        <w:pStyle w:val="a4"/>
        <w:shd w:val="clear" w:color="auto" w:fill="FFFFFF"/>
        <w:spacing w:before="0" w:beforeAutospacing="0"/>
        <w:ind w:left="720"/>
        <w:jc w:val="both"/>
        <w:rPr>
          <w:sz w:val="21"/>
          <w:szCs w:val="21"/>
        </w:rPr>
      </w:pPr>
    </w:p>
    <w:p w14:paraId="082053C0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sz w:val="21"/>
          <w:szCs w:val="21"/>
        </w:rPr>
      </w:pPr>
    </w:p>
    <w:p w14:paraId="5B399FDA" w14:textId="77777777" w:rsidR="0087031B" w:rsidRPr="008A2DEC" w:rsidRDefault="0087031B" w:rsidP="0087031B">
      <w:pPr>
        <w:pStyle w:val="a4"/>
        <w:shd w:val="clear" w:color="auto" w:fill="FFFFFF"/>
        <w:spacing w:before="0" w:beforeAutospacing="0"/>
        <w:jc w:val="both"/>
        <w:rPr>
          <w:rFonts w:ascii="Segoe UI" w:hAnsi="Segoe UI" w:cs="Segoe UI"/>
        </w:rPr>
      </w:pPr>
    </w:p>
    <w:p w14:paraId="4CB64363" w14:textId="77777777" w:rsidR="00F13E74" w:rsidRPr="008A2DEC" w:rsidRDefault="00F13E74" w:rsidP="00F13E7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441AF7" w14:textId="77777777" w:rsidR="00F13E74" w:rsidRPr="008A2DEC" w:rsidRDefault="00F13E74" w:rsidP="00F13E74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ACB1BB8" w14:textId="77777777" w:rsidR="00F13E74" w:rsidRPr="008A2DEC" w:rsidRDefault="00F13E74" w:rsidP="0087031B">
      <w:pPr>
        <w:jc w:val="both"/>
        <w:rPr>
          <w:rFonts w:ascii="Times New Roman" w:hAnsi="Times New Roman" w:cs="Times New Roman"/>
          <w:i/>
          <w:sz w:val="18"/>
          <w:szCs w:val="18"/>
          <w:shd w:val="clear" w:color="auto" w:fill="FFFFFF"/>
        </w:rPr>
      </w:pPr>
      <w:r w:rsidRPr="008A2DEC">
        <w:rPr>
          <w:rStyle w:val="a3"/>
          <w:rFonts w:ascii="Times New Roman" w:hAnsi="Times New Roman" w:cs="Times New Roman"/>
          <w:i/>
          <w:sz w:val="18"/>
          <w:szCs w:val="18"/>
          <w:shd w:val="clear" w:color="auto" w:fill="FFFFFF"/>
        </w:rPr>
        <w:t xml:space="preserve"> </w:t>
      </w:r>
    </w:p>
    <w:p w14:paraId="3CF33F34" w14:textId="77777777" w:rsidR="00F13E74" w:rsidRPr="008A2DEC" w:rsidRDefault="00F13E74" w:rsidP="00F13E74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sectPr w:rsidR="00F13E74" w:rsidRPr="008A2DEC" w:rsidSect="00F13E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C3FEE"/>
    <w:multiLevelType w:val="multilevel"/>
    <w:tmpl w:val="87E00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E579E4"/>
    <w:multiLevelType w:val="multilevel"/>
    <w:tmpl w:val="D22EC7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5C5861C7"/>
    <w:multiLevelType w:val="hybridMultilevel"/>
    <w:tmpl w:val="4878B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859524">
    <w:abstractNumId w:val="2"/>
  </w:num>
  <w:num w:numId="2" w16cid:durableId="1384400331">
    <w:abstractNumId w:val="1"/>
  </w:num>
  <w:num w:numId="3" w16cid:durableId="2029788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6EC"/>
    <w:rsid w:val="00046796"/>
    <w:rsid w:val="000478AD"/>
    <w:rsid w:val="00085026"/>
    <w:rsid w:val="000A1C2C"/>
    <w:rsid w:val="00136D61"/>
    <w:rsid w:val="003C7338"/>
    <w:rsid w:val="0048302A"/>
    <w:rsid w:val="00527B33"/>
    <w:rsid w:val="007A4850"/>
    <w:rsid w:val="00807294"/>
    <w:rsid w:val="008221EB"/>
    <w:rsid w:val="0087031B"/>
    <w:rsid w:val="0089241E"/>
    <w:rsid w:val="008A2DEC"/>
    <w:rsid w:val="008E43D6"/>
    <w:rsid w:val="009339BB"/>
    <w:rsid w:val="00A70ECF"/>
    <w:rsid w:val="00A96408"/>
    <w:rsid w:val="00AA1E18"/>
    <w:rsid w:val="00B83C4A"/>
    <w:rsid w:val="00BF4F06"/>
    <w:rsid w:val="00C05A85"/>
    <w:rsid w:val="00CB4C9D"/>
    <w:rsid w:val="00DD720D"/>
    <w:rsid w:val="00E666EC"/>
    <w:rsid w:val="00F1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FBFD"/>
  <w15:docId w15:val="{D94528CF-E727-4E7A-A244-E85AF0B3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3E74"/>
    <w:rPr>
      <w:b/>
      <w:bCs/>
    </w:rPr>
  </w:style>
  <w:style w:type="paragraph" w:styleId="a4">
    <w:name w:val="Normal (Web)"/>
    <w:basedOn w:val="a"/>
    <w:uiPriority w:val="99"/>
    <w:unhideWhenUsed/>
    <w:rsid w:val="00870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A1C2C"/>
    <w:rPr>
      <w:i/>
      <w:iCs/>
    </w:rPr>
  </w:style>
  <w:style w:type="table" w:styleId="a6">
    <w:name w:val="Table Grid"/>
    <w:basedOn w:val="a1"/>
    <w:uiPriority w:val="59"/>
    <w:rsid w:val="008E4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B83C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3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248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28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PackardBell</cp:lastModifiedBy>
  <cp:revision>16</cp:revision>
  <dcterms:created xsi:type="dcterms:W3CDTF">2025-09-06T09:26:00Z</dcterms:created>
  <dcterms:modified xsi:type="dcterms:W3CDTF">2026-04-22T10:46:00Z</dcterms:modified>
</cp:coreProperties>
</file>