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29C86" w14:textId="3B6508B1" w:rsidR="00F96EC9" w:rsidRPr="00BF2FE0" w:rsidRDefault="00F96EC9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2FE0">
        <w:rPr>
          <w:rFonts w:ascii="Times New Roman" w:hAnsi="Times New Roman" w:cs="Times New Roman"/>
          <w:sz w:val="28"/>
          <w:szCs w:val="28"/>
        </w:rPr>
        <w:t>Р</w:t>
      </w:r>
      <w:r w:rsidRPr="00BF2FE0">
        <w:rPr>
          <w:rFonts w:ascii="Times New Roman" w:hAnsi="Times New Roman" w:cs="Times New Roman"/>
          <w:sz w:val="28"/>
          <w:szCs w:val="28"/>
        </w:rPr>
        <w:t xml:space="preserve">егионального конкурса для педагогических работников, осуществляющих функции классного руководителя, «Самый классный </w:t>
      </w:r>
      <w:proofErr w:type="spellStart"/>
      <w:r w:rsidRPr="00BF2FE0">
        <w:rPr>
          <w:rFonts w:ascii="Times New Roman" w:hAnsi="Times New Roman" w:cs="Times New Roman"/>
          <w:sz w:val="28"/>
          <w:szCs w:val="28"/>
        </w:rPr>
        <w:t>классный</w:t>
      </w:r>
      <w:proofErr w:type="spellEnd"/>
      <w:r w:rsidRPr="00BF2FE0">
        <w:rPr>
          <w:rFonts w:ascii="Times New Roman" w:hAnsi="Times New Roman" w:cs="Times New Roman"/>
          <w:sz w:val="28"/>
          <w:szCs w:val="28"/>
        </w:rPr>
        <w:t>»</w:t>
      </w:r>
    </w:p>
    <w:p w14:paraId="3E90724F" w14:textId="77777777" w:rsidR="00F96EC9" w:rsidRDefault="00F96EC9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«Методический вернисаж»</w:t>
      </w:r>
    </w:p>
    <w:p w14:paraId="44D8B021" w14:textId="77777777" w:rsidR="00BF2FE0" w:rsidRPr="00BF2FE0" w:rsidRDefault="00BF2FE0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4DFEF6" w14:textId="7441440D" w:rsidR="00BF2FE0" w:rsidRDefault="00F96EC9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2FE0">
        <w:rPr>
          <w:rFonts w:ascii="Times New Roman" w:hAnsi="Times New Roman" w:cs="Times New Roman"/>
          <w:sz w:val="28"/>
          <w:szCs w:val="28"/>
        </w:rPr>
        <w:t>Т</w:t>
      </w:r>
      <w:r w:rsidRPr="00F96EC9">
        <w:rPr>
          <w:rFonts w:ascii="Times New Roman" w:hAnsi="Times New Roman" w:cs="Times New Roman"/>
          <w:sz w:val="28"/>
          <w:szCs w:val="28"/>
        </w:rPr>
        <w:t>ема методической разработки</w:t>
      </w:r>
      <w:r w:rsidR="00BF2FE0" w:rsidRPr="00BF2FE0">
        <w:rPr>
          <w:rFonts w:ascii="Times New Roman" w:hAnsi="Times New Roman" w:cs="Times New Roman"/>
          <w:sz w:val="28"/>
          <w:szCs w:val="28"/>
        </w:rPr>
        <w:t xml:space="preserve"> </w:t>
      </w:r>
      <w:r w:rsidR="00BF2FE0" w:rsidRPr="00F96EC9">
        <w:rPr>
          <w:rFonts w:ascii="Times New Roman" w:hAnsi="Times New Roman" w:cs="Times New Roman"/>
          <w:sz w:val="28"/>
          <w:szCs w:val="28"/>
        </w:rPr>
        <w:t>внеурочного занятия «Разговор о важном» для 1 класса</w:t>
      </w:r>
      <w:r w:rsidRPr="00BF2FE0">
        <w:rPr>
          <w:rFonts w:ascii="Times New Roman" w:hAnsi="Times New Roman" w:cs="Times New Roman"/>
          <w:sz w:val="28"/>
          <w:szCs w:val="28"/>
        </w:rPr>
        <w:t xml:space="preserve">: </w:t>
      </w:r>
      <w:r w:rsidR="00BF2FE0" w:rsidRPr="00F96EC9">
        <w:rPr>
          <w:rFonts w:ascii="Times New Roman" w:hAnsi="Times New Roman" w:cs="Times New Roman"/>
          <w:sz w:val="28"/>
          <w:szCs w:val="28"/>
        </w:rPr>
        <w:t>«Многонациональный Тамбов: традиции соседства и взаимопонимания»</w:t>
      </w:r>
    </w:p>
    <w:p w14:paraId="6A3CA3B0" w14:textId="77777777" w:rsidR="00BF2FE0" w:rsidRPr="00BF2FE0" w:rsidRDefault="00BF2FE0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0EFA1AE" w14:textId="44669094" w:rsidR="00BF2FE0" w:rsidRPr="00BF2FE0" w:rsidRDefault="00BF2FE0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2FE0">
        <w:rPr>
          <w:rFonts w:ascii="Times New Roman" w:hAnsi="Times New Roman" w:cs="Times New Roman"/>
          <w:sz w:val="28"/>
          <w:szCs w:val="28"/>
        </w:rPr>
        <w:t>Подготовила: Санникова Олеся Викторовна, учитель начальных классов, Муниципальное автономное общеобразовательное учреждение «Средняя общеобразовательная школа №36»</w:t>
      </w:r>
    </w:p>
    <w:p w14:paraId="1B0ED7B4" w14:textId="77777777" w:rsidR="00BF2FE0" w:rsidRDefault="00BF2FE0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19E5F9" w14:textId="77777777" w:rsidR="00BF2FE0" w:rsidRDefault="00BF2FE0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DE4BB6" w14:textId="77777777" w:rsidR="00BF2FE0" w:rsidRDefault="00BF2FE0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F606CA" w14:textId="77777777" w:rsidR="00BF2FE0" w:rsidRDefault="00BF2FE0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0B39AC2" w14:textId="77777777" w:rsidR="00BF2FE0" w:rsidRDefault="00BF2FE0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82BB1D" w14:textId="77777777" w:rsidR="00BF2FE0" w:rsidRDefault="00BF2FE0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668C6CF" w14:textId="77777777" w:rsidR="00BF2FE0" w:rsidRDefault="00BF2FE0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41129D8" w14:textId="77777777" w:rsidR="00BF2FE0" w:rsidRDefault="00BF2FE0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FF9A666" w14:textId="77777777" w:rsidR="00BF2FE0" w:rsidRDefault="00BF2FE0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0731302" w14:textId="77777777" w:rsidR="00BF2FE0" w:rsidRDefault="00BF2FE0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7AF380" w14:textId="77777777" w:rsidR="00BF2FE0" w:rsidRDefault="00BF2FE0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1350099" w14:textId="69361168" w:rsidR="00F96EC9" w:rsidRPr="00F96EC9" w:rsidRDefault="00F96EC9" w:rsidP="00BF2F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год (2026)</w:t>
      </w:r>
    </w:p>
    <w:p w14:paraId="0F1D0929" w14:textId="77777777" w:rsidR="00BF2FE0" w:rsidRDefault="00BF2FE0" w:rsidP="00BF2FE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1964EDF0" w14:textId="59DD0531" w:rsidR="00F96EC9" w:rsidRPr="00F96EC9" w:rsidRDefault="00F96EC9" w:rsidP="00BF2FE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</w:p>
    <w:p w14:paraId="5008C982" w14:textId="77777777" w:rsidR="00F96EC9" w:rsidRPr="00F96EC9" w:rsidRDefault="00F96EC9" w:rsidP="00BF2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Сформировать у обучающихся 1 класса первичное представление о многонациональности Тамбовской области через игровые ситуации, воспитать доброжелательное отношение и интерес к традициям разных народов.</w:t>
      </w:r>
    </w:p>
    <w:p w14:paraId="7C275857" w14:textId="77777777" w:rsidR="00F96EC9" w:rsidRPr="00F96EC9" w:rsidRDefault="00F96EC9" w:rsidP="00BF2FE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0C74F2D3" w14:textId="77777777" w:rsidR="00F96EC9" w:rsidRPr="00F96EC9" w:rsidRDefault="00F96EC9" w:rsidP="00BF2FE0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Познавательная:</w:t>
      </w:r>
      <w:r w:rsidRPr="00F96EC9">
        <w:rPr>
          <w:rFonts w:ascii="Times New Roman" w:hAnsi="Times New Roman" w:cs="Times New Roman"/>
          <w:sz w:val="28"/>
          <w:szCs w:val="28"/>
        </w:rPr>
        <w:t> Познакомить с названиями некоторых народов Тамбовской области (русские, татары, мордва), элементами их культуры (приветствие, предметы быта, узоры).</w:t>
      </w:r>
    </w:p>
    <w:p w14:paraId="7D944DCF" w14:textId="77777777" w:rsidR="00F96EC9" w:rsidRPr="00F96EC9" w:rsidRDefault="00F96EC9" w:rsidP="00BF2FE0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Воспитательная:</w:t>
      </w:r>
      <w:r w:rsidRPr="00F96EC9">
        <w:rPr>
          <w:rFonts w:ascii="Times New Roman" w:hAnsi="Times New Roman" w:cs="Times New Roman"/>
          <w:sz w:val="28"/>
          <w:szCs w:val="28"/>
        </w:rPr>
        <w:t> Воспитывать уважение к различиям, дружелюбие и желание жить в мире.</w:t>
      </w:r>
    </w:p>
    <w:p w14:paraId="3D79F124" w14:textId="77777777" w:rsidR="00F96EC9" w:rsidRPr="00F96EC9" w:rsidRDefault="00F96EC9" w:rsidP="00BF2FE0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Развивающая:</w:t>
      </w:r>
      <w:r w:rsidRPr="00F96EC9">
        <w:rPr>
          <w:rFonts w:ascii="Times New Roman" w:hAnsi="Times New Roman" w:cs="Times New Roman"/>
          <w:sz w:val="28"/>
          <w:szCs w:val="28"/>
        </w:rPr>
        <w:t> Развивать коммуникативные навыки, мелкую моторику, умение работать в парах и группе.</w:t>
      </w:r>
    </w:p>
    <w:p w14:paraId="0A24BE22" w14:textId="77777777" w:rsidR="00F96EC9" w:rsidRPr="00F96EC9" w:rsidRDefault="00F96EC9" w:rsidP="00BF2FE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Оборудование и материалы (наглядность):</w:t>
      </w:r>
    </w:p>
    <w:p w14:paraId="3E9EDFD7" w14:textId="77777777" w:rsidR="00F96EC9" w:rsidRPr="00F96EC9" w:rsidRDefault="00F96EC9" w:rsidP="00BF2FE0">
      <w:pPr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Презентация (слайды):</w:t>
      </w:r>
    </w:p>
    <w:p w14:paraId="6FFE0B80" w14:textId="77777777" w:rsidR="00F96EC9" w:rsidRPr="00F96EC9" w:rsidRDefault="00F96EC9" w:rsidP="00BF2FE0">
      <w:pPr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Фотографии детей в национальных костюмах (русский, татарский, мордовский).</w:t>
      </w:r>
    </w:p>
    <w:p w14:paraId="000C29E3" w14:textId="77777777" w:rsidR="00F96EC9" w:rsidRPr="00F96EC9" w:rsidRDefault="00F96EC9" w:rsidP="00BF2FE0">
      <w:pPr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Изображения традиционных жилищ (изба, юрта — для сравнения).</w:t>
      </w:r>
    </w:p>
    <w:p w14:paraId="6DAF8AA8" w14:textId="77777777" w:rsidR="00F96EC9" w:rsidRPr="00F96EC9" w:rsidRDefault="00F96EC9" w:rsidP="00BF2FE0">
      <w:pPr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 xml:space="preserve">Картинки с национальными блюдами (блины, эчпочмак, </w:t>
      </w:r>
      <w:proofErr w:type="spellStart"/>
      <w:r w:rsidRPr="00F96EC9">
        <w:rPr>
          <w:rFonts w:ascii="Times New Roman" w:hAnsi="Times New Roman" w:cs="Times New Roman"/>
          <w:sz w:val="28"/>
          <w:szCs w:val="28"/>
        </w:rPr>
        <w:t>пачат</w:t>
      </w:r>
      <w:proofErr w:type="spellEnd"/>
      <w:r w:rsidRPr="00F96EC9">
        <w:rPr>
          <w:rFonts w:ascii="Times New Roman" w:hAnsi="Times New Roman" w:cs="Times New Roman"/>
          <w:sz w:val="28"/>
          <w:szCs w:val="28"/>
        </w:rPr>
        <w:t>).</w:t>
      </w:r>
    </w:p>
    <w:p w14:paraId="02673AC9" w14:textId="77777777" w:rsidR="00F96EC9" w:rsidRPr="00F96EC9" w:rsidRDefault="00F96EC9" w:rsidP="00BF2FE0">
      <w:pPr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Яркие изображения народных орнаментов и узоров.</w:t>
      </w:r>
    </w:p>
    <w:p w14:paraId="4D46D390" w14:textId="77777777" w:rsidR="00F96EC9" w:rsidRPr="00F96EC9" w:rsidRDefault="00F96EC9" w:rsidP="00BF2FE0">
      <w:pPr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Карта Тамбовской области с условными значками-домиками.</w:t>
      </w:r>
    </w:p>
    <w:p w14:paraId="312F0B0A" w14:textId="77777777" w:rsidR="00F96EC9" w:rsidRPr="00F96EC9" w:rsidRDefault="00F96EC9" w:rsidP="00BF2FE0">
      <w:pPr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Раздаточный материал (карточки):</w:t>
      </w:r>
    </w:p>
    <w:p w14:paraId="74C7534D" w14:textId="77777777" w:rsidR="00F96EC9" w:rsidRPr="00F96EC9" w:rsidRDefault="00F96EC9" w:rsidP="00BF2FE0">
      <w:pPr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Наборы карточек (4-5 шт. на команду) с фрагментами орнамента (русский геометрический, татарский цветочно-растительный, мордовский солярный знак).</w:t>
      </w:r>
    </w:p>
    <w:p w14:paraId="1DD3948E" w14:textId="77777777" w:rsidR="00F96EC9" w:rsidRPr="00F96EC9" w:rsidRDefault="00F96EC9" w:rsidP="00BF2FE0">
      <w:pPr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Карточки-эмоции (смайлики: радость, дружба, помощь, уважение).</w:t>
      </w:r>
    </w:p>
    <w:p w14:paraId="58F6CE7F" w14:textId="77777777" w:rsidR="00F96EC9" w:rsidRPr="00F96EC9" w:rsidRDefault="00F96EC9" w:rsidP="00BF2FE0">
      <w:pPr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lastRenderedPageBreak/>
        <w:t>Большие бумажные «кирпичики» (из коричневой или желтой бумаги) для постройки «Дома Дружбы».</w:t>
      </w:r>
    </w:p>
    <w:p w14:paraId="0F5CBFD9" w14:textId="77777777" w:rsidR="00F96EC9" w:rsidRPr="00F96EC9" w:rsidRDefault="00F96EC9" w:rsidP="00BF2FE0">
      <w:pPr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Прочее:</w:t>
      </w:r>
      <w:r w:rsidRPr="00F96EC9">
        <w:rPr>
          <w:rFonts w:ascii="Times New Roman" w:hAnsi="Times New Roman" w:cs="Times New Roman"/>
          <w:sz w:val="28"/>
          <w:szCs w:val="28"/>
        </w:rPr>
        <w:t> Клей-карандаш, цветные карандаши, аудиозаписи коротких народных мелодий (русская плясовая, татарская и мордовская мелодии), колокольчик, мячик.</w:t>
      </w:r>
    </w:p>
    <w:p w14:paraId="743895E9" w14:textId="016BA70B" w:rsidR="00F96EC9" w:rsidRPr="00F96EC9" w:rsidRDefault="00F96EC9" w:rsidP="00BF2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9DC00AF" w14:textId="77777777" w:rsidR="00F96EC9" w:rsidRPr="00F96EC9" w:rsidRDefault="00F96EC9" w:rsidP="00BF2FE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Ход занятия (30 минут)</w:t>
      </w:r>
    </w:p>
    <w:p w14:paraId="481308EC" w14:textId="77777777" w:rsidR="00F96EC9" w:rsidRPr="00F96EC9" w:rsidRDefault="00F96EC9" w:rsidP="00BF2FE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1. Организационный момент. «Улыбнись соседу!» (2 минуты)</w:t>
      </w:r>
    </w:p>
    <w:p w14:paraId="1D4A2D4A" w14:textId="77777777" w:rsidR="00F96EC9" w:rsidRPr="00F96EC9" w:rsidRDefault="00F96EC9" w:rsidP="00BF2FE0">
      <w:pPr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F96EC9">
        <w:rPr>
          <w:rFonts w:ascii="Times New Roman" w:hAnsi="Times New Roman" w:cs="Times New Roman"/>
          <w:sz w:val="28"/>
          <w:szCs w:val="28"/>
        </w:rPr>
        <w:t xml:space="preserve"> Здравствуйте, мои юные друзья! Давайте начнем наше занятие с улыбки. Повернитесь к соседу справа и улыбнитесь ему, как </w:t>
      </w:r>
      <w:proofErr w:type="gramStart"/>
      <w:r w:rsidRPr="00F96EC9">
        <w:rPr>
          <w:rFonts w:ascii="Times New Roman" w:hAnsi="Times New Roman" w:cs="Times New Roman"/>
          <w:sz w:val="28"/>
          <w:szCs w:val="28"/>
        </w:rPr>
        <w:t>солнышко</w:t>
      </w:r>
      <w:proofErr w:type="gramEnd"/>
      <w:r w:rsidRPr="00F96EC9">
        <w:rPr>
          <w:rFonts w:ascii="Times New Roman" w:hAnsi="Times New Roman" w:cs="Times New Roman"/>
          <w:sz w:val="28"/>
          <w:szCs w:val="28"/>
        </w:rPr>
        <w:t xml:space="preserve">. А теперь к соседу слева и скажите ему </w:t>
      </w:r>
      <w:proofErr w:type="gramStart"/>
      <w:r w:rsidRPr="00F96EC9">
        <w:rPr>
          <w:rFonts w:ascii="Times New Roman" w:hAnsi="Times New Roman" w:cs="Times New Roman"/>
          <w:sz w:val="28"/>
          <w:szCs w:val="28"/>
        </w:rPr>
        <w:t>тихонько</w:t>
      </w:r>
      <w:proofErr w:type="gramEnd"/>
      <w:r w:rsidRPr="00F96EC9">
        <w:rPr>
          <w:rFonts w:ascii="Times New Roman" w:hAnsi="Times New Roman" w:cs="Times New Roman"/>
          <w:sz w:val="28"/>
          <w:szCs w:val="28"/>
        </w:rPr>
        <w:t>: «Привет!». Вот теперь мы все зарядились добротой и готовы к путешествию!</w:t>
      </w:r>
    </w:p>
    <w:p w14:paraId="41B82468" w14:textId="77777777" w:rsidR="00F96EC9" w:rsidRPr="00F96EC9" w:rsidRDefault="00F96EC9" w:rsidP="00BF2FE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2. Введение в тему. «Чудесная шкатулка» (3 минуты)</w:t>
      </w:r>
    </w:p>
    <w:p w14:paraId="50599048" w14:textId="77777777" w:rsidR="00F96EC9" w:rsidRPr="00F96EC9" w:rsidRDefault="00F96EC9" w:rsidP="00BF2FE0">
      <w:pPr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Учитель показывает воображаемую (или настоящую расписную) шкатулку.</w:t>
      </w:r>
    </w:p>
    <w:p w14:paraId="17010695" w14:textId="77777777" w:rsidR="00F96EC9" w:rsidRPr="00F96EC9" w:rsidRDefault="00F96EC9" w:rsidP="00BF2FE0">
      <w:pPr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F96EC9">
        <w:rPr>
          <w:rFonts w:ascii="Times New Roman" w:hAnsi="Times New Roman" w:cs="Times New Roman"/>
          <w:sz w:val="28"/>
          <w:szCs w:val="28"/>
        </w:rPr>
        <w:t xml:space="preserve"> У меня есть волшебная шкатулка нашего Тамбовского края. Давайте заглянем в нее! (Нажимает на </w:t>
      </w:r>
      <w:proofErr w:type="spellStart"/>
      <w:r w:rsidRPr="00F96EC9">
        <w:rPr>
          <w:rFonts w:ascii="Times New Roman" w:hAnsi="Times New Roman" w:cs="Times New Roman"/>
          <w:sz w:val="28"/>
          <w:szCs w:val="28"/>
        </w:rPr>
        <w:t>кликер</w:t>
      </w:r>
      <w:proofErr w:type="spellEnd"/>
      <w:r w:rsidRPr="00F96EC9">
        <w:rPr>
          <w:rFonts w:ascii="Times New Roman" w:hAnsi="Times New Roman" w:cs="Times New Roman"/>
          <w:sz w:val="28"/>
          <w:szCs w:val="28"/>
        </w:rPr>
        <w:t xml:space="preserve">, на экране появляется карта области с разными домиками). Смотрите, как интересно! На нашей тамбовской земле стоят не просто дома, а дома, в которых живут дружные семьи разных народов. Они все – наши соседи. И сегодня мы узнаем, как стать </w:t>
      </w:r>
      <w:proofErr w:type="gramStart"/>
      <w:r w:rsidRPr="00F96EC9">
        <w:rPr>
          <w:rFonts w:ascii="Times New Roman" w:hAnsi="Times New Roman" w:cs="Times New Roman"/>
          <w:sz w:val="28"/>
          <w:szCs w:val="28"/>
        </w:rPr>
        <w:t>самыми хорошими</w:t>
      </w:r>
      <w:proofErr w:type="gramEnd"/>
      <w:r w:rsidRPr="00F96EC9">
        <w:rPr>
          <w:rFonts w:ascii="Times New Roman" w:hAnsi="Times New Roman" w:cs="Times New Roman"/>
          <w:sz w:val="28"/>
          <w:szCs w:val="28"/>
        </w:rPr>
        <w:t xml:space="preserve"> соседями и друзьями.</w:t>
      </w:r>
    </w:p>
    <w:p w14:paraId="1D662F3D" w14:textId="77777777" w:rsidR="00F96EC9" w:rsidRPr="00F96EC9" w:rsidRDefault="00F96EC9" w:rsidP="00BF2FE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3. Основная часть. Игровой блок «В гостях у соседей» (20 минут)</w:t>
      </w:r>
    </w:p>
    <w:p w14:paraId="742EF7F8" w14:textId="77777777" w:rsidR="00F96EC9" w:rsidRPr="00F96EC9" w:rsidRDefault="00F96EC9" w:rsidP="00BF2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а) Игра-знакомство «Дружное приветствие» (5 минут)</w:t>
      </w:r>
    </w:p>
    <w:p w14:paraId="48EBE9DE" w14:textId="77777777" w:rsidR="00F96EC9" w:rsidRPr="00F96EC9" w:rsidRDefault="00F96EC9" w:rsidP="00BF2FE0">
      <w:pPr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На экране появляются картинки детей в костюмах.</w:t>
      </w:r>
    </w:p>
    <w:p w14:paraId="1D77BE65" w14:textId="77777777" w:rsidR="00F96EC9" w:rsidRPr="00F96EC9" w:rsidRDefault="00F96EC9" w:rsidP="00BF2FE0">
      <w:pPr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Учитель:</w:t>
      </w:r>
      <w:r w:rsidRPr="00F96EC9">
        <w:rPr>
          <w:rFonts w:ascii="Times New Roman" w:hAnsi="Times New Roman" w:cs="Times New Roman"/>
          <w:sz w:val="28"/>
          <w:szCs w:val="28"/>
        </w:rPr>
        <w:t xml:space="preserve"> Давайте познакомимся! Вот Маша – она русская. Русские люди </w:t>
      </w:r>
      <w:proofErr w:type="gramStart"/>
      <w:r w:rsidRPr="00F96EC9">
        <w:rPr>
          <w:rFonts w:ascii="Times New Roman" w:hAnsi="Times New Roman" w:cs="Times New Roman"/>
          <w:sz w:val="28"/>
          <w:szCs w:val="28"/>
        </w:rPr>
        <w:t>говорят</w:t>
      </w:r>
      <w:proofErr w:type="gramEnd"/>
      <w:r w:rsidRPr="00F96EC9">
        <w:rPr>
          <w:rFonts w:ascii="Times New Roman" w:hAnsi="Times New Roman" w:cs="Times New Roman"/>
          <w:sz w:val="28"/>
          <w:szCs w:val="28"/>
        </w:rPr>
        <w:t xml:space="preserve"> «Здравствуйте!». Давайте все вместе скажем громко и четко: «Здравствуйте!».</w:t>
      </w:r>
    </w:p>
    <w:p w14:paraId="15CFECE1" w14:textId="77777777" w:rsidR="00F96EC9" w:rsidRPr="00F96EC9" w:rsidRDefault="00F96EC9" w:rsidP="00BF2FE0">
      <w:pPr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F96EC9">
        <w:rPr>
          <w:rFonts w:ascii="Times New Roman" w:hAnsi="Times New Roman" w:cs="Times New Roman"/>
          <w:sz w:val="28"/>
          <w:szCs w:val="28"/>
        </w:rPr>
        <w:t xml:space="preserve"> А это Айрат – он татарин. Татары при встрече </w:t>
      </w:r>
      <w:proofErr w:type="gramStart"/>
      <w:r w:rsidRPr="00F96EC9">
        <w:rPr>
          <w:rFonts w:ascii="Times New Roman" w:hAnsi="Times New Roman" w:cs="Times New Roman"/>
          <w:sz w:val="28"/>
          <w:szCs w:val="28"/>
        </w:rPr>
        <w:t>говорят</w:t>
      </w:r>
      <w:proofErr w:type="gramEnd"/>
      <w:r w:rsidRPr="00F96EC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96EC9">
        <w:rPr>
          <w:rFonts w:ascii="Times New Roman" w:hAnsi="Times New Roman" w:cs="Times New Roman"/>
          <w:sz w:val="28"/>
          <w:szCs w:val="28"/>
        </w:rPr>
        <w:t>Сәлам</w:t>
      </w:r>
      <w:proofErr w:type="spellEnd"/>
      <w:r w:rsidRPr="00F96EC9">
        <w:rPr>
          <w:rFonts w:ascii="Times New Roman" w:hAnsi="Times New Roman" w:cs="Times New Roman"/>
          <w:sz w:val="28"/>
          <w:szCs w:val="28"/>
        </w:rPr>
        <w:t>!» (произносится «</w:t>
      </w:r>
      <w:proofErr w:type="spellStart"/>
      <w:r w:rsidRPr="00F96EC9">
        <w:rPr>
          <w:rFonts w:ascii="Times New Roman" w:hAnsi="Times New Roman" w:cs="Times New Roman"/>
          <w:sz w:val="28"/>
          <w:szCs w:val="28"/>
        </w:rPr>
        <w:t>Сэлэм</w:t>
      </w:r>
      <w:proofErr w:type="spellEnd"/>
      <w:r w:rsidRPr="00F96EC9">
        <w:rPr>
          <w:rFonts w:ascii="Times New Roman" w:hAnsi="Times New Roman" w:cs="Times New Roman"/>
          <w:sz w:val="28"/>
          <w:szCs w:val="28"/>
        </w:rPr>
        <w:t>»). Давайте, как эхо, повторим: «</w:t>
      </w:r>
      <w:proofErr w:type="spellStart"/>
      <w:r w:rsidRPr="00F96EC9">
        <w:rPr>
          <w:rFonts w:ascii="Times New Roman" w:hAnsi="Times New Roman" w:cs="Times New Roman"/>
          <w:sz w:val="28"/>
          <w:szCs w:val="28"/>
        </w:rPr>
        <w:t>Сәлам</w:t>
      </w:r>
      <w:proofErr w:type="spellEnd"/>
      <w:r w:rsidRPr="00F96EC9">
        <w:rPr>
          <w:rFonts w:ascii="Times New Roman" w:hAnsi="Times New Roman" w:cs="Times New Roman"/>
          <w:sz w:val="28"/>
          <w:szCs w:val="28"/>
        </w:rPr>
        <w:t>!».</w:t>
      </w:r>
    </w:p>
    <w:p w14:paraId="64BF3274" w14:textId="77777777" w:rsidR="00F96EC9" w:rsidRPr="00F96EC9" w:rsidRDefault="00F96EC9" w:rsidP="00BF2FE0">
      <w:pPr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F96EC9">
        <w:rPr>
          <w:rFonts w:ascii="Times New Roman" w:hAnsi="Times New Roman" w:cs="Times New Roman"/>
          <w:sz w:val="28"/>
          <w:szCs w:val="28"/>
        </w:rPr>
        <w:t xml:space="preserve"> А это Наташа – она мордовка. Мордовский народ </w:t>
      </w:r>
      <w:proofErr w:type="gramStart"/>
      <w:r w:rsidRPr="00F96EC9">
        <w:rPr>
          <w:rFonts w:ascii="Times New Roman" w:hAnsi="Times New Roman" w:cs="Times New Roman"/>
          <w:sz w:val="28"/>
          <w:szCs w:val="28"/>
        </w:rPr>
        <w:t>говорит</w:t>
      </w:r>
      <w:proofErr w:type="gramEnd"/>
      <w:r w:rsidRPr="00F96EC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96EC9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Pr="00F96EC9">
        <w:rPr>
          <w:rFonts w:ascii="Times New Roman" w:hAnsi="Times New Roman" w:cs="Times New Roman"/>
          <w:sz w:val="28"/>
          <w:szCs w:val="28"/>
        </w:rPr>
        <w:t>!». Скажем хором: «</w:t>
      </w:r>
      <w:proofErr w:type="spellStart"/>
      <w:r w:rsidRPr="00F96EC9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Pr="00F96EC9">
        <w:rPr>
          <w:rFonts w:ascii="Times New Roman" w:hAnsi="Times New Roman" w:cs="Times New Roman"/>
          <w:sz w:val="28"/>
          <w:szCs w:val="28"/>
        </w:rPr>
        <w:t>!».</w:t>
      </w:r>
    </w:p>
    <w:p w14:paraId="15FF6742" w14:textId="77777777" w:rsidR="00F96EC9" w:rsidRPr="00F96EC9" w:rsidRDefault="00F96EC9" w:rsidP="00BF2FE0">
      <w:pPr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Игровое упражнение:</w:t>
      </w:r>
      <w:r w:rsidRPr="00F96EC9">
        <w:rPr>
          <w:rFonts w:ascii="Times New Roman" w:hAnsi="Times New Roman" w:cs="Times New Roman"/>
          <w:sz w:val="28"/>
          <w:szCs w:val="28"/>
        </w:rPr>
        <w:t> Учитель бросает мячик ребенку и говорит, например, «</w:t>
      </w:r>
      <w:proofErr w:type="spellStart"/>
      <w:r w:rsidRPr="00F96EC9">
        <w:rPr>
          <w:rFonts w:ascii="Times New Roman" w:hAnsi="Times New Roman" w:cs="Times New Roman"/>
          <w:sz w:val="28"/>
          <w:szCs w:val="28"/>
        </w:rPr>
        <w:t>Сәлам</w:t>
      </w:r>
      <w:proofErr w:type="spellEnd"/>
      <w:r w:rsidRPr="00F96EC9">
        <w:rPr>
          <w:rFonts w:ascii="Times New Roman" w:hAnsi="Times New Roman" w:cs="Times New Roman"/>
          <w:sz w:val="28"/>
          <w:szCs w:val="28"/>
        </w:rPr>
        <w:t>!». Ребенок ловит мяч и отвечает «Здравствуйте!» или просто улыбается. Задача – не словесная, а эмоциональная реакция на приветствие.</w:t>
      </w:r>
    </w:p>
    <w:p w14:paraId="0228FDA9" w14:textId="77777777" w:rsidR="00F96EC9" w:rsidRPr="00F96EC9" w:rsidRDefault="00F96EC9" w:rsidP="00BF2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б) Дидактическая игра «Узорный хоровод» (7 минут)</w:t>
      </w:r>
    </w:p>
    <w:p w14:paraId="7997F616" w14:textId="77777777" w:rsidR="00F96EC9" w:rsidRPr="00F96EC9" w:rsidRDefault="00F96EC9" w:rsidP="00BF2FE0">
      <w:pPr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Дети делятся на 3-4 команды (по рядам или счетом). Каждая команда получает конверт с карточками-пазлами (фрагментами узоров).</w:t>
      </w:r>
    </w:p>
    <w:p w14:paraId="55C8A4F3" w14:textId="77777777" w:rsidR="00F96EC9" w:rsidRPr="00F96EC9" w:rsidRDefault="00F96EC9" w:rsidP="00BF2FE0">
      <w:pPr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F96EC9">
        <w:rPr>
          <w:rFonts w:ascii="Times New Roman" w:hAnsi="Times New Roman" w:cs="Times New Roman"/>
          <w:sz w:val="28"/>
          <w:szCs w:val="28"/>
        </w:rPr>
        <w:t> У каждого народа есть свои любимые узоры, которыми украшают одежду и дома. Но ветер разнес их, давайте соберем!</w:t>
      </w:r>
    </w:p>
    <w:p w14:paraId="0D6CF1E5" w14:textId="77777777" w:rsidR="00F96EC9" w:rsidRPr="00F96EC9" w:rsidRDefault="00F96EC9" w:rsidP="00BF2FE0">
      <w:pPr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На экране – образцы орнаментов. Задача детей – собрать из карточек свой узор на парте и назвать его цвет (например, «красный узор», «синий узор»). Звучит легкая народная музыка.</w:t>
      </w:r>
    </w:p>
    <w:p w14:paraId="27889C16" w14:textId="77777777" w:rsidR="00F96EC9" w:rsidRPr="00F96EC9" w:rsidRDefault="00F96EC9" w:rsidP="00BF2FE0">
      <w:pPr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Итог игры:</w:t>
      </w:r>
      <w:r w:rsidRPr="00F96EC9">
        <w:rPr>
          <w:rFonts w:ascii="Times New Roman" w:hAnsi="Times New Roman" w:cs="Times New Roman"/>
          <w:sz w:val="28"/>
          <w:szCs w:val="28"/>
        </w:rPr>
        <w:t> Учитель показывает слайд с готовыми орнаментами и просто называет: «Это русский узор, это татарский, это мордовский. Все они красивые!»</w:t>
      </w:r>
    </w:p>
    <w:p w14:paraId="3ED8ACD1" w14:textId="77777777" w:rsidR="00F96EC9" w:rsidRPr="00F96EC9" w:rsidRDefault="00F96EC9" w:rsidP="00BF2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в) Подвижная игра-</w:t>
      </w:r>
      <w:proofErr w:type="spellStart"/>
      <w:r w:rsidRPr="00F96EC9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proofErr w:type="spellEnd"/>
      <w:r w:rsidRPr="00F96EC9">
        <w:rPr>
          <w:rFonts w:ascii="Times New Roman" w:hAnsi="Times New Roman" w:cs="Times New Roman"/>
          <w:b/>
          <w:bCs/>
          <w:sz w:val="28"/>
          <w:szCs w:val="28"/>
        </w:rPr>
        <w:t xml:space="preserve"> «Построим Дом Дружбы!» (5 минут)</w:t>
      </w:r>
    </w:p>
    <w:p w14:paraId="196AA9F1" w14:textId="77777777" w:rsidR="00F96EC9" w:rsidRPr="00F96EC9" w:rsidRDefault="00F96EC9" w:rsidP="00BF2FE0">
      <w:pPr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F96EC9">
        <w:rPr>
          <w:rFonts w:ascii="Times New Roman" w:hAnsi="Times New Roman" w:cs="Times New Roman"/>
          <w:sz w:val="28"/>
          <w:szCs w:val="28"/>
        </w:rPr>
        <w:t> Чтобы жить дружно, нам нужен крепкий Дом Дружбы. Давайте его построим!</w:t>
      </w:r>
    </w:p>
    <w:p w14:paraId="2C063820" w14:textId="77777777" w:rsidR="00F96EC9" w:rsidRPr="00F96EC9" w:rsidRDefault="00F96EC9" w:rsidP="00BF2FE0">
      <w:pPr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lastRenderedPageBreak/>
        <w:t>На доске или на полу – основа будущего дома (контур). У детей на партах лежат бумажные «кирпичики».</w:t>
      </w:r>
    </w:p>
    <w:p w14:paraId="05A3F899" w14:textId="77777777" w:rsidR="00F96EC9" w:rsidRPr="00F96EC9" w:rsidRDefault="00F96EC9" w:rsidP="00BF2FE0">
      <w:pPr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Под веселую музыку дети по очереди подбегают к доске и приклеивают свой «кирпичик», выстроив стену дома.</w:t>
      </w:r>
    </w:p>
    <w:p w14:paraId="7E84B84E" w14:textId="77777777" w:rsidR="00F96EC9" w:rsidRPr="00F96EC9" w:rsidRDefault="00F96EC9" w:rsidP="00BF2FE0">
      <w:pPr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Учитель (когда дом построен):</w:t>
      </w:r>
      <w:r w:rsidRPr="00F96EC9">
        <w:rPr>
          <w:rFonts w:ascii="Times New Roman" w:hAnsi="Times New Roman" w:cs="Times New Roman"/>
          <w:sz w:val="28"/>
          <w:szCs w:val="28"/>
        </w:rPr>
        <w:t> Молодцы! Каждый кирпичик – это ваша доброта, улыбка, помощь. Вот какой крепкий дом у нас получился!</w:t>
      </w:r>
    </w:p>
    <w:p w14:paraId="449F876A" w14:textId="77777777" w:rsidR="00F96EC9" w:rsidRPr="00F96EC9" w:rsidRDefault="00F96EC9" w:rsidP="00BF2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г) Игра на внимательность «Что на столе?» (3 минуты)</w:t>
      </w:r>
    </w:p>
    <w:p w14:paraId="371AC9BF" w14:textId="77777777" w:rsidR="00F96EC9" w:rsidRPr="00F96EC9" w:rsidRDefault="00F96EC9" w:rsidP="00BF2FE0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На экране появляются изображения разных блюд.</w:t>
      </w:r>
    </w:p>
    <w:p w14:paraId="19BA6EDE" w14:textId="77777777" w:rsidR="00F96EC9" w:rsidRPr="00F96EC9" w:rsidRDefault="00F96EC9" w:rsidP="00BF2FE0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F96EC9">
        <w:rPr>
          <w:rFonts w:ascii="Times New Roman" w:hAnsi="Times New Roman" w:cs="Times New Roman"/>
          <w:sz w:val="28"/>
          <w:szCs w:val="28"/>
        </w:rPr>
        <w:t> В нашем Доме Дружбы всегда пахнет чем-то вкусным. Угадайте, какие угощения нам приготовили соседи?</w:t>
      </w:r>
    </w:p>
    <w:p w14:paraId="203C0342" w14:textId="77777777" w:rsidR="00F96EC9" w:rsidRPr="00F96EC9" w:rsidRDefault="00F96EC9" w:rsidP="00BF2FE0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Показываются: блины, треугольный пирожок (эчпочмак), ватрушка. Дети хором называют, что они видят. Учитель просто комментирует: «Блины любят печь русские, а такие треугольные пирожки – татары. Все любят вкусно кушать!»</w:t>
      </w:r>
    </w:p>
    <w:p w14:paraId="3955AED4" w14:textId="77777777" w:rsidR="00F96EC9" w:rsidRPr="00F96EC9" w:rsidRDefault="00F96EC9" w:rsidP="00BF2FE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4. Заключительная часть. Рефлексия «Сердечко понимания» (5 минут)</w:t>
      </w:r>
    </w:p>
    <w:p w14:paraId="2720C92B" w14:textId="77777777" w:rsidR="00F96EC9" w:rsidRPr="00F96EC9" w:rsidRDefault="00F96EC9" w:rsidP="00BF2FE0">
      <w:pPr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>На доске – контур большого сердца.</w:t>
      </w:r>
    </w:p>
    <w:p w14:paraId="2FD23B68" w14:textId="77777777" w:rsidR="00F96EC9" w:rsidRPr="00F96EC9" w:rsidRDefault="00F96EC9" w:rsidP="00BF2FE0">
      <w:pPr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F96EC9">
        <w:rPr>
          <w:rFonts w:ascii="Times New Roman" w:hAnsi="Times New Roman" w:cs="Times New Roman"/>
          <w:sz w:val="28"/>
          <w:szCs w:val="28"/>
        </w:rPr>
        <w:t> Ребята, а какое у нас сегодня было настроение? Давайте наполним наше общее сердце добрыми чувствами.</w:t>
      </w:r>
    </w:p>
    <w:p w14:paraId="2F3DD4E2" w14:textId="77777777" w:rsidR="00F96EC9" w:rsidRPr="00F96EC9" w:rsidRDefault="00F96EC9" w:rsidP="00BF2FE0">
      <w:pPr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sz w:val="28"/>
          <w:szCs w:val="28"/>
        </w:rPr>
        <w:t xml:space="preserve">Детям раздаются маленькие стикеры в форме </w:t>
      </w:r>
      <w:proofErr w:type="gramStart"/>
      <w:r w:rsidRPr="00F96EC9">
        <w:rPr>
          <w:rFonts w:ascii="Times New Roman" w:hAnsi="Times New Roman" w:cs="Times New Roman"/>
          <w:sz w:val="28"/>
          <w:szCs w:val="28"/>
        </w:rPr>
        <w:t>сердечек</w:t>
      </w:r>
      <w:proofErr w:type="gramEnd"/>
      <w:r w:rsidRPr="00F96EC9">
        <w:rPr>
          <w:rFonts w:ascii="Times New Roman" w:hAnsi="Times New Roman" w:cs="Times New Roman"/>
          <w:sz w:val="28"/>
          <w:szCs w:val="28"/>
        </w:rPr>
        <w:t xml:space="preserve"> или просто красные кружочки. Они подходят и приклеивают свое «сердечко» внутрь большого.</w:t>
      </w:r>
    </w:p>
    <w:p w14:paraId="721C9C3E" w14:textId="77777777" w:rsidR="00F96EC9" w:rsidRPr="00F96EC9" w:rsidRDefault="00F96EC9" w:rsidP="00BF2FE0">
      <w:pPr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F96EC9">
        <w:rPr>
          <w:rFonts w:ascii="Times New Roman" w:hAnsi="Times New Roman" w:cs="Times New Roman"/>
          <w:sz w:val="28"/>
          <w:szCs w:val="28"/>
        </w:rPr>
        <w:t> Каждый из вас добавил капельку доброты. Посмотрите, какое яркое и теплое сердце у нас получилось! Оно означает, что мы </w:t>
      </w:r>
      <w:r w:rsidRPr="00F96EC9">
        <w:rPr>
          <w:rFonts w:ascii="Times New Roman" w:hAnsi="Times New Roman" w:cs="Times New Roman"/>
          <w:b/>
          <w:bCs/>
          <w:sz w:val="28"/>
          <w:szCs w:val="28"/>
        </w:rPr>
        <w:t>поняли</w:t>
      </w:r>
      <w:r w:rsidRPr="00F96EC9">
        <w:rPr>
          <w:rFonts w:ascii="Times New Roman" w:hAnsi="Times New Roman" w:cs="Times New Roman"/>
          <w:sz w:val="28"/>
          <w:szCs w:val="28"/>
        </w:rPr>
        <w:t> самое главное: мы разные, но мы вместе, мы – соседи и друзья!</w:t>
      </w:r>
    </w:p>
    <w:p w14:paraId="4EA2F4ED" w14:textId="77777777" w:rsidR="00F96EC9" w:rsidRPr="00F96EC9" w:rsidRDefault="00F96EC9" w:rsidP="00BF2FE0">
      <w:pPr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6EC9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Завершение:</w:t>
      </w:r>
      <w:r w:rsidRPr="00F96EC9">
        <w:rPr>
          <w:rFonts w:ascii="Times New Roman" w:hAnsi="Times New Roman" w:cs="Times New Roman"/>
          <w:sz w:val="28"/>
          <w:szCs w:val="28"/>
        </w:rPr>
        <w:t> Все берутся за руки. Учитель: «Давайте пообещаем друг другу быть добрыми соседями! Раз, два, три – обещаем!». Звенит колокольчик, сигнализируя об окончании занятия.</w:t>
      </w:r>
    </w:p>
    <w:p w14:paraId="15CB5AB2" w14:textId="5A46A0AA" w:rsidR="00BF2FE0" w:rsidRDefault="00BF2FE0" w:rsidP="00BF2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9BCC471" w14:textId="53B95701" w:rsidR="005D771D" w:rsidRDefault="005D771D" w:rsidP="00BF2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Наглядность:</w:t>
      </w:r>
    </w:p>
    <w:p w14:paraId="576B6D1D" w14:textId="24C59CDB" w:rsidR="005D771D" w:rsidRDefault="005D771D" w:rsidP="00BF2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D447A8F" wp14:editId="5B2CD4F4">
            <wp:extent cx="3105150" cy="3105150"/>
            <wp:effectExtent l="0" t="0" r="0" b="0"/>
            <wp:docPr id="1000129324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A06A8" w14:textId="257EA702" w:rsidR="005D771D" w:rsidRDefault="005D771D" w:rsidP="00BF2FE0">
      <w:pPr>
        <w:spacing w:line="360" w:lineRule="auto"/>
      </w:pPr>
      <w:r>
        <w:rPr>
          <w:noProof/>
        </w:rPr>
        <w:drawing>
          <wp:inline distT="0" distB="0" distL="0" distR="0" wp14:anchorId="543D9057" wp14:editId="42A887FE">
            <wp:extent cx="1915589" cy="1371600"/>
            <wp:effectExtent l="0" t="0" r="8890" b="0"/>
            <wp:docPr id="1675578504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780" cy="138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771D">
        <w:t xml:space="preserve"> </w:t>
      </w:r>
      <w:r>
        <w:rPr>
          <w:noProof/>
        </w:rPr>
        <w:drawing>
          <wp:inline distT="0" distB="0" distL="0" distR="0" wp14:anchorId="13159F7A" wp14:editId="5C0EE65E">
            <wp:extent cx="2038350" cy="1358830"/>
            <wp:effectExtent l="0" t="0" r="0" b="0"/>
            <wp:docPr id="394801079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87" cy="1373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771D">
        <w:t xml:space="preserve"> </w:t>
      </w:r>
      <w:r>
        <w:rPr>
          <w:noProof/>
        </w:rPr>
        <w:drawing>
          <wp:inline distT="0" distB="0" distL="0" distR="0" wp14:anchorId="448D5B38" wp14:editId="2E430476">
            <wp:extent cx="2032742" cy="1355090"/>
            <wp:effectExtent l="0" t="0" r="5715" b="0"/>
            <wp:docPr id="855411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909" cy="1365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82237" w14:textId="7C5AB1F8" w:rsidR="005D771D" w:rsidRDefault="005D771D" w:rsidP="00BF2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2F90904" wp14:editId="59B303C7">
            <wp:extent cx="1767706" cy="1323915"/>
            <wp:effectExtent l="0" t="0" r="4445" b="0"/>
            <wp:docPr id="101676222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565" cy="1328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2E19" w:rsidRPr="000D2E19">
        <w:t xml:space="preserve"> </w:t>
      </w:r>
      <w:r w:rsidR="000D2E19">
        <w:rPr>
          <w:noProof/>
        </w:rPr>
        <w:drawing>
          <wp:inline distT="0" distB="0" distL="0" distR="0" wp14:anchorId="3A44C9A9" wp14:editId="68DBF781">
            <wp:extent cx="1609725" cy="1589434"/>
            <wp:effectExtent l="0" t="0" r="0" b="0"/>
            <wp:docPr id="1740187457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285" cy="1602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2E19" w:rsidRPr="000D2E19">
        <w:t xml:space="preserve"> </w:t>
      </w:r>
      <w:r w:rsidR="000D2E19">
        <w:rPr>
          <w:noProof/>
        </w:rPr>
        <w:drawing>
          <wp:inline distT="0" distB="0" distL="0" distR="0" wp14:anchorId="504FB4A7" wp14:editId="73C85E71">
            <wp:extent cx="2295525" cy="1524555"/>
            <wp:effectExtent l="0" t="0" r="0" b="0"/>
            <wp:docPr id="1159403667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998" cy="1530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2E19" w:rsidRPr="000D2E19">
        <w:t xml:space="preserve"> </w:t>
      </w:r>
      <w:r w:rsidR="000D2E19">
        <w:rPr>
          <w:noProof/>
        </w:rPr>
        <w:drawing>
          <wp:inline distT="0" distB="0" distL="0" distR="0" wp14:anchorId="7EEF4963" wp14:editId="0AFBAA7E">
            <wp:extent cx="1778256" cy="1186180"/>
            <wp:effectExtent l="0" t="0" r="0" b="0"/>
            <wp:docPr id="516664936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779" cy="11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2E19" w:rsidRPr="000D2E19">
        <w:t xml:space="preserve"> </w:t>
      </w:r>
      <w:r w:rsidR="000D2E19">
        <w:rPr>
          <w:noProof/>
        </w:rPr>
        <w:drawing>
          <wp:inline distT="0" distB="0" distL="0" distR="0" wp14:anchorId="6C35B6CF" wp14:editId="2628EC3D">
            <wp:extent cx="1665516" cy="1139664"/>
            <wp:effectExtent l="0" t="0" r="0" b="3810"/>
            <wp:docPr id="1917583727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747" cy="115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2E19" w:rsidRPr="000D2E19">
        <w:t xml:space="preserve"> </w:t>
      </w:r>
      <w:r w:rsidR="000D2E19">
        <w:rPr>
          <w:noProof/>
        </w:rPr>
        <w:drawing>
          <wp:inline distT="0" distB="0" distL="0" distR="0" wp14:anchorId="38B7CB75" wp14:editId="25576E23">
            <wp:extent cx="2019300" cy="1135777"/>
            <wp:effectExtent l="0" t="0" r="0" b="7620"/>
            <wp:docPr id="1463339230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858" cy="1158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C43A3" w14:textId="11DE4A38" w:rsidR="005D771D" w:rsidRDefault="005D771D" w:rsidP="00BF2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F6604B6" wp14:editId="45ECBF76">
            <wp:extent cx="3427655" cy="1139825"/>
            <wp:effectExtent l="0" t="0" r="1905" b="3175"/>
            <wp:docPr id="1973073219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215" cy="1141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BED75" w14:textId="15B99F00" w:rsidR="005D771D" w:rsidRDefault="005D771D" w:rsidP="00BF2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F1A33A2" wp14:editId="460412F0">
            <wp:extent cx="3462931" cy="1154430"/>
            <wp:effectExtent l="0" t="0" r="4445" b="7620"/>
            <wp:docPr id="2086091610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161" cy="1156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9937E" w14:textId="3F616D6B" w:rsidR="005D771D" w:rsidRDefault="005D771D" w:rsidP="00BF2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D5C8EA8" wp14:editId="547FCDB9">
            <wp:extent cx="3493867" cy="1419225"/>
            <wp:effectExtent l="0" t="0" r="0" b="0"/>
            <wp:docPr id="568647038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326" cy="1421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084BD" w14:textId="77777777" w:rsidR="005D771D" w:rsidRDefault="005D771D" w:rsidP="00BF2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10950A8" w14:textId="45457BAE" w:rsidR="00BF2FE0" w:rsidRPr="00BF2FE0" w:rsidRDefault="00BF2FE0" w:rsidP="00BF2FE0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F2FE0">
        <w:rPr>
          <w:rFonts w:ascii="Times New Roman" w:hAnsi="Times New Roman" w:cs="Times New Roman"/>
          <w:b/>
          <w:bCs/>
          <w:sz w:val="28"/>
          <w:szCs w:val="28"/>
        </w:rPr>
        <w:t>Ресурсы для интеграции регионального компонента</w:t>
      </w:r>
    </w:p>
    <w:p w14:paraId="0D683DE9" w14:textId="77777777" w:rsidR="00BF2FE0" w:rsidRPr="00BF2FE0" w:rsidRDefault="00BF2FE0" w:rsidP="00BF2FE0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F2FE0">
        <w:rPr>
          <w:rFonts w:ascii="Times New Roman" w:hAnsi="Times New Roman" w:cs="Times New Roman"/>
          <w:sz w:val="28"/>
          <w:szCs w:val="28"/>
        </w:rPr>
        <w:t>Материалы сайта «Народы Тамбовской области» (краеведческий портал).</w:t>
      </w:r>
    </w:p>
    <w:p w14:paraId="731BD74D" w14:textId="77777777" w:rsidR="00BF2FE0" w:rsidRPr="00BF2FE0" w:rsidRDefault="00BF2FE0" w:rsidP="00BF2FE0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F2FE0">
        <w:rPr>
          <w:rFonts w:ascii="Times New Roman" w:hAnsi="Times New Roman" w:cs="Times New Roman"/>
          <w:sz w:val="28"/>
          <w:szCs w:val="28"/>
        </w:rPr>
        <w:t>Фотогалереи традиционных костюмов и праздников (Тамбовский областной краеведческий музей).</w:t>
      </w:r>
    </w:p>
    <w:p w14:paraId="0E1FA601" w14:textId="77777777" w:rsidR="00BF2FE0" w:rsidRPr="00BF2FE0" w:rsidRDefault="00BF2FE0" w:rsidP="00BF2FE0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F2FE0">
        <w:rPr>
          <w:rFonts w:ascii="Times New Roman" w:hAnsi="Times New Roman" w:cs="Times New Roman"/>
          <w:sz w:val="28"/>
          <w:szCs w:val="28"/>
        </w:rPr>
        <w:t>Аудиозаписи народных песен и мелодий Тамбовского региона.</w:t>
      </w:r>
    </w:p>
    <w:p w14:paraId="6F301FBF" w14:textId="77777777" w:rsidR="00BF2FE0" w:rsidRPr="00BF2FE0" w:rsidRDefault="00BF2FE0" w:rsidP="00BF2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F2FE0">
        <w:rPr>
          <w:rFonts w:ascii="Times New Roman" w:hAnsi="Times New Roman" w:cs="Times New Roman"/>
          <w:sz w:val="28"/>
          <w:szCs w:val="28"/>
        </w:rPr>
        <w:pict w14:anchorId="4BCC208B">
          <v:rect id="_x0000_i1130" style="width:484.45pt;height:.75pt" o:hralign="center" o:hrstd="t" o:hrnoshade="t" o:hr="t" fillcolor="#0f1115" stroked="f"/>
        </w:pict>
      </w:r>
    </w:p>
    <w:p w14:paraId="628E8A73" w14:textId="77777777" w:rsidR="00F96EC9" w:rsidRPr="00F96EC9" w:rsidRDefault="00F96EC9" w:rsidP="00BF2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F96EC9" w:rsidRPr="00F96EC9" w:rsidSect="00BF2FE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B3B01"/>
    <w:multiLevelType w:val="multilevel"/>
    <w:tmpl w:val="9EB6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118FE"/>
    <w:multiLevelType w:val="multilevel"/>
    <w:tmpl w:val="1AC8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1C3060"/>
    <w:multiLevelType w:val="multilevel"/>
    <w:tmpl w:val="FE3A8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6F21AC"/>
    <w:multiLevelType w:val="multilevel"/>
    <w:tmpl w:val="E0188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A30EC"/>
    <w:multiLevelType w:val="multilevel"/>
    <w:tmpl w:val="0EC26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C30313"/>
    <w:multiLevelType w:val="multilevel"/>
    <w:tmpl w:val="6256D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EC339A"/>
    <w:multiLevelType w:val="multilevel"/>
    <w:tmpl w:val="B9C8B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6755FF"/>
    <w:multiLevelType w:val="multilevel"/>
    <w:tmpl w:val="C3924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7E4540"/>
    <w:multiLevelType w:val="multilevel"/>
    <w:tmpl w:val="FC528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7C213B"/>
    <w:multiLevelType w:val="multilevel"/>
    <w:tmpl w:val="FC224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F9063E"/>
    <w:multiLevelType w:val="multilevel"/>
    <w:tmpl w:val="67EA1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183D9F"/>
    <w:multiLevelType w:val="multilevel"/>
    <w:tmpl w:val="900C8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FD293A"/>
    <w:multiLevelType w:val="multilevel"/>
    <w:tmpl w:val="B0124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335336"/>
    <w:multiLevelType w:val="multilevel"/>
    <w:tmpl w:val="FC40C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536C93"/>
    <w:multiLevelType w:val="multilevel"/>
    <w:tmpl w:val="3D8ED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F5297B"/>
    <w:multiLevelType w:val="multilevel"/>
    <w:tmpl w:val="09267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3F20EE"/>
    <w:multiLevelType w:val="multilevel"/>
    <w:tmpl w:val="E6A2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970B42"/>
    <w:multiLevelType w:val="multilevel"/>
    <w:tmpl w:val="28546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5C068D"/>
    <w:multiLevelType w:val="multilevel"/>
    <w:tmpl w:val="22463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D30DF0"/>
    <w:multiLevelType w:val="multilevel"/>
    <w:tmpl w:val="B1A80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503E16"/>
    <w:multiLevelType w:val="multilevel"/>
    <w:tmpl w:val="1EAC3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965C14"/>
    <w:multiLevelType w:val="multilevel"/>
    <w:tmpl w:val="83B05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8C3617"/>
    <w:multiLevelType w:val="multilevel"/>
    <w:tmpl w:val="97702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4354D4"/>
    <w:multiLevelType w:val="multilevel"/>
    <w:tmpl w:val="FD125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132237"/>
    <w:multiLevelType w:val="multilevel"/>
    <w:tmpl w:val="81CAC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6395221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654602494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77162396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45556682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867135388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156071909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18304049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85363275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66972260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2123962370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88063546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30228017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69435221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215511376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94584716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93443694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519731904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1986544772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7078459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1589194256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1163199559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382332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03143169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8422693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10921042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EC9"/>
    <w:rsid w:val="000D2E19"/>
    <w:rsid w:val="005D771D"/>
    <w:rsid w:val="00BF2FE0"/>
    <w:rsid w:val="00DF6929"/>
    <w:rsid w:val="00F9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C6072"/>
  <w15:chartTrackingRefBased/>
  <w15:docId w15:val="{6E7B0DF4-FA50-4AF7-A894-CBD65E442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6E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6E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6E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6E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6E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6E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6E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6E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6E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6E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96E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6E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6EC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96EC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96EC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96EC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96EC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96EC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96E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96E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6E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96E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6E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96EC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96EC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96EC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6E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96EC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96E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8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Санников</dc:creator>
  <cp:keywords/>
  <dc:description/>
  <cp:lastModifiedBy>Сергей Санников</cp:lastModifiedBy>
  <cp:revision>1</cp:revision>
  <dcterms:created xsi:type="dcterms:W3CDTF">2026-01-18T12:21:00Z</dcterms:created>
  <dcterms:modified xsi:type="dcterms:W3CDTF">2026-01-18T12:56:00Z</dcterms:modified>
</cp:coreProperties>
</file>