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5E493" w14:textId="77777777" w:rsidR="00A85E6E" w:rsidRPr="00A85E6E" w:rsidRDefault="00A85E6E" w:rsidP="00A85E6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урока по формированию инженерных компетенций в начальной школе</w:t>
      </w:r>
    </w:p>
    <w:p w14:paraId="4A0EB1F2" w14:textId="77777777" w:rsidR="00A85E6E" w:rsidRPr="00A85E6E" w:rsidRDefault="00A85E6E" w:rsidP="00A85E6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Тема: «Юные инженеры-конструкторы: Создание модели подъемного механизма»</w:t>
      </w:r>
    </w:p>
    <w:p w14:paraId="30CD62E3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52576D5D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1. Цель и задачи</w:t>
      </w:r>
    </w:p>
    <w:p w14:paraId="7F0B6CE3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A85E6E">
        <w:rPr>
          <w:rFonts w:ascii="Times New Roman" w:hAnsi="Times New Roman" w:cs="Times New Roman"/>
          <w:sz w:val="28"/>
          <w:szCs w:val="28"/>
        </w:rPr>
        <w:t> создание условий для формирования первичных инженерных компетенций у младших школьников через включение в проектную и конструкторскую деятельность по созданию действующей модели простейшего подъемного механизма.</w:t>
      </w:r>
    </w:p>
    <w:p w14:paraId="745D3414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6A3C798" w14:textId="77C39384" w:rsidR="00A85E6E" w:rsidRPr="00A85E6E" w:rsidRDefault="00A85E6E" w:rsidP="00A85E6E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  <w:r w:rsidRPr="00A85E6E">
        <w:rPr>
          <w:rFonts w:ascii="Times New Roman" w:hAnsi="Times New Roman" w:cs="Times New Roman"/>
          <w:sz w:val="28"/>
          <w:szCs w:val="28"/>
        </w:rPr>
        <w:t> Познакомить учащихся с понятиями «инженер», «конструкция», «механизм», «рычаг», «чертеж/схема». Сформировать практические навыки чтения простейших схем и конструирования из доступных материалов (бумага, картон, втулки, нити) .</w:t>
      </w:r>
    </w:p>
    <w:p w14:paraId="442CF473" w14:textId="24FF2E1C" w:rsidR="00A85E6E" w:rsidRPr="00A85E6E" w:rsidRDefault="00A85E6E" w:rsidP="00A85E6E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A85E6E">
        <w:rPr>
          <w:rFonts w:ascii="Times New Roman" w:hAnsi="Times New Roman" w:cs="Times New Roman"/>
          <w:sz w:val="28"/>
          <w:szCs w:val="28"/>
        </w:rPr>
        <w:t> Способствовать развитию пространственного, логического и системного мышления, творческих способностей и инженерной смекалки. Формировать умение анализировать объект, выявлять проблему и находить способы её решения .</w:t>
      </w:r>
    </w:p>
    <w:p w14:paraId="0BAABEA4" w14:textId="370230AF" w:rsidR="00A85E6E" w:rsidRPr="00A85E6E" w:rsidRDefault="00A85E6E" w:rsidP="00A85E6E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A85E6E">
        <w:rPr>
          <w:rFonts w:ascii="Times New Roman" w:hAnsi="Times New Roman" w:cs="Times New Roman"/>
          <w:sz w:val="28"/>
          <w:szCs w:val="28"/>
        </w:rPr>
        <w:t> Воспитывать интерес к техническому творчеству и миру инженерных профессий, формировать навыки командной работы, ответственности за общий результат и культуры труда .</w:t>
      </w:r>
    </w:p>
    <w:p w14:paraId="30604B68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2. Актуальность</w:t>
      </w:r>
    </w:p>
    <w:p w14:paraId="7939A69A" w14:textId="6A126E6E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 xml:space="preserve">Современный этап развития общества, характеризующийся стремительным технологическим прогрессом и переходом к инновационной экономике, остро ставит вопрос о подготовке инженерных кадров. Как отмечается в современных исследованиях, дефицит таких специалистов требует пересмотра подходов к образованию, начиная с самой начальной ступени . Младший школьный возраст является сензитивным для формирования основ инженерного мышления — особого </w:t>
      </w:r>
      <w:r w:rsidRPr="00A85E6E">
        <w:rPr>
          <w:rFonts w:ascii="Times New Roman" w:hAnsi="Times New Roman" w:cs="Times New Roman"/>
          <w:sz w:val="28"/>
          <w:szCs w:val="28"/>
        </w:rPr>
        <w:lastRenderedPageBreak/>
        <w:t>вида мышления, направленного на создание новых технических объектов и включающего в себя аналитические, творческие и практические компоненты </w:t>
      </w:r>
      <w:hyperlink r:id="rId5" w:tgtFrame="_blank" w:history="1">
        <w:r w:rsidRPr="00A85E6E">
          <w:rPr>
            <w:rStyle w:val="ac"/>
            <w:rFonts w:ascii="Times New Roman" w:hAnsi="Times New Roman" w:cs="Times New Roman"/>
            <w:sz w:val="28"/>
            <w:szCs w:val="28"/>
          </w:rPr>
          <w:t>-3</w:t>
        </w:r>
      </w:hyperlink>
      <w:hyperlink r:id="rId6" w:tgtFrame="_blank" w:history="1">
        <w:r w:rsidRPr="00A85E6E">
          <w:rPr>
            <w:rStyle w:val="ac"/>
            <w:rFonts w:ascii="Times New Roman" w:hAnsi="Times New Roman" w:cs="Times New Roman"/>
            <w:sz w:val="28"/>
            <w:szCs w:val="28"/>
          </w:rPr>
          <w:t>-5</w:t>
        </w:r>
      </w:hyperlink>
      <w:r w:rsidRPr="00A85E6E">
        <w:rPr>
          <w:rFonts w:ascii="Times New Roman" w:hAnsi="Times New Roman" w:cs="Times New Roman"/>
          <w:sz w:val="28"/>
          <w:szCs w:val="28"/>
        </w:rPr>
        <w:t>.</w:t>
      </w:r>
    </w:p>
    <w:p w14:paraId="33B94946" w14:textId="6C98A516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Актуальность данной разработки заключается в её направленности на пропедевтику инженерного образования через практико-ориентированную деятельность, интеграцию различных предметных областей (технология, математика, окружающий мир) и использование проектного метода. Это соответствует требованиям обновленного ФГОС НОО и концепции развития инженерного мышления, которая реализуется через создание особой образовательной экосистемы, где теория неразрывно связана с практикой .</w:t>
      </w:r>
    </w:p>
    <w:p w14:paraId="663CC87C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3. Планируемые результаты</w:t>
      </w:r>
    </w:p>
    <w:p w14:paraId="44E436E1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</w:p>
    <w:p w14:paraId="021A3CEB" w14:textId="77777777" w:rsidR="00A85E6E" w:rsidRPr="00A85E6E" w:rsidRDefault="00A85E6E" w:rsidP="00A85E6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Проявление познавательного интереса к техническому творчеству.</w:t>
      </w:r>
    </w:p>
    <w:p w14:paraId="439FBB6B" w14:textId="77777777" w:rsidR="00A85E6E" w:rsidRPr="00A85E6E" w:rsidRDefault="00A85E6E" w:rsidP="00A85E6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Формирование установки на совместную, командную работу.</w:t>
      </w:r>
    </w:p>
    <w:p w14:paraId="61E5CC9E" w14:textId="77777777" w:rsidR="00A85E6E" w:rsidRPr="00A85E6E" w:rsidRDefault="00A85E6E" w:rsidP="00A85E6E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Освоение социальной роли «конструктора», «инженера», понимание значимости этих профессий.</w:t>
      </w:r>
    </w:p>
    <w:p w14:paraId="47E7A496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14:paraId="1CA1EA82" w14:textId="77777777" w:rsidR="00A85E6E" w:rsidRPr="00A85E6E" w:rsidRDefault="00A85E6E" w:rsidP="00A85E6E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Регулятивные УУД:</w:t>
      </w:r>
      <w:r w:rsidRPr="00A85E6E">
        <w:rPr>
          <w:rFonts w:ascii="Times New Roman" w:hAnsi="Times New Roman" w:cs="Times New Roman"/>
          <w:sz w:val="28"/>
          <w:szCs w:val="28"/>
        </w:rPr>
        <w:t> Умение принимать и сохранять учебную задачу, планировать свои действия в соответствии с поставленной задачей и условиями её реализации (составление плана постройки), осуществлять итоговый и пошаговый контроль.</w:t>
      </w:r>
    </w:p>
    <w:p w14:paraId="0AAE32CE" w14:textId="77777777" w:rsidR="00A85E6E" w:rsidRPr="00A85E6E" w:rsidRDefault="00A85E6E" w:rsidP="00A85E6E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Познавательные УУД:</w:t>
      </w:r>
      <w:r w:rsidRPr="00A85E6E">
        <w:rPr>
          <w:rFonts w:ascii="Times New Roman" w:hAnsi="Times New Roman" w:cs="Times New Roman"/>
          <w:sz w:val="28"/>
          <w:szCs w:val="28"/>
        </w:rPr>
        <w:t> Умение использовать знаково-символические средства (схемы, чертежи) для создания моделей; проводить анализ, сравнение и классификацию объектов; устанавливать причинно-следственные связи (почему механизм работает/не работает).</w:t>
      </w:r>
    </w:p>
    <w:p w14:paraId="57DFB771" w14:textId="77777777" w:rsidR="00A85E6E" w:rsidRPr="00A85E6E" w:rsidRDefault="00A85E6E" w:rsidP="00A85E6E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Коммуникативные УУД:</w:t>
      </w:r>
      <w:r w:rsidRPr="00A85E6E">
        <w:rPr>
          <w:rFonts w:ascii="Times New Roman" w:hAnsi="Times New Roman" w:cs="Times New Roman"/>
          <w:sz w:val="28"/>
          <w:szCs w:val="28"/>
        </w:rPr>
        <w:t> Умение формулировать собственное мнение, договариваться и приходить к общему решению в совместной деятельности, задавать вопросы, необходимые для организации собственной деятельности.</w:t>
      </w:r>
    </w:p>
    <w:p w14:paraId="3C8D4324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</w:p>
    <w:p w14:paraId="125594CC" w14:textId="77777777" w:rsidR="00A85E6E" w:rsidRPr="00A85E6E" w:rsidRDefault="00A85E6E" w:rsidP="00A85E6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lastRenderedPageBreak/>
        <w:t>Учащиеся узнают, кто такой инженер-конструктор и что такое простые механизмы.</w:t>
      </w:r>
    </w:p>
    <w:p w14:paraId="783A0BFB" w14:textId="77777777" w:rsidR="00A85E6E" w:rsidRPr="00A85E6E" w:rsidRDefault="00A85E6E" w:rsidP="00A85E6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Научатся читать элементарные схемы и конструировать по образцу и собственному замыслу.</w:t>
      </w:r>
    </w:p>
    <w:p w14:paraId="65EA8D06" w14:textId="77777777" w:rsidR="00A85E6E" w:rsidRPr="00A85E6E" w:rsidRDefault="00A85E6E" w:rsidP="00A85E6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Приобретут навыки работы с различными материалами и инструментами (линейка, ножницы, клей).</w:t>
      </w:r>
    </w:p>
    <w:p w14:paraId="72310E4C" w14:textId="4A752BB7" w:rsidR="00A85E6E" w:rsidRPr="00A85E6E" w:rsidRDefault="00A85E6E" w:rsidP="00A85E6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Создадут действующую модель подъемного крана или колодца .</w:t>
      </w:r>
    </w:p>
    <w:p w14:paraId="5EFE61C2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4. Педагогические технологии</w:t>
      </w:r>
    </w:p>
    <w:p w14:paraId="5FF93BE5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В основе урока лежит системно-деятельностный подход, реализуемый через сочетание следующих педагогических технологий:</w:t>
      </w:r>
    </w:p>
    <w:p w14:paraId="777BBA06" w14:textId="0C1AE3E6" w:rsidR="00A85E6E" w:rsidRPr="00A85E6E" w:rsidRDefault="00A85E6E" w:rsidP="00A85E6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Проектная технология:</w:t>
      </w:r>
      <w:r w:rsidRPr="00A85E6E">
        <w:rPr>
          <w:rFonts w:ascii="Times New Roman" w:hAnsi="Times New Roman" w:cs="Times New Roman"/>
          <w:sz w:val="28"/>
          <w:szCs w:val="28"/>
        </w:rPr>
        <w:t> Учащиеся вовлекаются в решение практической задачи («Как поднять груз на высоту?»), проходя все этапы — от анализа проблемы до презентации готового «продукта» (модели) .</w:t>
      </w:r>
    </w:p>
    <w:p w14:paraId="609C5F5B" w14:textId="77777777" w:rsidR="00A85E6E" w:rsidRPr="00A85E6E" w:rsidRDefault="00A85E6E" w:rsidP="00A85E6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Технология проблемного обучения:</w:t>
      </w:r>
      <w:r w:rsidRPr="00A85E6E">
        <w:rPr>
          <w:rFonts w:ascii="Times New Roman" w:hAnsi="Times New Roman" w:cs="Times New Roman"/>
          <w:sz w:val="28"/>
          <w:szCs w:val="28"/>
        </w:rPr>
        <w:t> Создание проблемной ситуации в начале урока стимулирует познавательную активность и поиск решений.</w:t>
      </w:r>
    </w:p>
    <w:p w14:paraId="6A03048A" w14:textId="77777777" w:rsidR="00A85E6E" w:rsidRPr="00A85E6E" w:rsidRDefault="00A85E6E" w:rsidP="00A85E6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Игровая технология:</w:t>
      </w:r>
      <w:r w:rsidRPr="00A85E6E">
        <w:rPr>
          <w:rFonts w:ascii="Times New Roman" w:hAnsi="Times New Roman" w:cs="Times New Roman"/>
          <w:sz w:val="28"/>
          <w:szCs w:val="28"/>
        </w:rPr>
        <w:t> Использование сюжетно-ролевой игры («Мы — инженерное бюро») позволяет сделать процесс обучения увлекательным и мотивирующим.</w:t>
      </w:r>
    </w:p>
    <w:p w14:paraId="10D22436" w14:textId="77777777" w:rsidR="00A85E6E" w:rsidRPr="00A85E6E" w:rsidRDefault="00A85E6E" w:rsidP="00A85E6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Технология сотрудничества:</w:t>
      </w:r>
      <w:r w:rsidRPr="00A85E6E">
        <w:rPr>
          <w:rFonts w:ascii="Times New Roman" w:hAnsi="Times New Roman" w:cs="Times New Roman"/>
          <w:sz w:val="28"/>
          <w:szCs w:val="28"/>
        </w:rPr>
        <w:t> Работа в малых группах обеспечивает формирование коммуникативных компетенций и умение работать в команде.</w:t>
      </w:r>
    </w:p>
    <w:p w14:paraId="68C3EBAE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5. Условия реализации</w:t>
      </w:r>
    </w:p>
    <w:p w14:paraId="3F3557AA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обеспечение:</w:t>
      </w:r>
      <w:r w:rsidRPr="00A85E6E">
        <w:rPr>
          <w:rFonts w:ascii="Times New Roman" w:hAnsi="Times New Roman" w:cs="Times New Roman"/>
          <w:sz w:val="28"/>
          <w:szCs w:val="28"/>
        </w:rPr>
        <w:br/>
        <w:t>Для успешной реализации урока необходимо следующее оснащение:</w:t>
      </w:r>
    </w:p>
    <w:p w14:paraId="7C70EC58" w14:textId="77777777" w:rsidR="00A85E6E" w:rsidRPr="00A85E6E" w:rsidRDefault="00A85E6E" w:rsidP="00A85E6E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материал:</w:t>
      </w:r>
      <w:r w:rsidRPr="00A85E6E">
        <w:rPr>
          <w:rFonts w:ascii="Times New Roman" w:hAnsi="Times New Roman" w:cs="Times New Roman"/>
          <w:sz w:val="28"/>
          <w:szCs w:val="28"/>
        </w:rPr>
        <w:t> Наборы для конструирования на каждую группу (плотный картон, бумажные втулки, катушки от ниток, деревянные шпажки, нитки, скрепки, пластилин, ножницы, линейки, клей ПВА или клей-карандаш).</w:t>
      </w:r>
    </w:p>
    <w:p w14:paraId="1327F923" w14:textId="60236F64" w:rsidR="00A85E6E" w:rsidRPr="00A85E6E" w:rsidRDefault="00A85E6E" w:rsidP="00A85E6E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Демонстрационный материал:</w:t>
      </w:r>
      <w:r w:rsidRPr="00A85E6E">
        <w:rPr>
          <w:rFonts w:ascii="Times New Roman" w:hAnsi="Times New Roman" w:cs="Times New Roman"/>
          <w:sz w:val="28"/>
          <w:szCs w:val="28"/>
        </w:rPr>
        <w:t xml:space="preserve"> Презентация на тему «Инженеры-изобретатели», видеоролик о работе подъемного крана, карточки с этапами </w:t>
      </w:r>
      <w:r w:rsidRPr="00A85E6E">
        <w:rPr>
          <w:rFonts w:ascii="Times New Roman" w:hAnsi="Times New Roman" w:cs="Times New Roman"/>
          <w:sz w:val="28"/>
          <w:szCs w:val="28"/>
        </w:rPr>
        <w:lastRenderedPageBreak/>
        <w:t>работы, образец готовой модели, технологические карты (схемы сборки простейшего подъемного механизма — «журавль» или «колодец») .</w:t>
      </w:r>
    </w:p>
    <w:p w14:paraId="7F8D6F47" w14:textId="77777777" w:rsidR="00A85E6E" w:rsidRPr="00A85E6E" w:rsidRDefault="00A85E6E" w:rsidP="00A85E6E">
      <w:pPr>
        <w:numPr>
          <w:ilvl w:val="0"/>
          <w:numId w:val="6"/>
        </w:numPr>
        <w:tabs>
          <w:tab w:val="clear" w:pos="72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A85E6E">
        <w:rPr>
          <w:rFonts w:ascii="Times New Roman" w:hAnsi="Times New Roman" w:cs="Times New Roman"/>
          <w:sz w:val="28"/>
          <w:szCs w:val="28"/>
        </w:rPr>
        <w:t> Компьютер учителя, проектор, экран или интерактивная доска.</w:t>
      </w:r>
    </w:p>
    <w:p w14:paraId="6FF30681" w14:textId="77777777" w:rsidR="00A85E6E" w:rsidRPr="00A85E6E" w:rsidRDefault="00A85E6E" w:rsidP="00A85E6E">
      <w:pPr>
        <w:numPr>
          <w:ilvl w:val="0"/>
          <w:numId w:val="6"/>
        </w:numPr>
        <w:tabs>
          <w:tab w:val="clear" w:pos="720"/>
        </w:tabs>
        <w:spacing w:line="360" w:lineRule="auto"/>
        <w:ind w:left="426" w:hanging="66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Кадровое обеспечение:</w:t>
      </w:r>
      <w:r w:rsidRPr="00A85E6E">
        <w:rPr>
          <w:rFonts w:ascii="Times New Roman" w:hAnsi="Times New Roman" w:cs="Times New Roman"/>
          <w:sz w:val="28"/>
          <w:szCs w:val="28"/>
        </w:rPr>
        <w:t> Учитель начальных классов, владеющий методикой проектного обучения и основами технологии.</w:t>
      </w:r>
    </w:p>
    <w:p w14:paraId="594D6BB0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6. Содержание работы (Обобщенное)</w:t>
      </w:r>
    </w:p>
    <w:p w14:paraId="0A291D47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Этапы урока (45 минут):</w:t>
      </w:r>
    </w:p>
    <w:p w14:paraId="6654D434" w14:textId="569A60ED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1. Организационный момент и мотивация (3 мин.)</w:t>
      </w:r>
      <w:r w:rsidRPr="00A85E6E">
        <w:rPr>
          <w:rFonts w:ascii="Times New Roman" w:hAnsi="Times New Roman" w:cs="Times New Roman"/>
          <w:sz w:val="28"/>
          <w:szCs w:val="28"/>
        </w:rPr>
        <w:br/>
        <w:t>Приветствие, создание положительного эмоционального настроя. Введение в сюжет: педагог предлагает детям представить себя сотрудниками инженерного конструкторского бюро, к которым поступил заказ — создать механизм для подъема грузов на строительной площадке .</w:t>
      </w:r>
    </w:p>
    <w:p w14:paraId="5F5DBD8F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2. Актуализация знаний и постановка проблемы (7 мин.)</w:t>
      </w:r>
    </w:p>
    <w:p w14:paraId="2A3DFBA8" w14:textId="77777777" w:rsidR="00A85E6E" w:rsidRPr="00A85E6E" w:rsidRDefault="00A85E6E" w:rsidP="00A85E6E">
      <w:pPr>
        <w:numPr>
          <w:ilvl w:val="0"/>
          <w:numId w:val="7"/>
        </w:numPr>
        <w:tabs>
          <w:tab w:val="clear" w:pos="720"/>
          <w:tab w:val="num" w:pos="567"/>
        </w:tabs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Беседа о профессии инженера, показ слайдов презентации.</w:t>
      </w:r>
    </w:p>
    <w:p w14:paraId="26EC144E" w14:textId="77777777" w:rsidR="00A85E6E" w:rsidRPr="00A85E6E" w:rsidRDefault="00A85E6E" w:rsidP="00A85E6E">
      <w:pPr>
        <w:numPr>
          <w:ilvl w:val="0"/>
          <w:numId w:val="7"/>
        </w:numPr>
        <w:tabs>
          <w:tab w:val="clear" w:pos="720"/>
          <w:tab w:val="num" w:pos="567"/>
        </w:tabs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Демонстрация видеофрагмента работы подъемного крана. Обсуждение: за счет чего кран поднимает грузы? Выделение основных частей (стрела, трос, кабина управления).</w:t>
      </w:r>
    </w:p>
    <w:p w14:paraId="49D3B79F" w14:textId="77777777" w:rsidR="00A85E6E" w:rsidRPr="00A85E6E" w:rsidRDefault="00A85E6E" w:rsidP="00A85E6E">
      <w:pPr>
        <w:numPr>
          <w:ilvl w:val="0"/>
          <w:numId w:val="7"/>
        </w:numPr>
        <w:tabs>
          <w:tab w:val="clear" w:pos="720"/>
          <w:tab w:val="num" w:pos="567"/>
        </w:tabs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Создание проблемной ситуации: «Как быть, если на стройку не может заехать большой кран? Какой простой механизм поможет поднять ведро воды из колодца?». Учитель подводит детей к понятию «рычаг» и «простые механизмы».</w:t>
      </w:r>
    </w:p>
    <w:p w14:paraId="5A382CF2" w14:textId="77777777" w:rsidR="00A85E6E" w:rsidRPr="00A85E6E" w:rsidRDefault="00A85E6E" w:rsidP="00A85E6E">
      <w:pPr>
        <w:numPr>
          <w:ilvl w:val="0"/>
          <w:numId w:val="7"/>
        </w:numPr>
        <w:tabs>
          <w:tab w:val="clear" w:pos="720"/>
          <w:tab w:val="num" w:pos="567"/>
        </w:tabs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Формулировка цели: сконструировать действующую модель подъемного механизма из подручных материалов.</w:t>
      </w:r>
    </w:p>
    <w:p w14:paraId="3821261E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3. Проектирование и планирование (5 мин.)</w:t>
      </w:r>
    </w:p>
    <w:p w14:paraId="6AC01D72" w14:textId="77777777" w:rsidR="00A85E6E" w:rsidRPr="00A85E6E" w:rsidRDefault="00A85E6E" w:rsidP="00A85E6E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Деление на группы (конструкторские бюро). Каждая группа получает задание и конверт с материалами.</w:t>
      </w:r>
    </w:p>
    <w:p w14:paraId="6736825E" w14:textId="76485123" w:rsidR="00A85E6E" w:rsidRPr="00A85E6E" w:rsidRDefault="00A85E6E" w:rsidP="00A85E6E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Знакомство с технологической картой (схемой) будущей модели. Обсуждение этапов работы, распределение ролей в группе (кто отвечает за чертеж, кто за сборку, кто за испытания).</w:t>
      </w:r>
    </w:p>
    <w:p w14:paraId="313435D4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Практическая работа «Конструирование» (20 мин.)</w:t>
      </w:r>
    </w:p>
    <w:p w14:paraId="3B01CC26" w14:textId="77777777" w:rsidR="00A85E6E" w:rsidRPr="00A85E6E" w:rsidRDefault="00A85E6E" w:rsidP="00A85E6E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Самостоятельная работа учащихся в группах.</w:t>
      </w:r>
    </w:p>
    <w:p w14:paraId="4F01A83E" w14:textId="4F5DADF1" w:rsidR="00A85E6E" w:rsidRPr="00A85E6E" w:rsidRDefault="00A85E6E" w:rsidP="00A85E6E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Задача: на основе имеющихся материалов и схемы собрать модель подъемного механизма (например, модель колодца с вращающимся барабаном или простейший стреловой подъемник). Основные действия: изготовление основания из картона, крепление опор (втулок), создание вращающейся оси (шпажка) и барабана (катушка), крепление нити (троса) и груза (пластилин) .</w:t>
      </w:r>
    </w:p>
    <w:p w14:paraId="0DA03595" w14:textId="57E6C4B3" w:rsidR="00A85E6E" w:rsidRPr="00A85E6E" w:rsidRDefault="00A85E6E" w:rsidP="00A85E6E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Роль учителя — наблюдение, консультирование, помощь в разрешении возникающих технических противоречий (например, почему барабан не вращается), стимулирование к поиску решений .</w:t>
      </w:r>
    </w:p>
    <w:p w14:paraId="56344D8D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5. Презентация и испытание моделей (5 мин.)</w:t>
      </w:r>
    </w:p>
    <w:p w14:paraId="2F8FEB72" w14:textId="77777777" w:rsidR="00A85E6E" w:rsidRPr="00A85E6E" w:rsidRDefault="00A85E6E" w:rsidP="00A85E6E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Каждая группа демонстрирует свою модель, объясняет, как она работает, какие материалы использовала.</w:t>
      </w:r>
    </w:p>
    <w:p w14:paraId="3F484A5B" w14:textId="77777777" w:rsidR="00A85E6E" w:rsidRPr="00A85E6E" w:rsidRDefault="00A85E6E" w:rsidP="00A85E6E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Проводится испытание: поднимается небольшой груз (например, скрепка или кусочек пластилина).</w:t>
      </w:r>
    </w:p>
    <w:p w14:paraId="53596C02" w14:textId="77777777" w:rsidR="00A85E6E" w:rsidRPr="00A85E6E" w:rsidRDefault="00A85E6E" w:rsidP="00A85E6E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Коллективное обсуждение: чья модель оказалась самой надежной, самой оригинальной, с какой проблемой столкнулись и как ее решили.</w:t>
      </w:r>
    </w:p>
    <w:p w14:paraId="28917899" w14:textId="77777777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6. Рефлексия и подведение итогов (5 мин.)</w:t>
      </w:r>
    </w:p>
    <w:p w14:paraId="6FCC4053" w14:textId="77777777" w:rsidR="00A85E6E" w:rsidRPr="00A85E6E" w:rsidRDefault="00A85E6E" w:rsidP="00A85E6E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Возвращение к учебной задаче: «Выполнили ли мы заказ? Чему научились?».</w:t>
      </w:r>
    </w:p>
    <w:p w14:paraId="09CC9995" w14:textId="77777777" w:rsidR="00A85E6E" w:rsidRPr="00A85E6E" w:rsidRDefault="00A85E6E" w:rsidP="00A85E6E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Самооценка детьми своей работы в группах (что получилось, что не очень, почему).</w:t>
      </w:r>
    </w:p>
    <w:p w14:paraId="092C8C20" w14:textId="77777777" w:rsidR="00A85E6E" w:rsidRPr="00A85E6E" w:rsidRDefault="00A85E6E" w:rsidP="00A85E6E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sz w:val="28"/>
          <w:szCs w:val="28"/>
        </w:rPr>
        <w:t>Обсуждение, где в жизни можно встретить подобные механизмы.</w:t>
      </w:r>
    </w:p>
    <w:p w14:paraId="0D085470" w14:textId="7D9B7871" w:rsidR="00A85E6E" w:rsidRPr="00A85E6E" w:rsidRDefault="00A85E6E" w:rsidP="00A85E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5E6E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A85E6E">
        <w:rPr>
          <w:rFonts w:ascii="Times New Roman" w:hAnsi="Times New Roman" w:cs="Times New Roman"/>
          <w:sz w:val="28"/>
          <w:szCs w:val="28"/>
        </w:rPr>
        <w:t> Данный урок позволяет на практике реализовать идеи пропедевтики инженерного образования, формируя у младших школьников не просто отдельные навыки, а комплексное инженерное мышление, включающее умение видеть проблему, анализировать, конструировать и работать в команде .</w:t>
      </w:r>
    </w:p>
    <w:p w14:paraId="72D92EE5" w14:textId="28AE341E" w:rsidR="00A85E6E" w:rsidRPr="00A85E6E" w:rsidRDefault="00A85E6E" w:rsidP="00BE15A0">
      <w:pPr>
        <w:rPr>
          <w:rFonts w:ascii="Times New Roman" w:hAnsi="Times New Roman" w:cs="Times New Roman"/>
          <w:sz w:val="28"/>
          <w:szCs w:val="28"/>
        </w:rPr>
      </w:pPr>
    </w:p>
    <w:sectPr w:rsidR="00A85E6E" w:rsidRPr="00A85E6E" w:rsidSect="00A85E6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47521"/>
    <w:multiLevelType w:val="multilevel"/>
    <w:tmpl w:val="773C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0784F"/>
    <w:multiLevelType w:val="multilevel"/>
    <w:tmpl w:val="74F2F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F52BB"/>
    <w:multiLevelType w:val="multilevel"/>
    <w:tmpl w:val="11D6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845AE"/>
    <w:multiLevelType w:val="multilevel"/>
    <w:tmpl w:val="F2CC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34371"/>
    <w:multiLevelType w:val="multilevel"/>
    <w:tmpl w:val="EAD6C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9A7F1E"/>
    <w:multiLevelType w:val="multilevel"/>
    <w:tmpl w:val="0C94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D413C8"/>
    <w:multiLevelType w:val="multilevel"/>
    <w:tmpl w:val="3DE04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8506FD"/>
    <w:multiLevelType w:val="multilevel"/>
    <w:tmpl w:val="836E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07084F"/>
    <w:multiLevelType w:val="multilevel"/>
    <w:tmpl w:val="DD58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762A01"/>
    <w:multiLevelType w:val="multilevel"/>
    <w:tmpl w:val="5244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3D41BA"/>
    <w:multiLevelType w:val="multilevel"/>
    <w:tmpl w:val="75165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CE134C"/>
    <w:multiLevelType w:val="multilevel"/>
    <w:tmpl w:val="DC04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3A3B8D"/>
    <w:multiLevelType w:val="multilevel"/>
    <w:tmpl w:val="832CC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7D3478"/>
    <w:multiLevelType w:val="multilevel"/>
    <w:tmpl w:val="2076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B6022C"/>
    <w:multiLevelType w:val="multilevel"/>
    <w:tmpl w:val="08109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BC6CA8"/>
    <w:multiLevelType w:val="multilevel"/>
    <w:tmpl w:val="5078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E77314"/>
    <w:multiLevelType w:val="multilevel"/>
    <w:tmpl w:val="3A1A4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54276"/>
    <w:multiLevelType w:val="multilevel"/>
    <w:tmpl w:val="DAC8B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65185E"/>
    <w:multiLevelType w:val="multilevel"/>
    <w:tmpl w:val="17AA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1C277B"/>
    <w:multiLevelType w:val="multilevel"/>
    <w:tmpl w:val="A7D6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254F48"/>
    <w:multiLevelType w:val="multilevel"/>
    <w:tmpl w:val="A260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058924">
    <w:abstractNumId w:val="15"/>
  </w:num>
  <w:num w:numId="2" w16cid:durableId="1649633381">
    <w:abstractNumId w:val="5"/>
  </w:num>
  <w:num w:numId="3" w16cid:durableId="2047367396">
    <w:abstractNumId w:val="6"/>
  </w:num>
  <w:num w:numId="4" w16cid:durableId="2131967467">
    <w:abstractNumId w:val="16"/>
  </w:num>
  <w:num w:numId="5" w16cid:durableId="37895177">
    <w:abstractNumId w:val="4"/>
  </w:num>
  <w:num w:numId="6" w16cid:durableId="1024406370">
    <w:abstractNumId w:val="17"/>
  </w:num>
  <w:num w:numId="7" w16cid:durableId="371924693">
    <w:abstractNumId w:val="18"/>
  </w:num>
  <w:num w:numId="8" w16cid:durableId="1642036080">
    <w:abstractNumId w:val="3"/>
  </w:num>
  <w:num w:numId="9" w16cid:durableId="420877277">
    <w:abstractNumId w:val="7"/>
  </w:num>
  <w:num w:numId="10" w16cid:durableId="46272067">
    <w:abstractNumId w:val="8"/>
  </w:num>
  <w:num w:numId="11" w16cid:durableId="216429360">
    <w:abstractNumId w:val="13"/>
  </w:num>
  <w:num w:numId="12" w16cid:durableId="2126460516">
    <w:abstractNumId w:val="12"/>
  </w:num>
  <w:num w:numId="13" w16cid:durableId="685205632">
    <w:abstractNumId w:val="14"/>
  </w:num>
  <w:num w:numId="14" w16cid:durableId="1203791031">
    <w:abstractNumId w:val="10"/>
  </w:num>
  <w:num w:numId="15" w16cid:durableId="2140491072">
    <w:abstractNumId w:val="2"/>
  </w:num>
  <w:num w:numId="16" w16cid:durableId="377777836">
    <w:abstractNumId w:val="11"/>
  </w:num>
  <w:num w:numId="17" w16cid:durableId="1411122019">
    <w:abstractNumId w:val="20"/>
  </w:num>
  <w:num w:numId="18" w16cid:durableId="1610813013">
    <w:abstractNumId w:val="1"/>
  </w:num>
  <w:num w:numId="19" w16cid:durableId="336925636">
    <w:abstractNumId w:val="19"/>
  </w:num>
  <w:num w:numId="20" w16cid:durableId="221596197">
    <w:abstractNumId w:val="0"/>
  </w:num>
  <w:num w:numId="21" w16cid:durableId="20589715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E6E"/>
    <w:rsid w:val="004C5F93"/>
    <w:rsid w:val="00921B33"/>
    <w:rsid w:val="00A85E6E"/>
    <w:rsid w:val="00BE15A0"/>
    <w:rsid w:val="00CB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3C106"/>
  <w15:chartTrackingRefBased/>
  <w15:docId w15:val="{C6E2C77D-A3C9-4180-859F-7A3F7A59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85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5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5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E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E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5E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5E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5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5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5E6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5E6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5E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5E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5E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5E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5E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85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5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85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85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85E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85E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85E6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85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85E6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85E6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85E6E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85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ipk.kuz-edu.ru/index.php/8-kategoriya/3875-otchet-po-seminaru-formirovanie-inzhenernogo-myshleniya-posredstvom-sovremennykh-obrazovatel-nykh-tekhnologij" TargetMode="External"/><Relationship Id="rId5" Type="http://schemas.openxmlformats.org/officeDocument/2006/relationships/hyperlink" Target="https://e-koncept.ru/tag/%D0%BE%D1%81%D0%BD%D0%BE%D0%B2%D1%8B+%D0%B8%D0%BD%D0%B6%D0%B5%D0%BD%D0%B5%D1%80%D0%BD%D0%BE%D0%B3%D0%BE+%D0%BC%D1%8B%D1%88%D0%BB%D0%B5%D0%BD%D0%B8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Санников</dc:creator>
  <cp:keywords/>
  <dc:description/>
  <cp:lastModifiedBy>Сергей Санников</cp:lastModifiedBy>
  <cp:revision>2</cp:revision>
  <dcterms:created xsi:type="dcterms:W3CDTF">2026-03-16T19:21:00Z</dcterms:created>
  <dcterms:modified xsi:type="dcterms:W3CDTF">2026-03-16T19:21:00Z</dcterms:modified>
</cp:coreProperties>
</file>