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8CB" w:rsidRPr="00AE060E" w:rsidRDefault="0021237F" w:rsidP="005F7E3E">
      <w:pPr>
        <w:shd w:val="clear" w:color="auto" w:fill="FFFFFF"/>
        <w:spacing w:after="0" w:line="360" w:lineRule="auto"/>
        <w:ind w:firstLine="708"/>
        <w:contextualSpacing/>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Марафон «Калейдоскоп добрых дел» как эффективная форма для формирования</w:t>
      </w:r>
      <w:r w:rsidR="00AF3F7E">
        <w:rPr>
          <w:rFonts w:ascii="Times New Roman" w:hAnsi="Times New Roman" w:cs="Times New Roman"/>
          <w:b/>
          <w:bCs/>
          <w:color w:val="000000"/>
          <w:sz w:val="24"/>
          <w:szCs w:val="24"/>
        </w:rPr>
        <w:t xml:space="preserve"> у студентов ценностного отношения к </w:t>
      </w:r>
      <w:proofErr w:type="spellStart"/>
      <w:r w:rsidR="00AF3F7E">
        <w:rPr>
          <w:rFonts w:ascii="Times New Roman" w:hAnsi="Times New Roman" w:cs="Times New Roman"/>
          <w:b/>
          <w:bCs/>
          <w:color w:val="000000"/>
          <w:sz w:val="24"/>
          <w:szCs w:val="24"/>
        </w:rPr>
        <w:t>волонтерству</w:t>
      </w:r>
      <w:proofErr w:type="spellEnd"/>
      <w:r w:rsidR="008A6EDC">
        <w:rPr>
          <w:rFonts w:ascii="Times New Roman" w:hAnsi="Times New Roman" w:cs="Times New Roman"/>
          <w:b/>
          <w:bCs/>
          <w:color w:val="000000"/>
          <w:sz w:val="24"/>
          <w:szCs w:val="24"/>
        </w:rPr>
        <w:t>»</w:t>
      </w:r>
    </w:p>
    <w:p w:rsidR="005E08CB" w:rsidRPr="00AE060E" w:rsidRDefault="00AF3F7E" w:rsidP="005F7E3E">
      <w:pPr>
        <w:shd w:val="clear" w:color="auto" w:fill="FFFFFF"/>
        <w:spacing w:after="0" w:line="360" w:lineRule="auto"/>
        <w:ind w:left="4820"/>
        <w:contextualSpacing/>
        <w:rPr>
          <w:rFonts w:ascii="Times New Roman" w:hAnsi="Times New Roman" w:cs="Times New Roman"/>
          <w:color w:val="000000"/>
          <w:sz w:val="24"/>
          <w:szCs w:val="24"/>
        </w:rPr>
      </w:pPr>
      <w:proofErr w:type="spellStart"/>
      <w:r>
        <w:rPr>
          <w:rFonts w:ascii="Times New Roman" w:hAnsi="Times New Roman" w:cs="Times New Roman"/>
          <w:b/>
          <w:bCs/>
          <w:color w:val="000000"/>
          <w:sz w:val="24"/>
          <w:szCs w:val="24"/>
        </w:rPr>
        <w:t>Дьяковская</w:t>
      </w:r>
      <w:proofErr w:type="spellEnd"/>
      <w:r>
        <w:rPr>
          <w:rFonts w:ascii="Times New Roman" w:hAnsi="Times New Roman" w:cs="Times New Roman"/>
          <w:b/>
          <w:bCs/>
          <w:color w:val="000000"/>
          <w:sz w:val="24"/>
          <w:szCs w:val="24"/>
        </w:rPr>
        <w:t xml:space="preserve"> Ольга Сергеевна</w:t>
      </w:r>
    </w:p>
    <w:p w:rsidR="005E08CB" w:rsidRPr="00AE060E" w:rsidRDefault="00AF3F7E" w:rsidP="005F7E3E">
      <w:pPr>
        <w:shd w:val="clear" w:color="auto" w:fill="FFFFFF"/>
        <w:spacing w:after="0" w:line="360" w:lineRule="auto"/>
        <w:ind w:left="4820"/>
        <w:contextualSpacing/>
        <w:rPr>
          <w:rFonts w:ascii="Times New Roman" w:hAnsi="Times New Roman" w:cs="Times New Roman"/>
          <w:color w:val="000000"/>
          <w:sz w:val="24"/>
          <w:szCs w:val="24"/>
        </w:rPr>
      </w:pPr>
      <w:r>
        <w:rPr>
          <w:rFonts w:ascii="Times New Roman" w:hAnsi="Times New Roman" w:cs="Times New Roman"/>
          <w:i/>
          <w:iCs/>
          <w:color w:val="000000"/>
          <w:sz w:val="24"/>
          <w:szCs w:val="24"/>
        </w:rPr>
        <w:t>Советник директора по воспитанию и взаимодействию с детскими общественными объединениями</w:t>
      </w:r>
    </w:p>
    <w:p w:rsidR="00203DFA" w:rsidRPr="00203DFA" w:rsidRDefault="005E08CB" w:rsidP="005F7E3E">
      <w:pPr>
        <w:shd w:val="clear" w:color="auto" w:fill="FFFFFF"/>
        <w:spacing w:after="0" w:line="360" w:lineRule="auto"/>
        <w:ind w:left="4820"/>
        <w:contextualSpacing/>
        <w:rPr>
          <w:rFonts w:ascii="Times New Roman" w:hAnsi="Times New Roman" w:cs="Times New Roman"/>
          <w:i/>
          <w:iCs/>
          <w:color w:val="000000"/>
          <w:sz w:val="24"/>
          <w:szCs w:val="24"/>
        </w:rPr>
      </w:pPr>
      <w:r w:rsidRPr="00AE060E">
        <w:rPr>
          <w:rFonts w:ascii="Times New Roman" w:hAnsi="Times New Roman" w:cs="Times New Roman"/>
          <w:i/>
          <w:iCs/>
          <w:color w:val="000000"/>
          <w:sz w:val="24"/>
          <w:szCs w:val="24"/>
        </w:rPr>
        <w:t>Соликамск, Россия</w:t>
      </w:r>
    </w:p>
    <w:p w:rsidR="005E08CB" w:rsidRPr="00AE060E" w:rsidRDefault="005E08CB" w:rsidP="005F7E3E">
      <w:pPr>
        <w:shd w:val="clear" w:color="auto" w:fill="FFFFFF"/>
        <w:spacing w:after="0" w:line="360" w:lineRule="auto"/>
        <w:ind w:firstLine="707"/>
        <w:contextualSpacing/>
        <w:jc w:val="both"/>
        <w:rPr>
          <w:rFonts w:ascii="Times New Roman" w:hAnsi="Times New Roman" w:cs="Times New Roman"/>
          <w:color w:val="000000"/>
          <w:sz w:val="24"/>
          <w:szCs w:val="24"/>
        </w:rPr>
      </w:pPr>
      <w:r w:rsidRPr="00AE060E">
        <w:rPr>
          <w:rFonts w:ascii="Times New Roman" w:hAnsi="Times New Roman" w:cs="Times New Roman"/>
          <w:i/>
          <w:iCs/>
          <w:color w:val="000000"/>
          <w:sz w:val="24"/>
          <w:szCs w:val="24"/>
        </w:rPr>
        <w:t>Аннотация. </w:t>
      </w:r>
      <w:r w:rsidR="00AF3F7E">
        <w:rPr>
          <w:rFonts w:ascii="Times New Roman" w:hAnsi="Times New Roman" w:cs="Times New Roman"/>
          <w:color w:val="000000"/>
          <w:sz w:val="24"/>
          <w:szCs w:val="24"/>
        </w:rPr>
        <w:t xml:space="preserve"> </w:t>
      </w:r>
      <w:r w:rsidR="00AF3F7E" w:rsidRPr="00AF3F7E">
        <w:rPr>
          <w:rFonts w:ascii="Times New Roman" w:hAnsi="Times New Roman" w:cs="Times New Roman"/>
          <w:color w:val="000000"/>
          <w:shd w:val="clear" w:color="auto" w:fill="FFFFFF"/>
        </w:rPr>
        <w:t>Марафон «Калейдоскоп добрых дел» представляет собой серию благотворительных и общественно значимых мероприятий, направленных на вовлечение студентов в волонтерскую деятельность. Анализ эффективности данного формата показывает его высокую результативность в формировании ценностного отношения к волонтерству среди молодежи.</w:t>
      </w:r>
    </w:p>
    <w:p w:rsidR="005F7E3E" w:rsidRPr="005F7E3E" w:rsidRDefault="005E08CB" w:rsidP="005F7E3E">
      <w:pPr>
        <w:shd w:val="clear" w:color="auto" w:fill="FFFFFF"/>
        <w:spacing w:after="0" w:line="360" w:lineRule="auto"/>
        <w:ind w:firstLine="707"/>
        <w:contextualSpacing/>
        <w:jc w:val="both"/>
        <w:rPr>
          <w:rFonts w:ascii="Times New Roman" w:hAnsi="Times New Roman" w:cs="Times New Roman"/>
          <w:color w:val="000000"/>
          <w:shd w:val="clear" w:color="auto" w:fill="FFFFFF"/>
        </w:rPr>
      </w:pPr>
      <w:r w:rsidRPr="00AE060E">
        <w:rPr>
          <w:rFonts w:ascii="Times New Roman" w:hAnsi="Times New Roman" w:cs="Times New Roman"/>
          <w:i/>
          <w:iCs/>
          <w:color w:val="000000"/>
          <w:sz w:val="24"/>
          <w:szCs w:val="24"/>
        </w:rPr>
        <w:t xml:space="preserve">Ключевые </w:t>
      </w:r>
      <w:r w:rsidR="005F7E3E" w:rsidRPr="00AE060E">
        <w:rPr>
          <w:rFonts w:ascii="Times New Roman" w:hAnsi="Times New Roman" w:cs="Times New Roman"/>
          <w:i/>
          <w:iCs/>
          <w:color w:val="000000"/>
          <w:sz w:val="24"/>
          <w:szCs w:val="24"/>
        </w:rPr>
        <w:t>слова:</w:t>
      </w:r>
      <w:r w:rsidR="005F7E3E" w:rsidRPr="00AE060E">
        <w:rPr>
          <w:rFonts w:ascii="Times New Roman" w:hAnsi="Times New Roman" w:cs="Times New Roman"/>
          <w:color w:val="000000"/>
          <w:sz w:val="24"/>
          <w:szCs w:val="24"/>
        </w:rPr>
        <w:t xml:space="preserve"> Добрые</w:t>
      </w:r>
      <w:r w:rsidR="00AF3F7E" w:rsidRPr="00AF3F7E">
        <w:rPr>
          <w:rFonts w:ascii="Times New Roman" w:hAnsi="Times New Roman" w:cs="Times New Roman"/>
          <w:color w:val="000000"/>
          <w:shd w:val="clear" w:color="auto" w:fill="FFFFFF"/>
        </w:rPr>
        <w:t xml:space="preserve"> дел</w:t>
      </w:r>
      <w:r w:rsidR="005F7E3E">
        <w:rPr>
          <w:rFonts w:ascii="Times New Roman" w:hAnsi="Times New Roman" w:cs="Times New Roman"/>
          <w:color w:val="000000"/>
          <w:shd w:val="clear" w:color="auto" w:fill="FFFFFF"/>
        </w:rPr>
        <w:t xml:space="preserve">а, </w:t>
      </w:r>
      <w:r w:rsidR="00AF3F7E" w:rsidRPr="00AF3F7E">
        <w:rPr>
          <w:rFonts w:ascii="Times New Roman" w:hAnsi="Times New Roman" w:cs="Times New Roman"/>
          <w:color w:val="000000"/>
          <w:shd w:val="clear" w:color="auto" w:fill="FFFFFF"/>
        </w:rPr>
        <w:t>вовлечённость</w:t>
      </w:r>
      <w:r w:rsidR="005F7E3E">
        <w:rPr>
          <w:rFonts w:ascii="Times New Roman" w:hAnsi="Times New Roman" w:cs="Times New Roman"/>
          <w:color w:val="000000"/>
          <w:shd w:val="clear" w:color="auto" w:fill="FFFFFF"/>
        </w:rPr>
        <w:t xml:space="preserve">, волонтерская деятельность, ответственность. </w:t>
      </w:r>
    </w:p>
    <w:p w:rsidR="00AF3F7E" w:rsidRPr="005F7E3E" w:rsidRDefault="005F7E3E" w:rsidP="005F7E3E">
      <w:pPr>
        <w:spacing w:after="0" w:line="360" w:lineRule="auto"/>
        <w:ind w:firstLine="851"/>
        <w:rPr>
          <w:rFonts w:ascii="Times New Roman" w:hAnsi="Times New Roman"/>
          <w:sz w:val="24"/>
          <w:szCs w:val="24"/>
        </w:rPr>
      </w:pPr>
      <w:r w:rsidRPr="005F7E3E">
        <w:rPr>
          <w:rFonts w:ascii="Times New Roman" w:hAnsi="Times New Roman"/>
          <w:sz w:val="24"/>
          <w:szCs w:val="24"/>
        </w:rPr>
        <w:t xml:space="preserve">Задавались ли вы вопросом: «Как я могу помочь обществу либо отдельному человеку?» Привлечение студентов к ответу на этот вопрос позволило выявить их мнение и личную мотивацию к оказанию посильной помощи и поддержки окружающим в различных жизненных ситуациях и обстоятельствах. </w:t>
      </w:r>
    </w:p>
    <w:p w:rsidR="00AF3F7E" w:rsidRPr="005F7E3E" w:rsidRDefault="00AF3F7E" w:rsidP="005F7E3E">
      <w:pPr>
        <w:shd w:val="clear" w:color="auto" w:fill="FFFFFF"/>
        <w:spacing w:after="0" w:line="360" w:lineRule="auto"/>
        <w:ind w:firstLine="707"/>
        <w:contextualSpacing/>
        <w:jc w:val="both"/>
        <w:rPr>
          <w:rFonts w:ascii="Times New Roman" w:hAnsi="Times New Roman" w:cs="Times New Roman"/>
          <w:color w:val="000000"/>
          <w:sz w:val="24"/>
          <w:szCs w:val="24"/>
          <w:shd w:val="clear" w:color="auto" w:fill="FFFFFF"/>
        </w:rPr>
      </w:pPr>
      <w:bookmarkStart w:id="0" w:name="_GoBack"/>
      <w:r w:rsidRPr="005F7E3E">
        <w:rPr>
          <w:rFonts w:ascii="Times New Roman" w:hAnsi="Times New Roman" w:cs="Times New Roman"/>
          <w:color w:val="000000"/>
          <w:sz w:val="24"/>
          <w:szCs w:val="24"/>
          <w:shd w:val="clear" w:color="auto" w:fill="FFFFFF"/>
        </w:rPr>
        <w:t xml:space="preserve">Ценностное отношение к волонтерству у студентов складывается под воздействием личного опыта, социальных норм и воспитания. Марафон создаёт условия для непосредственного вовлечения, что способствует развитию </w:t>
      </w:r>
      <w:proofErr w:type="spellStart"/>
      <w:r w:rsidRPr="005F7E3E">
        <w:rPr>
          <w:rFonts w:ascii="Times New Roman" w:hAnsi="Times New Roman" w:cs="Times New Roman"/>
          <w:color w:val="000000"/>
          <w:sz w:val="24"/>
          <w:szCs w:val="24"/>
          <w:shd w:val="clear" w:color="auto" w:fill="FFFFFF"/>
        </w:rPr>
        <w:t>эмпатии</w:t>
      </w:r>
      <w:proofErr w:type="spellEnd"/>
      <w:r w:rsidRPr="005F7E3E">
        <w:rPr>
          <w:rFonts w:ascii="Times New Roman" w:hAnsi="Times New Roman" w:cs="Times New Roman"/>
          <w:color w:val="000000"/>
          <w:sz w:val="24"/>
          <w:szCs w:val="24"/>
          <w:shd w:val="clear" w:color="auto" w:fill="FFFFFF"/>
        </w:rPr>
        <w:t xml:space="preserve">, ответственности, сотрудничества и гражданской позиции. </w:t>
      </w:r>
    </w:p>
    <w:bookmarkEnd w:id="0"/>
    <w:p w:rsidR="00AF3F7E" w:rsidRDefault="00AF3F7E" w:rsidP="005F7E3E">
      <w:pPr>
        <w:shd w:val="clear" w:color="auto" w:fill="FFFFFF"/>
        <w:spacing w:after="0" w:line="360" w:lineRule="auto"/>
        <w:ind w:firstLine="707"/>
        <w:contextualSpacing/>
        <w:jc w:val="both"/>
        <w:rPr>
          <w:rFonts w:ascii="Times New Roman" w:eastAsia="Times New Roman" w:hAnsi="Times New Roman" w:cs="Times New Roman"/>
          <w:color w:val="000000"/>
          <w:sz w:val="24"/>
          <w:szCs w:val="24"/>
        </w:rPr>
      </w:pPr>
      <w:r w:rsidRPr="005F7E3E">
        <w:rPr>
          <w:rFonts w:ascii="Times New Roman" w:hAnsi="Times New Roman" w:cs="Times New Roman"/>
          <w:color w:val="000000"/>
          <w:sz w:val="24"/>
          <w:szCs w:val="24"/>
          <w:shd w:val="clear" w:color="auto" w:fill="FFFFFF"/>
        </w:rPr>
        <w:t xml:space="preserve">Участие в разнообразных форматах задач помогает раскрыть значимость волонтерских инициатив в реальной жизни. </w:t>
      </w:r>
      <w:r w:rsidRPr="005F7E3E">
        <w:rPr>
          <w:rFonts w:ascii="Times New Roman" w:eastAsia="Times New Roman" w:hAnsi="Times New Roman" w:cs="Times New Roman"/>
          <w:color w:val="000000"/>
          <w:sz w:val="24"/>
          <w:szCs w:val="24"/>
        </w:rPr>
        <w:t xml:space="preserve">Исследования показывают, что студенты, участвующие в марафонах «Калейдоскоп добрых дел», демонстрируют более высокие показатели социальной активности, чувства ответственности и готовности к постоянному волонтерству по сравнению с теми, кто не вовлечён в такие проекты. </w:t>
      </w:r>
    </w:p>
    <w:p w:rsidR="005F7E3E" w:rsidRPr="007D7370" w:rsidRDefault="005F7E3E" w:rsidP="005F7E3E">
      <w:pPr>
        <w:spacing w:after="0" w:line="360" w:lineRule="auto"/>
        <w:ind w:firstLine="851"/>
        <w:jc w:val="both"/>
        <w:rPr>
          <w:rFonts w:ascii="Times New Roman" w:hAnsi="Times New Roman"/>
          <w:sz w:val="24"/>
          <w:szCs w:val="24"/>
        </w:rPr>
      </w:pPr>
      <w:r w:rsidRPr="007D7370">
        <w:rPr>
          <w:rFonts w:ascii="Times New Roman" w:hAnsi="Times New Roman"/>
          <w:sz w:val="24"/>
          <w:szCs w:val="24"/>
        </w:rPr>
        <w:t xml:space="preserve">Следует отметить, что в начале нашего проекта – марафона «Калейдоскоп добрых дел», значимость добрых дел не осознавалась студентами в должной степени. Они не имели желания проявлять инициативу, не чувствовали ответственности и стремления помочь именно тем, с кем они уже сотрудничали. Со временем сформировались дружеские связи и желание помогать конкретным адресатам.  В процессе систематической регулярной работы с пенсионерами, инвалидами, больными детьми, бездомными животными у многих ребят стало возникать ощущение своей нужности, востребованности и желания заниматься </w:t>
      </w:r>
      <w:proofErr w:type="spellStart"/>
      <w:r w:rsidRPr="007D7370">
        <w:rPr>
          <w:rFonts w:ascii="Times New Roman" w:hAnsi="Times New Roman"/>
          <w:sz w:val="24"/>
          <w:szCs w:val="24"/>
        </w:rPr>
        <w:t>волонтерством</w:t>
      </w:r>
      <w:proofErr w:type="spellEnd"/>
      <w:r w:rsidRPr="007D7370">
        <w:rPr>
          <w:rFonts w:ascii="Times New Roman" w:hAnsi="Times New Roman"/>
          <w:sz w:val="24"/>
          <w:szCs w:val="24"/>
        </w:rPr>
        <w:t xml:space="preserve"> дальше. </w:t>
      </w:r>
    </w:p>
    <w:p w:rsidR="005F7E3E" w:rsidRPr="007D7370" w:rsidRDefault="005F7E3E" w:rsidP="005F7E3E">
      <w:pPr>
        <w:spacing w:after="0" w:line="360" w:lineRule="auto"/>
        <w:ind w:firstLine="851"/>
        <w:jc w:val="both"/>
        <w:rPr>
          <w:rFonts w:ascii="Times New Roman" w:hAnsi="Times New Roman"/>
          <w:sz w:val="24"/>
          <w:szCs w:val="24"/>
        </w:rPr>
      </w:pPr>
      <w:r w:rsidRPr="007D7370">
        <w:rPr>
          <w:rFonts w:ascii="Times New Roman" w:hAnsi="Times New Roman"/>
          <w:sz w:val="24"/>
          <w:szCs w:val="24"/>
        </w:rPr>
        <w:t xml:space="preserve">Работа со студентами в рамках марафона «Калейдоскоп добрых дел» имеет ряд уровней погружения студентов в волонтерскую деятельность. Погружение начинается с </w:t>
      </w:r>
      <w:r w:rsidRPr="007D7370">
        <w:rPr>
          <w:rFonts w:ascii="Times New Roman" w:hAnsi="Times New Roman"/>
          <w:sz w:val="24"/>
          <w:szCs w:val="24"/>
        </w:rPr>
        <w:lastRenderedPageBreak/>
        <w:t xml:space="preserve">первых забот и совместного доброго дела. Студенты ещё не понимают ценности своей деятельности. Они осваивают её на уровне действий все вместе, командой. Далее, когда студенты чувствуют регулярность дел, их значимость для других, благодарность тех, кому они адресованы, начинается погружение на уровне чувств и переживаний. Командный дух, причастность к хорошему и нужному делу, признание. Так формируется ценностное отношение. </w:t>
      </w:r>
    </w:p>
    <w:p w:rsidR="005F7E3E" w:rsidRPr="005F7E3E" w:rsidRDefault="005F7E3E" w:rsidP="005F7E3E">
      <w:pPr>
        <w:shd w:val="clear" w:color="auto" w:fill="FFFFFF"/>
        <w:spacing w:after="0" w:line="360" w:lineRule="auto"/>
        <w:ind w:firstLine="707"/>
        <w:contextualSpacing/>
        <w:jc w:val="both"/>
        <w:rPr>
          <w:rFonts w:ascii="Times New Roman" w:eastAsia="Times New Roman" w:hAnsi="Times New Roman" w:cs="Times New Roman"/>
          <w:color w:val="000000"/>
          <w:sz w:val="24"/>
          <w:szCs w:val="24"/>
        </w:rPr>
      </w:pPr>
      <w:r w:rsidRPr="007D7370">
        <w:rPr>
          <w:rFonts w:ascii="Times New Roman" w:hAnsi="Times New Roman"/>
          <w:sz w:val="24"/>
          <w:szCs w:val="24"/>
        </w:rPr>
        <w:t xml:space="preserve">Итак, мы видим, что для присвоения студентами ценностного отношения к посильному труду во благо других, требуется системность, командная работа и подкрепление на уровне чувств. Особо значимо отношение к этой деятельности наставников колледжа – директора, советника директора по воспитанию, педагогов, классных руководителей, родителей. В ходе работы в рамках марафона мы отметили изменения качества развития у студентов таких особенностей, как: готовность оказывать помощь нуждающимся, коммуникативные способности, </w:t>
      </w:r>
      <w:proofErr w:type="spellStart"/>
      <w:r w:rsidRPr="007D7370">
        <w:rPr>
          <w:rFonts w:ascii="Times New Roman" w:hAnsi="Times New Roman"/>
          <w:sz w:val="24"/>
          <w:szCs w:val="24"/>
        </w:rPr>
        <w:t>эмпатии</w:t>
      </w:r>
      <w:proofErr w:type="spellEnd"/>
      <w:r w:rsidRPr="007D7370">
        <w:rPr>
          <w:rFonts w:ascii="Times New Roman" w:hAnsi="Times New Roman"/>
          <w:sz w:val="24"/>
          <w:szCs w:val="24"/>
        </w:rPr>
        <w:t>, ориентация на гуманистические ценности, доброе отношение к друг другу, стремление проявлять инициативу в выборе дела и др. Это значит, что такие молодежные инициативы, как марафон «Калейдоскоп добрых дел», нужно поддерживать. Они станут традицией и помогут в естественных условиях и с ориентацией на стремление студентов к доброму и эффективному решению любых воспитательных задач.</w:t>
      </w:r>
    </w:p>
    <w:p w:rsidR="00AF3F7E" w:rsidRPr="005F7E3E" w:rsidRDefault="00AF3F7E" w:rsidP="005F7E3E">
      <w:pPr>
        <w:shd w:val="clear" w:color="auto" w:fill="FFFFFF"/>
        <w:spacing w:after="0" w:line="360" w:lineRule="auto"/>
        <w:ind w:firstLine="707"/>
        <w:contextualSpacing/>
        <w:jc w:val="both"/>
        <w:rPr>
          <w:rFonts w:ascii="Times New Roman" w:hAnsi="Times New Roman" w:cs="Times New Roman"/>
          <w:color w:val="000000"/>
          <w:sz w:val="24"/>
          <w:szCs w:val="24"/>
          <w:shd w:val="clear" w:color="auto" w:fill="FFFFFF"/>
        </w:rPr>
      </w:pPr>
      <w:r w:rsidRPr="005F7E3E">
        <w:rPr>
          <w:rFonts w:ascii="Times New Roman" w:eastAsia="Times New Roman" w:hAnsi="Times New Roman" w:cs="Times New Roman"/>
          <w:color w:val="000000"/>
          <w:sz w:val="24"/>
          <w:szCs w:val="24"/>
        </w:rPr>
        <w:t>Марафон «Калейдоскоп добрых дел» благодаря своему комплексному, динамичному и мотивирующему формату является эффективным инструментом для формирования у студентов устойчивого, ценностно о отношения к волонтерской деятельности. Реализация подобных мероприятий в образовательных институтах способствует воспитанию активного гражданина, осознающего значимость помощи и участия в жизни общества.</w:t>
      </w:r>
    </w:p>
    <w:p w:rsidR="00AF3F7E" w:rsidRPr="00AF3F7E" w:rsidRDefault="00AF3F7E" w:rsidP="00AF3F7E">
      <w:pPr>
        <w:shd w:val="clear" w:color="auto" w:fill="FFFFFF"/>
        <w:spacing w:line="240" w:lineRule="auto"/>
        <w:ind w:firstLine="707"/>
        <w:contextualSpacing/>
        <w:jc w:val="both"/>
        <w:rPr>
          <w:rFonts w:ascii="Times New Roman" w:hAnsi="Times New Roman" w:cs="Times New Roman"/>
          <w:color w:val="000000"/>
          <w:shd w:val="clear" w:color="auto" w:fill="FFFFFF"/>
        </w:rPr>
      </w:pPr>
    </w:p>
    <w:p w:rsidR="005E08CB" w:rsidRDefault="005E08CB" w:rsidP="00203DFA">
      <w:pPr>
        <w:shd w:val="clear" w:color="auto" w:fill="FFFFFF"/>
        <w:spacing w:line="240" w:lineRule="auto"/>
        <w:ind w:firstLine="707"/>
        <w:contextualSpacing/>
        <w:jc w:val="center"/>
        <w:rPr>
          <w:rFonts w:ascii="Times New Roman" w:hAnsi="Times New Roman" w:cs="Times New Roman"/>
          <w:b/>
          <w:bCs/>
          <w:color w:val="000000"/>
          <w:sz w:val="24"/>
          <w:szCs w:val="24"/>
        </w:rPr>
      </w:pPr>
      <w:r w:rsidRPr="00AE060E">
        <w:rPr>
          <w:rFonts w:ascii="Times New Roman" w:hAnsi="Times New Roman" w:cs="Times New Roman"/>
          <w:b/>
          <w:bCs/>
          <w:color w:val="000000"/>
          <w:sz w:val="24"/>
          <w:szCs w:val="24"/>
        </w:rPr>
        <w:t>Литература</w:t>
      </w:r>
    </w:p>
    <w:p w:rsidR="005F7E3E" w:rsidRPr="007D7370" w:rsidRDefault="005F7E3E" w:rsidP="005F7E3E">
      <w:pPr>
        <w:pStyle w:val="a5"/>
        <w:numPr>
          <w:ilvl w:val="0"/>
          <w:numId w:val="1"/>
        </w:numPr>
        <w:spacing w:after="160"/>
        <w:ind w:left="0" w:firstLine="851"/>
        <w:rPr>
          <w:rFonts w:ascii="Times New Roman" w:hAnsi="Times New Roman"/>
          <w:sz w:val="24"/>
          <w:szCs w:val="24"/>
        </w:rPr>
      </w:pPr>
      <w:r w:rsidRPr="007D7370">
        <w:rPr>
          <w:rFonts w:ascii="Times New Roman" w:hAnsi="Times New Roman"/>
          <w:sz w:val="24"/>
          <w:szCs w:val="24"/>
        </w:rPr>
        <w:t xml:space="preserve">Основы государственной молодежной политики Российской Федерации на период до 2025 года (утверждены распоряжением Правительства Российской Федерации от 29.11.2014 </w:t>
      </w:r>
      <w:proofErr w:type="spellStart"/>
      <w:r w:rsidRPr="007D7370">
        <w:rPr>
          <w:rFonts w:ascii="Times New Roman" w:hAnsi="Times New Roman"/>
          <w:sz w:val="24"/>
          <w:szCs w:val="24"/>
        </w:rPr>
        <w:t>No</w:t>
      </w:r>
      <w:proofErr w:type="spellEnd"/>
      <w:r w:rsidRPr="007D7370">
        <w:rPr>
          <w:rFonts w:ascii="Times New Roman" w:hAnsi="Times New Roman"/>
          <w:sz w:val="24"/>
          <w:szCs w:val="24"/>
        </w:rPr>
        <w:t xml:space="preserve"> 2403-р).</w:t>
      </w:r>
    </w:p>
    <w:p w:rsidR="005F7E3E" w:rsidRPr="007D7370" w:rsidRDefault="005F7E3E" w:rsidP="005F7E3E">
      <w:pPr>
        <w:pStyle w:val="a5"/>
        <w:numPr>
          <w:ilvl w:val="0"/>
          <w:numId w:val="1"/>
        </w:numPr>
        <w:spacing w:after="160"/>
        <w:ind w:left="0" w:firstLine="851"/>
        <w:rPr>
          <w:rFonts w:ascii="Times New Roman" w:hAnsi="Times New Roman"/>
          <w:sz w:val="24"/>
          <w:szCs w:val="24"/>
        </w:rPr>
      </w:pPr>
      <w:proofErr w:type="spellStart"/>
      <w:r w:rsidRPr="007D7370">
        <w:rPr>
          <w:rFonts w:ascii="Times New Roman" w:hAnsi="Times New Roman"/>
          <w:sz w:val="24"/>
          <w:szCs w:val="24"/>
        </w:rPr>
        <w:t>Певная</w:t>
      </w:r>
      <w:proofErr w:type="spellEnd"/>
      <w:r w:rsidRPr="007D7370">
        <w:rPr>
          <w:rFonts w:ascii="Times New Roman" w:hAnsi="Times New Roman"/>
          <w:sz w:val="24"/>
          <w:szCs w:val="24"/>
        </w:rPr>
        <w:t xml:space="preserve">, М. В. </w:t>
      </w:r>
      <w:proofErr w:type="spellStart"/>
      <w:r w:rsidRPr="007D7370">
        <w:rPr>
          <w:rFonts w:ascii="Times New Roman" w:hAnsi="Times New Roman"/>
          <w:sz w:val="24"/>
          <w:szCs w:val="24"/>
        </w:rPr>
        <w:t>Волонтерство</w:t>
      </w:r>
      <w:proofErr w:type="spellEnd"/>
      <w:r w:rsidRPr="007D7370">
        <w:rPr>
          <w:rFonts w:ascii="Times New Roman" w:hAnsi="Times New Roman"/>
          <w:sz w:val="24"/>
          <w:szCs w:val="24"/>
        </w:rPr>
        <w:t xml:space="preserve"> как социологическая проблема / М. В. </w:t>
      </w:r>
      <w:proofErr w:type="spellStart"/>
      <w:r w:rsidRPr="007D7370">
        <w:rPr>
          <w:rFonts w:ascii="Times New Roman" w:hAnsi="Times New Roman"/>
          <w:sz w:val="24"/>
          <w:szCs w:val="24"/>
        </w:rPr>
        <w:t>Певная</w:t>
      </w:r>
      <w:proofErr w:type="spellEnd"/>
      <w:r w:rsidRPr="007D7370">
        <w:rPr>
          <w:rFonts w:ascii="Times New Roman" w:hAnsi="Times New Roman"/>
          <w:sz w:val="24"/>
          <w:szCs w:val="24"/>
        </w:rPr>
        <w:t xml:space="preserve"> // Социологические исследования. – 2013. – № 2 (346). – с. 110-119.</w:t>
      </w:r>
    </w:p>
    <w:p w:rsidR="005F7E3E" w:rsidRPr="007D7370" w:rsidRDefault="005F7E3E" w:rsidP="005F7E3E">
      <w:pPr>
        <w:pStyle w:val="a5"/>
        <w:numPr>
          <w:ilvl w:val="0"/>
          <w:numId w:val="1"/>
        </w:numPr>
        <w:spacing w:after="160"/>
        <w:ind w:left="0" w:firstLine="851"/>
        <w:rPr>
          <w:rFonts w:ascii="Times New Roman" w:hAnsi="Times New Roman"/>
          <w:sz w:val="24"/>
          <w:szCs w:val="24"/>
        </w:rPr>
      </w:pPr>
      <w:r w:rsidRPr="007D7370">
        <w:rPr>
          <w:rFonts w:ascii="Times New Roman" w:hAnsi="Times New Roman"/>
          <w:sz w:val="24"/>
          <w:szCs w:val="24"/>
        </w:rPr>
        <w:t>Сайт Министерства науки и высшего образования Российской Федерации.URL:https://minobrnauki.gov.ru/press-center/news/molodezhnaya-politika/44423/</w:t>
      </w:r>
    </w:p>
    <w:p w:rsidR="005F7E3E" w:rsidRPr="005F7E3E" w:rsidRDefault="005F7E3E" w:rsidP="005F7E3E">
      <w:pPr>
        <w:pStyle w:val="a5"/>
        <w:numPr>
          <w:ilvl w:val="0"/>
          <w:numId w:val="1"/>
        </w:numPr>
        <w:spacing w:after="160"/>
        <w:ind w:left="0" w:firstLine="851"/>
        <w:rPr>
          <w:rFonts w:ascii="Times New Roman" w:hAnsi="Times New Roman"/>
          <w:sz w:val="24"/>
          <w:szCs w:val="24"/>
        </w:rPr>
      </w:pPr>
      <w:r w:rsidRPr="007D7370">
        <w:rPr>
          <w:rFonts w:ascii="Times New Roman" w:hAnsi="Times New Roman"/>
          <w:sz w:val="24"/>
          <w:szCs w:val="24"/>
        </w:rPr>
        <w:t xml:space="preserve">Интернет-платформа </w:t>
      </w:r>
      <w:proofErr w:type="spellStart"/>
      <w:r w:rsidRPr="007D7370">
        <w:rPr>
          <w:rFonts w:ascii="Times New Roman" w:hAnsi="Times New Roman"/>
          <w:sz w:val="24"/>
          <w:szCs w:val="24"/>
        </w:rPr>
        <w:t>Добро.ру</w:t>
      </w:r>
      <w:proofErr w:type="spellEnd"/>
      <w:r w:rsidRPr="007D7370">
        <w:rPr>
          <w:rFonts w:ascii="Times New Roman" w:hAnsi="Times New Roman"/>
          <w:sz w:val="24"/>
          <w:szCs w:val="24"/>
        </w:rPr>
        <w:t xml:space="preserve"> // [Электронный ресурс]. URL: https://dobro.ru (дата обращения: 22.05.2023)</w:t>
      </w:r>
      <w:r>
        <w:rPr>
          <w:rFonts w:ascii="Times New Roman" w:hAnsi="Times New Roman"/>
          <w:sz w:val="24"/>
          <w:szCs w:val="24"/>
        </w:rPr>
        <w:t>.</w:t>
      </w:r>
    </w:p>
    <w:sectPr w:rsidR="005F7E3E" w:rsidRPr="005F7E3E" w:rsidSect="00203DFA">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81C04"/>
    <w:multiLevelType w:val="hybridMultilevel"/>
    <w:tmpl w:val="F36038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E08CB"/>
    <w:rsid w:val="00033A33"/>
    <w:rsid w:val="0009630C"/>
    <w:rsid w:val="000E0E48"/>
    <w:rsid w:val="00203DFA"/>
    <w:rsid w:val="0021237F"/>
    <w:rsid w:val="004A7A77"/>
    <w:rsid w:val="004B6034"/>
    <w:rsid w:val="004C5BE9"/>
    <w:rsid w:val="00572730"/>
    <w:rsid w:val="00580366"/>
    <w:rsid w:val="005D04D9"/>
    <w:rsid w:val="005D310C"/>
    <w:rsid w:val="005E08CB"/>
    <w:rsid w:val="005F7E3E"/>
    <w:rsid w:val="00613318"/>
    <w:rsid w:val="006545D2"/>
    <w:rsid w:val="006F7086"/>
    <w:rsid w:val="007345E9"/>
    <w:rsid w:val="007D0F3D"/>
    <w:rsid w:val="007E7E3D"/>
    <w:rsid w:val="00813F84"/>
    <w:rsid w:val="008A63A3"/>
    <w:rsid w:val="008A6EDC"/>
    <w:rsid w:val="00900317"/>
    <w:rsid w:val="009860F6"/>
    <w:rsid w:val="00AD6263"/>
    <w:rsid w:val="00AE060E"/>
    <w:rsid w:val="00AF3F7E"/>
    <w:rsid w:val="00B362E1"/>
    <w:rsid w:val="00C3778A"/>
    <w:rsid w:val="00E814DE"/>
    <w:rsid w:val="00F218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2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E08CB"/>
    <w:rPr>
      <w:rFonts w:cs="Times New Roman"/>
      <w:b/>
      <w:bCs/>
    </w:rPr>
  </w:style>
  <w:style w:type="character" w:styleId="a4">
    <w:name w:val="Hyperlink"/>
    <w:basedOn w:val="a0"/>
    <w:uiPriority w:val="99"/>
    <w:unhideWhenUsed/>
    <w:rsid w:val="00AF3F7E"/>
    <w:rPr>
      <w:color w:val="0000FF" w:themeColor="hyperlink"/>
      <w:u w:val="single"/>
    </w:rPr>
  </w:style>
  <w:style w:type="character" w:customStyle="1" w:styleId="translatable-message">
    <w:name w:val="translatable-message"/>
    <w:basedOn w:val="a0"/>
    <w:rsid w:val="00AF3F7E"/>
  </w:style>
  <w:style w:type="paragraph" w:styleId="a5">
    <w:name w:val="List Paragraph"/>
    <w:basedOn w:val="a"/>
    <w:link w:val="a6"/>
    <w:uiPriority w:val="34"/>
    <w:qFormat/>
    <w:rsid w:val="005F7E3E"/>
    <w:pPr>
      <w:spacing w:after="0" w:line="360" w:lineRule="auto"/>
      <w:ind w:left="720" w:firstLine="709"/>
      <w:contextualSpacing/>
      <w:jc w:val="both"/>
    </w:pPr>
    <w:rPr>
      <w:rFonts w:ascii="Calibri" w:eastAsia="Times New Roman" w:hAnsi="Calibri" w:cs="Times New Roman"/>
    </w:rPr>
  </w:style>
  <w:style w:type="character" w:customStyle="1" w:styleId="a6">
    <w:name w:val="Абзац списка Знак"/>
    <w:basedOn w:val="a0"/>
    <w:link w:val="a5"/>
    <w:uiPriority w:val="34"/>
    <w:rsid w:val="005F7E3E"/>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770736043">
      <w:bodyDiv w:val="1"/>
      <w:marLeft w:val="0"/>
      <w:marRight w:val="0"/>
      <w:marTop w:val="0"/>
      <w:marBottom w:val="0"/>
      <w:divBdr>
        <w:top w:val="none" w:sz="0" w:space="0" w:color="auto"/>
        <w:left w:val="none" w:sz="0" w:space="0" w:color="auto"/>
        <w:bottom w:val="none" w:sz="0" w:space="0" w:color="auto"/>
        <w:right w:val="none" w:sz="0" w:space="0" w:color="auto"/>
      </w:divBdr>
      <w:divsChild>
        <w:div w:id="472985876">
          <w:marLeft w:val="0"/>
          <w:marRight w:val="0"/>
          <w:marTop w:val="0"/>
          <w:marBottom w:val="0"/>
          <w:divBdr>
            <w:top w:val="none" w:sz="0" w:space="0" w:color="auto"/>
            <w:left w:val="none" w:sz="0" w:space="0" w:color="auto"/>
            <w:bottom w:val="none" w:sz="0" w:space="0" w:color="auto"/>
            <w:right w:val="none" w:sz="0" w:space="0" w:color="auto"/>
          </w:divBdr>
          <w:divsChild>
            <w:div w:id="395471103">
              <w:marLeft w:val="0"/>
              <w:marRight w:val="0"/>
              <w:marTop w:val="0"/>
              <w:marBottom w:val="0"/>
              <w:divBdr>
                <w:top w:val="none" w:sz="0" w:space="0" w:color="auto"/>
                <w:left w:val="none" w:sz="0" w:space="0" w:color="auto"/>
                <w:bottom w:val="none" w:sz="0" w:space="0" w:color="auto"/>
                <w:right w:val="none" w:sz="0" w:space="0" w:color="auto"/>
              </w:divBdr>
              <w:divsChild>
                <w:div w:id="183708879">
                  <w:marLeft w:val="0"/>
                  <w:marRight w:val="0"/>
                  <w:marTop w:val="0"/>
                  <w:marBottom w:val="0"/>
                  <w:divBdr>
                    <w:top w:val="none" w:sz="0" w:space="0" w:color="auto"/>
                    <w:left w:val="none" w:sz="0" w:space="0" w:color="auto"/>
                    <w:bottom w:val="none" w:sz="0" w:space="0" w:color="auto"/>
                    <w:right w:val="none" w:sz="0" w:space="0" w:color="auto"/>
                  </w:divBdr>
                  <w:divsChild>
                    <w:div w:id="2070807112">
                      <w:marLeft w:val="120"/>
                      <w:marRight w:val="120"/>
                      <w:marTop w:val="60"/>
                      <w:marBottom w:val="75"/>
                      <w:divBdr>
                        <w:top w:val="none" w:sz="0" w:space="0" w:color="auto"/>
                        <w:left w:val="none" w:sz="0" w:space="0" w:color="auto"/>
                        <w:bottom w:val="none" w:sz="0" w:space="0" w:color="auto"/>
                        <w:right w:val="none" w:sz="0" w:space="0" w:color="auto"/>
                      </w:divBdr>
                    </w:div>
                  </w:divsChild>
                </w:div>
              </w:divsChild>
            </w:div>
          </w:divsChild>
        </w:div>
        <w:div w:id="1321730843">
          <w:marLeft w:val="0"/>
          <w:marRight w:val="0"/>
          <w:marTop w:val="0"/>
          <w:marBottom w:val="0"/>
          <w:divBdr>
            <w:top w:val="none" w:sz="0" w:space="0" w:color="auto"/>
            <w:left w:val="none" w:sz="0" w:space="0" w:color="auto"/>
            <w:bottom w:val="none" w:sz="0" w:space="0" w:color="auto"/>
            <w:right w:val="none" w:sz="0" w:space="0" w:color="auto"/>
          </w:divBdr>
          <w:divsChild>
            <w:div w:id="729693711">
              <w:marLeft w:val="0"/>
              <w:marRight w:val="0"/>
              <w:marTop w:val="0"/>
              <w:marBottom w:val="0"/>
              <w:divBdr>
                <w:top w:val="none" w:sz="0" w:space="0" w:color="auto"/>
                <w:left w:val="none" w:sz="0" w:space="0" w:color="auto"/>
                <w:bottom w:val="none" w:sz="0" w:space="0" w:color="auto"/>
                <w:right w:val="none" w:sz="0" w:space="0" w:color="auto"/>
              </w:divBdr>
              <w:divsChild>
                <w:div w:id="454255033">
                  <w:marLeft w:val="0"/>
                  <w:marRight w:val="0"/>
                  <w:marTop w:val="0"/>
                  <w:marBottom w:val="0"/>
                  <w:divBdr>
                    <w:top w:val="none" w:sz="0" w:space="0" w:color="auto"/>
                    <w:left w:val="none" w:sz="0" w:space="0" w:color="auto"/>
                    <w:bottom w:val="none" w:sz="0" w:space="0" w:color="auto"/>
                    <w:right w:val="none" w:sz="0" w:space="0" w:color="auto"/>
                  </w:divBdr>
                  <w:divsChild>
                    <w:div w:id="1889338606">
                      <w:marLeft w:val="120"/>
                      <w:marRight w:val="120"/>
                      <w:marTop w:val="60"/>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696</Words>
  <Characters>3968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GMR</cp:lastModifiedBy>
  <cp:revision>4</cp:revision>
  <dcterms:created xsi:type="dcterms:W3CDTF">2025-12-05T09:53:00Z</dcterms:created>
  <dcterms:modified xsi:type="dcterms:W3CDTF">2026-04-19T19:43:00Z</dcterms:modified>
</cp:coreProperties>
</file>