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4BFBE">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bookmarkStart w:id="0" w:name="_Toc17709391"/>
      <w:bookmarkStart w:id="1" w:name="_Toc16096994"/>
    </w:p>
    <w:p w14:paraId="35A52B70">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13413681">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056FBA16">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460BC696">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5AE116B0">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466BA5D3">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2DC8A7C2">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7A7696C1">
      <w:pPr>
        <w:widowControl w:val="0"/>
        <w:autoSpaceDE w:val="0"/>
        <w:autoSpaceDN w:val="0"/>
        <w:spacing w:after="0" w:line="240" w:lineRule="auto"/>
        <w:ind w:left="319" w:right="308"/>
        <w:jc w:val="center"/>
        <w:rPr>
          <w:rFonts w:ascii="Times New Roman" w:hAnsi="Times New Roman" w:eastAsia="Times New Roman" w:cs="Times New Roman"/>
          <w:spacing w:val="2"/>
          <w:sz w:val="31"/>
        </w:rPr>
      </w:pPr>
    </w:p>
    <w:p w14:paraId="62E4B3CE">
      <w:pPr>
        <w:widowControl w:val="0"/>
        <w:autoSpaceDE w:val="0"/>
        <w:autoSpaceDN w:val="0"/>
        <w:spacing w:before="340" w:after="0" w:line="240" w:lineRule="auto"/>
        <w:rPr>
          <w:rFonts w:ascii="Times New Roman" w:hAnsi="Times New Roman" w:eastAsia="Times New Roman" w:cs="Times New Roman"/>
          <w:sz w:val="31"/>
          <w:szCs w:val="27"/>
        </w:rPr>
      </w:pPr>
    </w:p>
    <w:p w14:paraId="0C2E8785">
      <w:pPr>
        <w:widowControl w:val="0"/>
        <w:autoSpaceDE w:val="0"/>
        <w:autoSpaceDN w:val="0"/>
        <w:spacing w:after="0" w:line="240" w:lineRule="auto"/>
        <w:ind w:left="286" w:right="308"/>
        <w:jc w:val="center"/>
        <w:rPr>
          <w:rFonts w:ascii="Times New Roman" w:hAnsi="Times New Roman" w:eastAsia="Times New Roman" w:cs="Times New Roman"/>
          <w:sz w:val="32"/>
        </w:rPr>
      </w:pPr>
      <w:r>
        <w:rPr>
          <w:rFonts w:ascii="Times New Roman" w:hAnsi="Times New Roman" w:eastAsia="Times New Roman" w:cs="Times New Roman"/>
          <w:sz w:val="32"/>
        </w:rPr>
        <w:t>Методическая</w:t>
      </w:r>
      <w:r>
        <w:rPr>
          <w:rFonts w:ascii="Times New Roman" w:hAnsi="Times New Roman" w:eastAsia="Times New Roman" w:cs="Times New Roman"/>
          <w:spacing w:val="5"/>
          <w:sz w:val="32"/>
        </w:rPr>
        <w:t xml:space="preserve"> </w:t>
      </w:r>
      <w:r>
        <w:rPr>
          <w:rFonts w:ascii="Times New Roman" w:hAnsi="Times New Roman" w:eastAsia="Times New Roman" w:cs="Times New Roman"/>
          <w:spacing w:val="-2"/>
          <w:sz w:val="32"/>
        </w:rPr>
        <w:t>разработка</w:t>
      </w:r>
    </w:p>
    <w:p w14:paraId="080B722A">
      <w:pPr>
        <w:pStyle w:val="9"/>
        <w:jc w:val="center"/>
        <w:rPr>
          <w:rFonts w:ascii="Times New Roman" w:hAnsi="Times New Roman" w:cs="Times New Roman"/>
          <w:sz w:val="32"/>
          <w:szCs w:val="32"/>
          <w:u w:val="single"/>
          <w:lang w:eastAsia="ru-RU"/>
        </w:rPr>
      </w:pPr>
      <w:r>
        <w:rPr>
          <w:rFonts w:ascii="Times New Roman" w:hAnsi="Times New Roman" w:cs="Times New Roman"/>
          <w:sz w:val="32"/>
          <w:szCs w:val="32"/>
          <w:u w:val="single"/>
          <w:lang w:eastAsia="ru-RU"/>
        </w:rPr>
        <w:t>Сценарий мероприятия</w:t>
      </w:r>
    </w:p>
    <w:p w14:paraId="43FC401B">
      <w:pPr>
        <w:pStyle w:val="9"/>
        <w:jc w:val="center"/>
        <w:rPr>
          <w:rFonts w:ascii="Times New Roman" w:hAnsi="Times New Roman" w:eastAsia="Calibri" w:cs="Times New Roman"/>
          <w:b/>
          <w:i/>
          <w:sz w:val="32"/>
          <w:szCs w:val="32"/>
          <w:u w:val="single"/>
        </w:rPr>
      </w:pPr>
      <w:r>
        <w:rPr>
          <w:rFonts w:ascii="Times New Roman" w:hAnsi="Times New Roman" w:cs="Times New Roman"/>
          <w:b/>
          <w:iCs/>
          <w:sz w:val="32"/>
          <w:szCs w:val="32"/>
          <w:u w:val="single"/>
        </w:rPr>
        <w:t>Тема: «</w:t>
      </w:r>
      <w:r>
        <w:rPr>
          <w:rFonts w:ascii="Times New Roman" w:hAnsi="Times New Roman" w:cs="Times New Roman"/>
          <w:iCs/>
          <w:sz w:val="32"/>
          <w:szCs w:val="32"/>
          <w:u w:val="single"/>
        </w:rPr>
        <w:t>Закрепление знаний основ ПДД»</w:t>
      </w:r>
    </w:p>
    <w:p w14:paraId="25F56EF0">
      <w:pPr>
        <w:widowControl w:val="0"/>
        <w:autoSpaceDE w:val="0"/>
        <w:autoSpaceDN w:val="0"/>
        <w:spacing w:after="0" w:line="240" w:lineRule="auto"/>
        <w:rPr>
          <w:rFonts w:ascii="Cambria" w:hAnsi="Times New Roman" w:eastAsia="Times New Roman" w:cs="Times New Roman"/>
          <w:i/>
          <w:sz w:val="27"/>
          <w:szCs w:val="27"/>
        </w:rPr>
      </w:pPr>
    </w:p>
    <w:p w14:paraId="0B1191DB">
      <w:pPr>
        <w:widowControl w:val="0"/>
        <w:autoSpaceDE w:val="0"/>
        <w:autoSpaceDN w:val="0"/>
        <w:spacing w:after="0" w:line="240" w:lineRule="auto"/>
        <w:rPr>
          <w:rFonts w:ascii="Cambria" w:hAnsi="Times New Roman" w:eastAsia="Times New Roman" w:cs="Times New Roman"/>
          <w:i/>
          <w:sz w:val="27"/>
          <w:szCs w:val="27"/>
        </w:rPr>
      </w:pPr>
    </w:p>
    <w:p w14:paraId="105B225B">
      <w:pPr>
        <w:widowControl w:val="0"/>
        <w:autoSpaceDE w:val="0"/>
        <w:autoSpaceDN w:val="0"/>
        <w:spacing w:after="0" w:line="240" w:lineRule="auto"/>
        <w:rPr>
          <w:rFonts w:ascii="Cambria" w:hAnsi="Times New Roman" w:eastAsia="Times New Roman" w:cs="Times New Roman"/>
          <w:i/>
          <w:sz w:val="27"/>
          <w:szCs w:val="27"/>
        </w:rPr>
      </w:pPr>
    </w:p>
    <w:p w14:paraId="6D743C49">
      <w:pPr>
        <w:widowControl w:val="0"/>
        <w:autoSpaceDE w:val="0"/>
        <w:autoSpaceDN w:val="0"/>
        <w:spacing w:after="0" w:line="240" w:lineRule="auto"/>
        <w:rPr>
          <w:rFonts w:ascii="Cambria" w:hAnsi="Times New Roman" w:eastAsia="Times New Roman" w:cs="Times New Roman"/>
          <w:i/>
          <w:sz w:val="27"/>
          <w:szCs w:val="27"/>
        </w:rPr>
      </w:pPr>
    </w:p>
    <w:p w14:paraId="2C7B8856">
      <w:pPr>
        <w:widowControl w:val="0"/>
        <w:autoSpaceDE w:val="0"/>
        <w:autoSpaceDN w:val="0"/>
        <w:spacing w:after="0" w:line="240" w:lineRule="auto"/>
        <w:rPr>
          <w:rFonts w:ascii="Cambria" w:hAnsi="Times New Roman" w:eastAsia="Times New Roman" w:cs="Times New Roman"/>
          <w:i/>
          <w:sz w:val="27"/>
          <w:szCs w:val="27"/>
        </w:rPr>
      </w:pPr>
    </w:p>
    <w:p w14:paraId="50B67E5E">
      <w:pPr>
        <w:widowControl w:val="0"/>
        <w:autoSpaceDE w:val="0"/>
        <w:autoSpaceDN w:val="0"/>
        <w:spacing w:after="0" w:line="240" w:lineRule="auto"/>
        <w:rPr>
          <w:rFonts w:ascii="Cambria" w:hAnsi="Times New Roman" w:eastAsia="Times New Roman" w:cs="Times New Roman"/>
          <w:i/>
          <w:sz w:val="27"/>
          <w:szCs w:val="27"/>
        </w:rPr>
      </w:pPr>
    </w:p>
    <w:p w14:paraId="46AED1D4">
      <w:pPr>
        <w:widowControl w:val="0"/>
        <w:autoSpaceDE w:val="0"/>
        <w:autoSpaceDN w:val="0"/>
        <w:spacing w:after="0" w:line="240" w:lineRule="auto"/>
        <w:rPr>
          <w:rFonts w:ascii="Cambria" w:hAnsi="Times New Roman" w:eastAsia="Times New Roman" w:cs="Times New Roman"/>
          <w:i/>
          <w:sz w:val="27"/>
          <w:szCs w:val="27"/>
        </w:rPr>
      </w:pPr>
    </w:p>
    <w:p w14:paraId="3D75BAFD">
      <w:pPr>
        <w:widowControl w:val="0"/>
        <w:autoSpaceDE w:val="0"/>
        <w:autoSpaceDN w:val="0"/>
        <w:spacing w:after="0" w:line="240" w:lineRule="auto"/>
        <w:rPr>
          <w:rFonts w:ascii="Cambria" w:hAnsi="Times New Roman" w:eastAsia="Times New Roman" w:cs="Times New Roman"/>
          <w:i/>
          <w:sz w:val="27"/>
          <w:szCs w:val="27"/>
        </w:rPr>
      </w:pPr>
    </w:p>
    <w:p w14:paraId="750E0284">
      <w:pPr>
        <w:widowControl w:val="0"/>
        <w:autoSpaceDE w:val="0"/>
        <w:autoSpaceDN w:val="0"/>
        <w:spacing w:after="0" w:line="240" w:lineRule="auto"/>
        <w:rPr>
          <w:rFonts w:ascii="Cambria" w:hAnsi="Times New Roman" w:eastAsia="Times New Roman" w:cs="Times New Roman"/>
          <w:i/>
          <w:sz w:val="27"/>
          <w:szCs w:val="27"/>
        </w:rPr>
      </w:pPr>
    </w:p>
    <w:p w14:paraId="099987A0">
      <w:pPr>
        <w:widowControl w:val="0"/>
        <w:autoSpaceDE w:val="0"/>
        <w:autoSpaceDN w:val="0"/>
        <w:spacing w:after="0" w:line="240" w:lineRule="auto"/>
        <w:rPr>
          <w:rFonts w:ascii="Cambria" w:hAnsi="Times New Roman" w:eastAsia="Times New Roman" w:cs="Times New Roman"/>
          <w:i/>
          <w:sz w:val="27"/>
          <w:szCs w:val="27"/>
        </w:rPr>
      </w:pPr>
    </w:p>
    <w:p w14:paraId="00700269">
      <w:pPr>
        <w:widowControl w:val="0"/>
        <w:autoSpaceDE w:val="0"/>
        <w:autoSpaceDN w:val="0"/>
        <w:spacing w:after="0" w:line="240" w:lineRule="auto"/>
        <w:rPr>
          <w:rFonts w:ascii="Cambria" w:hAnsi="Times New Roman" w:eastAsia="Times New Roman" w:cs="Times New Roman"/>
          <w:i/>
          <w:sz w:val="27"/>
          <w:szCs w:val="27"/>
        </w:rPr>
      </w:pPr>
    </w:p>
    <w:p w14:paraId="76F844B3">
      <w:pPr>
        <w:widowControl w:val="0"/>
        <w:autoSpaceDE w:val="0"/>
        <w:autoSpaceDN w:val="0"/>
        <w:spacing w:after="0" w:line="240" w:lineRule="auto"/>
        <w:rPr>
          <w:rFonts w:ascii="Cambria" w:hAnsi="Times New Roman" w:eastAsia="Times New Roman" w:cs="Times New Roman"/>
          <w:i/>
          <w:sz w:val="27"/>
          <w:szCs w:val="27"/>
        </w:rPr>
      </w:pPr>
    </w:p>
    <w:p w14:paraId="1E8C0449">
      <w:pPr>
        <w:widowControl w:val="0"/>
        <w:autoSpaceDE w:val="0"/>
        <w:autoSpaceDN w:val="0"/>
        <w:spacing w:after="0" w:line="240" w:lineRule="auto"/>
        <w:rPr>
          <w:rFonts w:ascii="Cambria" w:hAnsi="Times New Roman" w:eastAsia="Times New Roman" w:cs="Times New Roman"/>
          <w:i/>
          <w:sz w:val="27"/>
          <w:szCs w:val="27"/>
        </w:rPr>
      </w:pPr>
    </w:p>
    <w:p w14:paraId="0735A1D9">
      <w:pPr>
        <w:widowControl w:val="0"/>
        <w:autoSpaceDE w:val="0"/>
        <w:autoSpaceDN w:val="0"/>
        <w:spacing w:after="0" w:line="240" w:lineRule="auto"/>
        <w:rPr>
          <w:rFonts w:ascii="Cambria" w:hAnsi="Times New Roman" w:eastAsia="Times New Roman" w:cs="Times New Roman"/>
          <w:i/>
          <w:sz w:val="27"/>
          <w:szCs w:val="27"/>
        </w:rPr>
      </w:pPr>
    </w:p>
    <w:p w14:paraId="046E64CB">
      <w:pPr>
        <w:widowControl w:val="0"/>
        <w:autoSpaceDE w:val="0"/>
        <w:autoSpaceDN w:val="0"/>
        <w:spacing w:after="0" w:line="240" w:lineRule="auto"/>
        <w:rPr>
          <w:rFonts w:ascii="Cambria" w:hAnsi="Times New Roman" w:eastAsia="Times New Roman" w:cs="Times New Roman"/>
          <w:i/>
          <w:sz w:val="27"/>
          <w:szCs w:val="27"/>
        </w:rPr>
      </w:pPr>
    </w:p>
    <w:p w14:paraId="39F1406F">
      <w:pPr>
        <w:widowControl w:val="0"/>
        <w:autoSpaceDE w:val="0"/>
        <w:autoSpaceDN w:val="0"/>
        <w:spacing w:after="0" w:line="240" w:lineRule="auto"/>
        <w:rPr>
          <w:rFonts w:ascii="Cambria" w:hAnsi="Times New Roman" w:eastAsia="Times New Roman" w:cs="Times New Roman"/>
          <w:i/>
          <w:sz w:val="27"/>
          <w:szCs w:val="27"/>
        </w:rPr>
      </w:pPr>
    </w:p>
    <w:p w14:paraId="7BD84CC5">
      <w:pPr>
        <w:widowControl w:val="0"/>
        <w:autoSpaceDE w:val="0"/>
        <w:autoSpaceDN w:val="0"/>
        <w:spacing w:after="0" w:line="240" w:lineRule="auto"/>
        <w:rPr>
          <w:rFonts w:ascii="Cambria" w:hAnsi="Times New Roman" w:eastAsia="Times New Roman" w:cs="Times New Roman"/>
          <w:i/>
          <w:sz w:val="27"/>
          <w:szCs w:val="27"/>
        </w:rPr>
      </w:pPr>
    </w:p>
    <w:p w14:paraId="082127E9">
      <w:pPr>
        <w:widowControl w:val="0"/>
        <w:autoSpaceDE w:val="0"/>
        <w:autoSpaceDN w:val="0"/>
        <w:spacing w:before="71" w:after="0" w:line="240" w:lineRule="auto"/>
        <w:rPr>
          <w:rFonts w:ascii="Cambria" w:hAnsi="Times New Roman" w:eastAsia="Times New Roman" w:cs="Times New Roman"/>
          <w:i/>
          <w:sz w:val="27"/>
          <w:szCs w:val="27"/>
        </w:rPr>
      </w:pPr>
    </w:p>
    <w:p w14:paraId="54FC399D">
      <w:pPr>
        <w:pStyle w:val="9"/>
        <w:jc w:val="right"/>
        <w:rPr>
          <w:rFonts w:ascii="Times New Roman" w:hAnsi="Times New Roman" w:cs="Times New Roman"/>
          <w:sz w:val="24"/>
          <w:szCs w:val="24"/>
        </w:rPr>
      </w:pPr>
      <w:r>
        <w:rPr>
          <w:rFonts w:ascii="Times New Roman" w:hAnsi="Times New Roman" w:cs="Times New Roman"/>
          <w:sz w:val="24"/>
          <w:szCs w:val="24"/>
        </w:rPr>
        <w:t>Автор-составитель:</w:t>
      </w:r>
    </w:p>
    <w:p w14:paraId="3C714BD6">
      <w:pPr>
        <w:pStyle w:val="9"/>
        <w:jc w:val="right"/>
        <w:rPr>
          <w:rFonts w:ascii="Times New Roman" w:hAnsi="Times New Roman" w:cs="Times New Roman"/>
          <w:sz w:val="24"/>
          <w:szCs w:val="24"/>
        </w:rPr>
      </w:pPr>
      <w:r>
        <w:rPr>
          <w:rFonts w:ascii="Times New Roman" w:hAnsi="Times New Roman" w:cs="Times New Roman"/>
          <w:sz w:val="24"/>
          <w:szCs w:val="24"/>
        </w:rPr>
        <w:t>Каширская Наталья Викторовна</w:t>
      </w:r>
    </w:p>
    <w:p w14:paraId="37AEDA52">
      <w:pPr>
        <w:pStyle w:val="9"/>
        <w:jc w:val="right"/>
        <w:rPr>
          <w:rFonts w:ascii="Times New Roman" w:hAnsi="Times New Roman" w:cs="Times New Roman"/>
          <w:sz w:val="24"/>
          <w:szCs w:val="24"/>
        </w:rPr>
      </w:pPr>
      <w:r>
        <w:rPr>
          <w:rFonts w:ascii="Times New Roman" w:hAnsi="Times New Roman" w:cs="Times New Roman"/>
          <w:sz w:val="24"/>
          <w:szCs w:val="24"/>
        </w:rPr>
        <w:t>Учитель начальных классов,</w:t>
      </w:r>
    </w:p>
    <w:p w14:paraId="435A55A6">
      <w:pPr>
        <w:pStyle w:val="9"/>
        <w:jc w:val="right"/>
        <w:rPr>
          <w:rFonts w:ascii="Times New Roman" w:hAnsi="Times New Roman" w:cs="Times New Roman"/>
          <w:sz w:val="24"/>
          <w:szCs w:val="24"/>
        </w:rPr>
      </w:pPr>
      <w:r>
        <w:rPr>
          <w:rFonts w:ascii="Times New Roman" w:hAnsi="Times New Roman" w:cs="Times New Roman"/>
          <w:sz w:val="24"/>
          <w:szCs w:val="24"/>
        </w:rPr>
        <w:t>Муниципальное общеобразовательное</w:t>
      </w:r>
    </w:p>
    <w:p w14:paraId="51DA4CC5">
      <w:pPr>
        <w:pStyle w:val="9"/>
        <w:jc w:val="right"/>
        <w:rPr>
          <w:rFonts w:ascii="Times New Roman" w:hAnsi="Times New Roman" w:cs="Times New Roman"/>
          <w:sz w:val="24"/>
          <w:szCs w:val="24"/>
        </w:rPr>
      </w:pPr>
      <w:r>
        <w:rPr>
          <w:rFonts w:ascii="Times New Roman" w:hAnsi="Times New Roman" w:cs="Times New Roman"/>
          <w:sz w:val="24"/>
          <w:szCs w:val="24"/>
        </w:rPr>
        <w:t xml:space="preserve"> автономное учреждение г.Бузулука</w:t>
      </w:r>
    </w:p>
    <w:p w14:paraId="72773337">
      <w:pPr>
        <w:pStyle w:val="9"/>
        <w:jc w:val="right"/>
        <w:rPr>
          <w:rFonts w:ascii="Times New Roman" w:hAnsi="Times New Roman" w:cs="Times New Roman"/>
          <w:sz w:val="24"/>
          <w:szCs w:val="24"/>
        </w:rPr>
      </w:pPr>
      <w:r>
        <w:rPr>
          <w:rFonts w:ascii="Times New Roman" w:hAnsi="Times New Roman" w:cs="Times New Roman"/>
          <w:sz w:val="24"/>
          <w:szCs w:val="24"/>
        </w:rPr>
        <w:t xml:space="preserve">«Средняя общеобразовательная </w:t>
      </w:r>
    </w:p>
    <w:p w14:paraId="7D926E39">
      <w:pPr>
        <w:pStyle w:val="9"/>
        <w:jc w:val="right"/>
        <w:rPr>
          <w:rFonts w:ascii="Times New Roman" w:hAnsi="Times New Roman" w:cs="Times New Roman"/>
          <w:sz w:val="24"/>
          <w:szCs w:val="24"/>
        </w:rPr>
      </w:pPr>
      <w:r>
        <w:rPr>
          <w:rFonts w:ascii="Times New Roman" w:hAnsi="Times New Roman" w:cs="Times New Roman"/>
          <w:sz w:val="24"/>
          <w:szCs w:val="24"/>
        </w:rPr>
        <w:t xml:space="preserve">школа №3 имени </w:t>
      </w:r>
    </w:p>
    <w:p w14:paraId="2D534274">
      <w:pPr>
        <w:pStyle w:val="9"/>
        <w:jc w:val="right"/>
        <w:rPr>
          <w:rFonts w:ascii="Times New Roman" w:hAnsi="Times New Roman" w:cs="Times New Roman"/>
          <w:sz w:val="24"/>
          <w:szCs w:val="24"/>
        </w:rPr>
      </w:pPr>
      <w:r>
        <w:rPr>
          <w:rFonts w:ascii="Times New Roman" w:hAnsi="Times New Roman" w:cs="Times New Roman"/>
          <w:sz w:val="24"/>
          <w:szCs w:val="24"/>
        </w:rPr>
        <w:t xml:space="preserve">Героя Советского Союза </w:t>
      </w:r>
    </w:p>
    <w:p w14:paraId="26E68A69">
      <w:pPr>
        <w:pStyle w:val="9"/>
        <w:jc w:val="right"/>
        <w:rPr>
          <w:rFonts w:ascii="Times New Roman" w:hAnsi="Times New Roman" w:cs="Times New Roman"/>
          <w:sz w:val="24"/>
          <w:szCs w:val="24"/>
        </w:rPr>
      </w:pPr>
      <w:r>
        <w:rPr>
          <w:rFonts w:ascii="Times New Roman" w:hAnsi="Times New Roman" w:cs="Times New Roman"/>
          <w:sz w:val="24"/>
          <w:szCs w:val="24"/>
        </w:rPr>
        <w:t>А.П. Чурилина</w:t>
      </w:r>
    </w:p>
    <w:p w14:paraId="063D23AF">
      <w:pPr>
        <w:spacing w:after="160" w:line="259" w:lineRule="auto"/>
        <w:jc w:val="center"/>
        <w:rPr>
          <w:rFonts w:ascii="Times New Roman" w:hAnsi="Times New Roman" w:eastAsia="Times New Roman" w:cs="Times New Roman"/>
          <w:sz w:val="28"/>
          <w:szCs w:val="28"/>
          <w:lang w:eastAsia="ru-RU"/>
        </w:rPr>
      </w:pPr>
    </w:p>
    <w:p w14:paraId="73873306">
      <w:pPr>
        <w:spacing w:after="160" w:line="259" w:lineRule="auto"/>
        <w:jc w:val="center"/>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2026</w:t>
      </w:r>
    </w:p>
    <w:p w14:paraId="73F357C6">
      <w:pPr>
        <w:spacing w:after="160" w:line="240" w:lineRule="auto"/>
        <w:jc w:val="center"/>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Сценарий мероприятия </w:t>
      </w:r>
      <w:bookmarkEnd w:id="0"/>
      <w:bookmarkEnd w:id="1"/>
    </w:p>
    <w:p w14:paraId="13F663D7">
      <w:pPr>
        <w:keepNext/>
        <w:keepLines/>
        <w:spacing w:before="240" w:after="160" w:line="240" w:lineRule="auto"/>
        <w:outlineLvl w:val="0"/>
        <w:rPr>
          <w:rFonts w:ascii="Times New Roman" w:hAnsi="Times New Roman" w:eastAsia="Times New Roman" w:cs="Times New Roman"/>
          <w:iCs/>
          <w:sz w:val="28"/>
          <w:szCs w:val="28"/>
        </w:rPr>
      </w:pPr>
      <w:bookmarkStart w:id="2" w:name="_Toc21417738"/>
      <w:r>
        <w:rPr>
          <w:rFonts w:ascii="Times New Roman" w:hAnsi="Times New Roman" w:eastAsia="Times New Roman" w:cs="Times New Roman"/>
          <w:b/>
          <w:iCs/>
          <w:sz w:val="28"/>
          <w:szCs w:val="28"/>
        </w:rPr>
        <w:t>Тема: «</w:t>
      </w:r>
      <w:bookmarkStart w:id="3" w:name="_GoBack"/>
      <w:r>
        <w:rPr>
          <w:rFonts w:ascii="Times New Roman" w:hAnsi="Times New Roman" w:eastAsia="Times New Roman" w:cs="Times New Roman"/>
          <w:iCs/>
          <w:sz w:val="28"/>
          <w:szCs w:val="28"/>
        </w:rPr>
        <w:t>Закрепление знаний основ ПДД</w:t>
      </w:r>
      <w:bookmarkEnd w:id="3"/>
      <w:r>
        <w:rPr>
          <w:rFonts w:ascii="Times New Roman" w:hAnsi="Times New Roman" w:eastAsia="Times New Roman" w:cs="Times New Roman"/>
          <w:iCs/>
          <w:sz w:val="28"/>
          <w:szCs w:val="28"/>
        </w:rPr>
        <w:t>»</w:t>
      </w:r>
      <w:bookmarkEnd w:id="2"/>
    </w:p>
    <w:p w14:paraId="09873125">
      <w:pPr>
        <w:pStyle w:val="9"/>
        <w:rPr>
          <w:rFonts w:ascii="Times New Roman" w:hAnsi="Times New Roman" w:cs="Times New Roman"/>
          <w:b/>
          <w:sz w:val="28"/>
          <w:szCs w:val="28"/>
          <w:lang w:eastAsia="ru-RU"/>
        </w:rPr>
      </w:pPr>
      <w:r>
        <w:rPr>
          <w:rFonts w:ascii="Times New Roman" w:hAnsi="Times New Roman" w:cs="Times New Roman"/>
          <w:b/>
          <w:sz w:val="28"/>
          <w:szCs w:val="28"/>
          <w:lang w:eastAsia="ru-RU"/>
        </w:rPr>
        <w:t>Пояснительная </w:t>
      </w:r>
    </w:p>
    <w:p w14:paraId="3A4D2A82">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1. Обоснование выбора темы</w:t>
      </w:r>
    </w:p>
    <w:p w14:paraId="78ED1C14">
      <w:pPr>
        <w:suppressAutoHyphens/>
        <w:spacing w:after="0" w:line="240" w:lineRule="auto"/>
        <w:ind w:firstLine="851"/>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ru-RU"/>
        </w:rPr>
        <w:t>Тема занятия актуальна в связи с ростом числа дорожно</w:t>
      </w:r>
      <w:r>
        <w:rPr>
          <w:rFonts w:ascii="Times New Roman" w:hAnsi="Times New Roman" w:cs="Times New Roman"/>
          <w:sz w:val="28"/>
          <w:szCs w:val="28"/>
          <w:lang w:eastAsia="ru-RU"/>
        </w:rPr>
        <w:noBreakHyphen/>
      </w:r>
      <w:r>
        <w:rPr>
          <w:rFonts w:ascii="Times New Roman" w:hAnsi="Times New Roman" w:cs="Times New Roman"/>
          <w:sz w:val="28"/>
          <w:szCs w:val="28"/>
          <w:lang w:eastAsia="ru-RU"/>
        </w:rPr>
        <w:t>транспортных </w:t>
      </w:r>
    </w:p>
    <w:p w14:paraId="070B6B67">
      <w:pPr>
        <w:suppressAutoHyphens/>
        <w:spacing w:after="0" w:line="240" w:lineRule="auto"/>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происшествий с участием детей. Учащиеся младших классов часто недооценивают опасность на дорогах, не всегда правильно оценивают расстояние до приближающегося транспорта и его скорость. Систематическое закрепление знаний </w:t>
      </w:r>
    </w:p>
    <w:p w14:paraId="616C2B4E">
      <w:pPr>
        <w:suppressAutoHyphens/>
        <w:spacing w:after="0" w:line="240" w:lineRule="auto"/>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ru-RU"/>
        </w:rPr>
        <w:t>правил дорожного движения (ПДД) помогает сформировать у детей навыки </w:t>
      </w:r>
    </w:p>
    <w:p w14:paraId="17E85291">
      <w:pPr>
        <w:suppressAutoHyphens/>
        <w:spacing w:after="0" w:line="240" w:lineRule="auto"/>
        <w:contextualSpacing/>
        <w:jc w:val="both"/>
        <w:rPr>
          <w:rFonts w:ascii="Times New Roman" w:hAnsi="Times New Roman" w:cs="Times New Roman"/>
          <w:sz w:val="28"/>
          <w:szCs w:val="28"/>
          <w:lang w:eastAsia="ru-RU"/>
        </w:rPr>
      </w:pPr>
      <w:r>
        <w:rPr>
          <w:rFonts w:ascii="Times New Roman" w:hAnsi="Times New Roman" w:cs="Times New Roman"/>
          <w:sz w:val="28"/>
          <w:szCs w:val="28"/>
          <w:lang w:eastAsia="ru-RU"/>
        </w:rPr>
        <w:t>безопасного поведения и снизить риск травматизма.</w:t>
      </w:r>
      <w:r>
        <w:rPr>
          <w:rFonts w:ascii="Times New Roman" w:hAnsi="Times New Roman" w:eastAsia="Calibri" w:cs="Times New Roman"/>
          <w:b/>
          <w:iCs/>
          <w:color w:val="000000"/>
          <w:sz w:val="28"/>
          <w:szCs w:val="28"/>
        </w:rPr>
        <w:t xml:space="preserve"> </w:t>
      </w:r>
    </w:p>
    <w:p w14:paraId="2F8B65FC">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b/>
          <w:iCs/>
          <w:color w:val="000000"/>
          <w:sz w:val="28"/>
          <w:szCs w:val="28"/>
        </w:rPr>
        <w:t>2.Актуальность темы</w:t>
      </w:r>
      <w:r>
        <w:rPr>
          <w:rFonts w:ascii="Times New Roman" w:hAnsi="Times New Roman" w:eastAsia="Calibri" w:cs="Times New Roman"/>
          <w:iCs/>
          <w:color w:val="000000"/>
          <w:sz w:val="28"/>
          <w:szCs w:val="28"/>
        </w:rPr>
        <w:t>: закрепления знаний основ ПДД для учащихся 1-3 классов обусловлена рядом факторов, связанных с безопасностью детей, статистикой ДТП, возрастными особенностями младших школьников и социально-педагогическими аспектами обучения.</w:t>
      </w:r>
    </w:p>
    <w:p w14:paraId="13DC15B9">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Рост числа ДТП с участием детей</w:t>
      </w:r>
    </w:p>
    <w:p w14:paraId="402B2B59">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По данным Научного центра безопасности дорожного движения МВД, в 2025 году наблюдается увеличение количества аварий с участием несовершеннолетних. За 9 месяцев 2025 года зарегистрировано 18 283 ДТП с детьми до 18 лет, при этом число погибших выросло на 4,6% (662 человека), а раненых — на 1,6% (20 476 человек). Особенно тревожным является рост числа смертельных ДТП по вине 14–16-летних участников дорожного движения (на 30% в 2025 году) и увеличение аварий с детьми до 10 лет (на 20%). Эти данные подчёркивают необходимость систематического обучения детей правилам дорожного движения и закрепления полученных знаний. </w:t>
      </w:r>
    </w:p>
    <w:p w14:paraId="458DC01F">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Возрастные особенности младших школьников</w:t>
      </w:r>
    </w:p>
    <w:p w14:paraId="7D353C36">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Дети 7–9 лет (учащиеся 1–3 классов) имеют слабо развитые глазомер и боковое зрение, не умеют быстро реагировать в критической ситуации и часто теряются в опасных моментах. Их мышление образное, поэтому важно использовать наглядные методы обучения (сюжетные картинки, игры, экскурсии), чтобы помочь осознать опасность нарушения ПДД. В этом возрасте формируются привычки и навыки, которые могут стать устойчивыми, поэтому закрепление знаний ПДД — ключевой этап в профилактике детского дорожно-транспортного травматизма. </w:t>
      </w:r>
    </w:p>
    <w:p w14:paraId="76FA7B6C">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Требования образовательных стандартов</w:t>
      </w:r>
    </w:p>
    <w:p w14:paraId="16371592">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В ФГОС начального образования одной из задач определено формирование модели безопасного поведения учащихся в условиях опасности, чрезвычайности и повседневной жизнедеятельности. Изучение ПДД включено в программы внеурочной деятельности и может интегрироваться в учебные предметы, например, «Окружающий мир». Систематическое закрепление знаний помогает превратить их в автоматизированные навыки, необходимые для безопасного поведения на дорогах. </w:t>
      </w:r>
    </w:p>
    <w:p w14:paraId="78A8E19C">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Роль семьи и школы</w:t>
      </w:r>
    </w:p>
    <w:p w14:paraId="2B26A60C">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Эффективность обучения ПДД возрастает при активном участии родителей. Однако исследования показывают, что многие родители сами не знают ПДД или не уделяют должного внимания их разъяснению детям. Школа выступает ключевым институтом, который может систематизировать знания, организовать практические занятия, взаимодействие с ГИБДД и вовлечь семью в профилактическую работу. </w:t>
      </w:r>
    </w:p>
    <w:p w14:paraId="0664ADC8">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Профилактика травматизма и воспитание культуры поведения</w:t>
      </w:r>
    </w:p>
    <w:p w14:paraId="63539BE2">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Закрепление знаний ПДД способствует не только снижению риска ДТП, но и формированию у детей дисциплинированности, ответственности, культуры поведения в дорожно-транспортной среде. Важно добиться внутренней убеждённости в необходимости соблюдения правил, а не механического заучивания. </w:t>
      </w:r>
    </w:p>
    <w:p w14:paraId="1C068037">
      <w:pPr>
        <w:suppressAutoHyphens/>
        <w:spacing w:after="0" w:line="240" w:lineRule="auto"/>
        <w:ind w:firstLine="851"/>
        <w:contextualSpacing/>
        <w:jc w:val="both"/>
        <w:rPr>
          <w:rFonts w:ascii="Times New Roman" w:hAnsi="Times New Roman" w:eastAsia="Calibri" w:cs="Times New Roman"/>
          <w:b/>
          <w:bCs/>
          <w:iCs/>
          <w:color w:val="000000"/>
          <w:sz w:val="28"/>
          <w:szCs w:val="28"/>
        </w:rPr>
      </w:pPr>
      <w:r>
        <w:rPr>
          <w:rFonts w:ascii="Times New Roman" w:hAnsi="Times New Roman" w:eastAsia="Calibri" w:cs="Times New Roman"/>
          <w:b/>
          <w:bCs/>
          <w:iCs/>
          <w:color w:val="000000"/>
          <w:sz w:val="28"/>
          <w:szCs w:val="28"/>
        </w:rPr>
        <w:t>Вывод</w:t>
      </w:r>
    </w:p>
    <w:p w14:paraId="0B8E59D7">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Тема закрепления знаний основ ПДД для 1-3 классов актуальна из-за растущей статистики ДТП с участием детей, возрастных особенностей младших школьников, требований образовательных стандартов и роли школы в профилактике травматизма. Систематическая работа в этом направлении помогает сформировать у детей навыки безопасного поведения на дорогах, которые станут основой их жизнедеятельности в будущем.</w:t>
      </w:r>
    </w:p>
    <w:p w14:paraId="158629C7">
      <w:pPr>
        <w:pStyle w:val="9"/>
        <w:rPr>
          <w:rFonts w:ascii="Times New Roman" w:hAnsi="Times New Roman" w:cs="Times New Roman"/>
          <w:sz w:val="28"/>
          <w:szCs w:val="28"/>
          <w:lang w:eastAsia="ru-RU"/>
        </w:rPr>
      </w:pPr>
    </w:p>
    <w:p w14:paraId="1D19E9B9">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3. Цель занятия</w:t>
      </w:r>
    </w:p>
    <w:p w14:paraId="73939966">
      <w:pPr>
        <w:spacing w:after="0" w:line="240" w:lineRule="auto"/>
        <w:jc w:val="both"/>
        <w:rPr>
          <w:rFonts w:ascii="Times New Roman" w:hAnsi="Times New Roman" w:eastAsia="Calibri" w:cs="Times New Roman"/>
          <w:color w:val="000000"/>
          <w:sz w:val="28"/>
          <w:szCs w:val="28"/>
        </w:rPr>
      </w:pPr>
      <w:r>
        <w:rPr>
          <w:rFonts w:ascii="Times New Roman" w:hAnsi="Times New Roman" w:eastAsia="Calibri" w:cs="Times New Roman"/>
          <w:color w:val="000000"/>
          <w:sz w:val="28"/>
          <w:szCs w:val="28"/>
        </w:rPr>
        <w:t>Формирование у обучающихся навыков безопасного участия в дорожном движении, профилактика дорожно-транспортных происшествий с участием несовершеннолетних с привлечением участников отрядов ЮИД.</w:t>
      </w:r>
    </w:p>
    <w:p w14:paraId="2957A72A">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4. Задачи</w:t>
      </w:r>
    </w:p>
    <w:p w14:paraId="25B5FE2F">
      <w:pPr>
        <w:pStyle w:val="9"/>
        <w:ind w:right="-1"/>
        <w:rPr>
          <w:rFonts w:ascii="Times New Roman" w:hAnsi="Times New Roman" w:cs="Times New Roman"/>
          <w:b/>
          <w:sz w:val="28"/>
          <w:szCs w:val="28"/>
          <w:lang w:eastAsia="ru-RU"/>
        </w:rPr>
      </w:pPr>
      <w:r>
        <w:rPr>
          <w:rFonts w:ascii="Times New Roman" w:hAnsi="Times New Roman" w:cs="Times New Roman"/>
          <w:b/>
          <w:sz w:val="28"/>
          <w:szCs w:val="28"/>
          <w:lang w:eastAsia="ru-RU"/>
        </w:rPr>
        <w:t>Образовательные:</w:t>
      </w:r>
      <w:r>
        <w:rPr>
          <w:rFonts w:ascii="Times New Roman" w:hAnsi="Times New Roman" w:cs="Times New Roman"/>
          <w:sz w:val="28"/>
          <w:szCs w:val="28"/>
          <w:lang w:eastAsia="ru-RU"/>
        </w:rPr>
        <w:t xml:space="preserve">                    повторить и систематизировать знания о правилах поведения пешеходов на до</w:t>
      </w:r>
    </w:p>
    <w:p w14:paraId="4BEA14A3">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роге, сигналах светофора, дорожных знаках;</w:t>
      </w:r>
    </w:p>
    <w:p w14:paraId="05BF85D6">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закрепить понимание опасных и безопасных ситуаций на дороге.</w:t>
      </w:r>
    </w:p>
    <w:p w14:paraId="10A6199F">
      <w:pPr>
        <w:pStyle w:val="9"/>
        <w:rPr>
          <w:rFonts w:ascii="Times New Roman" w:hAnsi="Times New Roman" w:cs="Times New Roman"/>
          <w:b/>
          <w:sz w:val="28"/>
          <w:szCs w:val="28"/>
          <w:lang w:eastAsia="ru-RU"/>
        </w:rPr>
      </w:pPr>
      <w:r>
        <w:rPr>
          <w:rFonts w:ascii="Times New Roman" w:hAnsi="Times New Roman" w:cs="Times New Roman"/>
          <w:b/>
          <w:sz w:val="28"/>
          <w:szCs w:val="28"/>
          <w:lang w:eastAsia="ru-RU"/>
        </w:rPr>
        <w:t>Развивающие:</w:t>
      </w:r>
    </w:p>
    <w:p w14:paraId="34913BA5">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развивать внимание, память, логическое мышление и наблюдательность;</w:t>
      </w:r>
    </w:p>
    <w:p w14:paraId="30B79378">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совершенствовать умение применять знания ПДД в моделируемых ситуациях.</w:t>
      </w:r>
    </w:p>
    <w:p w14:paraId="2E7C9F17">
      <w:pPr>
        <w:pStyle w:val="9"/>
        <w:rPr>
          <w:rFonts w:ascii="Times New Roman" w:hAnsi="Times New Roman" w:cs="Times New Roman"/>
          <w:b/>
          <w:sz w:val="28"/>
          <w:szCs w:val="28"/>
          <w:lang w:eastAsia="ru-RU"/>
        </w:rPr>
      </w:pPr>
      <w:r>
        <w:rPr>
          <w:rFonts w:ascii="Times New Roman" w:hAnsi="Times New Roman" w:cs="Times New Roman"/>
          <w:b/>
          <w:sz w:val="28"/>
          <w:szCs w:val="28"/>
          <w:lang w:eastAsia="ru-RU"/>
        </w:rPr>
        <w:t>Воспитательные:</w:t>
      </w:r>
    </w:p>
    <w:p w14:paraId="453CC5B0">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воспитывать дисциплинированность и ответственность за свою безопасность и безопасность окружающих;</w:t>
      </w:r>
    </w:p>
    <w:p w14:paraId="756EE3CD">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формировать культуру поведения на дорогах и уважение к участникам дорожного движения.</w:t>
      </w:r>
    </w:p>
    <w:p w14:paraId="599497BA">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5. Целевая аудитория</w:t>
      </w:r>
    </w:p>
    <w:p w14:paraId="1583CCBC">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Учащиеся 3 класса (возраст 8–9 лет).</w:t>
      </w:r>
    </w:p>
    <w:p w14:paraId="224FBE87">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6. Форма проведения</w:t>
      </w:r>
    </w:p>
    <w:p w14:paraId="3D36420C">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Интерактивное занятие с элементами игры и практической работы: викторина, работа с карточками, моделирование дорожных ситуаций, мини</w:t>
      </w:r>
      <w:r>
        <w:rPr>
          <w:rFonts w:ascii="Times New Roman" w:hAnsi="Times New Roman" w:cs="Times New Roman"/>
          <w:sz w:val="28"/>
          <w:szCs w:val="28"/>
          <w:lang w:eastAsia="ru-RU"/>
        </w:rPr>
        <w:noBreakHyphen/>
      </w:r>
      <w:r>
        <w:rPr>
          <w:rFonts w:ascii="Times New Roman" w:hAnsi="Times New Roman" w:cs="Times New Roman"/>
          <w:sz w:val="28"/>
          <w:szCs w:val="28"/>
          <w:lang w:eastAsia="ru-RU"/>
        </w:rPr>
        <w:t>экскурсия (при возможности).</w:t>
      </w:r>
    </w:p>
    <w:p w14:paraId="2B4BE039">
      <w:pPr>
        <w:pStyle w:val="9"/>
        <w:ind w:firstLine="851"/>
        <w:rPr>
          <w:rFonts w:ascii="Times New Roman" w:hAnsi="Times New Roman" w:cs="Times New Roman"/>
          <w:b/>
          <w:sz w:val="28"/>
          <w:szCs w:val="28"/>
          <w:lang w:eastAsia="ru-RU"/>
        </w:rPr>
      </w:pPr>
      <w:r>
        <w:rPr>
          <w:rFonts w:ascii="Times New Roman" w:hAnsi="Times New Roman" w:cs="Times New Roman"/>
          <w:b/>
          <w:sz w:val="28"/>
          <w:szCs w:val="28"/>
          <w:lang w:eastAsia="ru-RU"/>
        </w:rPr>
        <w:t>7. Продолжительность</w:t>
      </w:r>
    </w:p>
    <w:p w14:paraId="6F702041">
      <w:pPr>
        <w:pStyle w:val="9"/>
        <w:rPr>
          <w:rFonts w:ascii="Times New Roman" w:hAnsi="Times New Roman" w:cs="Times New Roman"/>
          <w:sz w:val="28"/>
          <w:szCs w:val="28"/>
          <w:lang w:eastAsia="ru-RU"/>
        </w:rPr>
      </w:pPr>
      <w:r>
        <w:rPr>
          <w:rFonts w:ascii="Times New Roman" w:hAnsi="Times New Roman" w:cs="Times New Roman"/>
          <w:sz w:val="28"/>
          <w:szCs w:val="28"/>
          <w:lang w:eastAsia="ru-RU"/>
        </w:rPr>
        <w:t>40–45 минут.</w:t>
      </w:r>
    </w:p>
    <w:p w14:paraId="3D243676">
      <w:pPr>
        <w:spacing w:after="0" w:line="240" w:lineRule="auto"/>
        <w:ind w:firstLine="851"/>
        <w:jc w:val="both"/>
        <w:rPr>
          <w:rFonts w:ascii="Times New Roman" w:hAnsi="Times New Roman" w:eastAsia="Calibri" w:cs="Times New Roman"/>
          <w:b/>
          <w:sz w:val="28"/>
          <w:szCs w:val="28"/>
        </w:rPr>
      </w:pPr>
      <w:r>
        <w:rPr>
          <w:rFonts w:ascii="Times New Roman" w:hAnsi="Times New Roman" w:eastAsia="Calibri" w:cs="Times New Roman"/>
          <w:b/>
          <w:sz w:val="28"/>
          <w:szCs w:val="28"/>
        </w:rPr>
        <w:t>8.Рекомендации по материально-техническому обеспечению</w:t>
      </w:r>
    </w:p>
    <w:p w14:paraId="33C88FAD">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Мероприятие рекомендуется проводить в тематически оформленном актовом зале или учебной аудитории.</w:t>
      </w:r>
    </w:p>
    <w:p w14:paraId="38C57417">
      <w:pPr>
        <w:suppressAutoHyphens/>
        <w:spacing w:after="0" w:line="240" w:lineRule="auto"/>
        <w:ind w:firstLine="851"/>
        <w:contextualSpacing/>
        <w:jc w:val="both"/>
        <w:rPr>
          <w:rFonts w:ascii="Times New Roman" w:hAnsi="Times New Roman" w:eastAsia="Calibri" w:cs="Times New Roman"/>
          <w:iCs/>
          <w:color w:val="000000"/>
          <w:sz w:val="28"/>
          <w:szCs w:val="28"/>
        </w:rPr>
      </w:pPr>
      <w:r>
        <w:rPr>
          <w:rFonts w:ascii="Times New Roman" w:hAnsi="Times New Roman" w:eastAsia="Calibri" w:cs="Times New Roman"/>
          <w:iCs/>
          <w:color w:val="000000"/>
          <w:sz w:val="28"/>
          <w:szCs w:val="28"/>
        </w:rPr>
        <w:t>Необходимый инвентарь: костюм зайца, макет светофора, жезл — 2 шт., изображения транспортного и пешеходного светофоров, круги красного, желтого и зеленого цветов, макет дорожного знака «Велосипедная дорожка», макет дорожного знака «Движение на велосипедах запрещено», макет знака «Дети», макеты знаков, обозначающих пешеходные переходы (наземный, подземный, надземный), листы бумаги А3 — 2 шт., фломастеры, цветные карандаши.</w:t>
      </w:r>
    </w:p>
    <w:p w14:paraId="7382D5A4">
      <w:pPr>
        <w:suppressAutoHyphens/>
        <w:spacing w:after="0" w:line="240" w:lineRule="auto"/>
        <w:ind w:firstLine="851"/>
        <w:contextualSpacing/>
        <w:jc w:val="both"/>
        <w:rPr>
          <w:rFonts w:ascii="Times New Roman" w:hAnsi="Times New Roman" w:eastAsia="Calibri" w:cs="Times New Roman"/>
          <w:iCs/>
          <w:color w:val="000000"/>
          <w:sz w:val="28"/>
          <w:szCs w:val="28"/>
        </w:rPr>
      </w:pPr>
    </w:p>
    <w:p w14:paraId="2022ED3A">
      <w:pPr>
        <w:suppressAutoHyphens/>
        <w:spacing w:after="0" w:line="240" w:lineRule="auto"/>
        <w:ind w:firstLine="851"/>
        <w:contextualSpacing/>
        <w:jc w:val="both"/>
        <w:rPr>
          <w:rFonts w:ascii="Times New Roman" w:hAnsi="Times New Roman" w:eastAsia="Calibri" w:cs="Times New Roman"/>
          <w:iCs/>
          <w:color w:val="000000"/>
          <w:sz w:val="28"/>
          <w:szCs w:val="28"/>
        </w:rPr>
      </w:pPr>
    </w:p>
    <w:p w14:paraId="267CEB16">
      <w:pPr>
        <w:suppressAutoHyphens/>
        <w:spacing w:after="0" w:line="240" w:lineRule="auto"/>
        <w:ind w:firstLine="851"/>
        <w:jc w:val="center"/>
        <w:rPr>
          <w:rFonts w:ascii="Times New Roman" w:hAnsi="Times New Roman" w:eastAsia="SimSun" w:cs="Times New Roman"/>
          <w:bCs/>
          <w:iCs/>
          <w:color w:val="000000"/>
          <w:kern w:val="1"/>
          <w:sz w:val="28"/>
          <w:szCs w:val="28"/>
          <w:lang w:eastAsia="zh-CN" w:bidi="hi-IN"/>
        </w:rPr>
      </w:pPr>
      <w:r>
        <w:rPr>
          <w:rFonts w:ascii="Times New Roman" w:hAnsi="Times New Roman" w:eastAsia="SimSun" w:cs="Times New Roman"/>
          <w:b/>
          <w:bCs/>
          <w:iCs/>
          <w:color w:val="000000"/>
          <w:kern w:val="1"/>
          <w:sz w:val="28"/>
          <w:szCs w:val="28"/>
          <w:lang w:eastAsia="zh-CN" w:bidi="hi-IN"/>
        </w:rPr>
        <w:t>Ход мероприятия</w:t>
      </w:r>
    </w:p>
    <w:p w14:paraId="28D9E5F3">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1B1B1B"/>
          <w:kern w:val="1"/>
          <w:sz w:val="28"/>
          <w:szCs w:val="28"/>
          <w:u w:val="single"/>
          <w:lang w:eastAsia="zh-CN" w:bidi="hi-IN"/>
        </w:rPr>
        <w:t>Педагог:</w:t>
      </w:r>
    </w:p>
    <w:p w14:paraId="2AE8B111">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Дорогие ребята, сегодня я расскажу вам одну необычную историю.</w:t>
      </w:r>
    </w:p>
    <w:p w14:paraId="1D043967">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Зеленую долину осветило теплое солнышко. Все звери с нетерпением ждали того дня, когда можно будет пойти в лесную школу.</w:t>
      </w:r>
    </w:p>
    <w:p w14:paraId="67A4CDD6">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Серый зайчик встал раньше всех, он очень волновался, так как ему предстояло первый раз идти в первый класс.</w:t>
      </w:r>
    </w:p>
    <w:p w14:paraId="1674B543">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Зайчик очень долго думал, что бы такого ему взять с собой в школу, чтобы все ученики сразу его заметили и сказали: «Вот это наш Зайчик! Вы только посмотрите, какой он красивый и смелый!»</w:t>
      </w:r>
    </w:p>
    <w:p w14:paraId="633D11C8">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«Зайчик, по дороге в школу будь внимателен и осторожен, особенно при переходе через дорогу», — сказала ему бабушка.</w:t>
      </w:r>
    </w:p>
    <w:p w14:paraId="08957D36">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«Еще чего!» — подумал Зайчик. Он взял рюкзак, побросал туда свои любимые игрушки, нацепил на нос солнцезащитные очки, надел наушники, включил громкую музыку и сел на свой новенький велосипед.</w:t>
      </w:r>
    </w:p>
    <w:p w14:paraId="214BD6FD">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Зайчик хотел быстрее всех домчаться до школы, чтобы все увидели, какой он лихой велосипедист.</w:t>
      </w:r>
    </w:p>
    <w:p w14:paraId="6569030C">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 это время многие зверята-первоклассники собирались в лесную школу. Она находилась на краю рощи, и идти надо было через всю Зеленую долину, по мосту через реку. В конце пути требовалось перейти на другую сторону дороги. Именно там и располагалась лесная школа.</w:t>
      </w:r>
    </w:p>
    <w:p w14:paraId="069B19FA">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Зайчик почему-то решил, что сильно опаздывает, и, не разбирая дороги, помчался на велосипеде еще быстрей.</w:t>
      </w:r>
    </w:p>
    <w:p w14:paraId="43DDBC74">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По дороге туда-сюда сновали автомобили и автобусы.</w:t>
      </w:r>
    </w:p>
    <w:p w14:paraId="4CEBE18B">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У пешеходного перехода стояли ученики: зверята дожидались, когда дедушка Светофор Светофорыч подмигнет им своим зеленым глазом и разрешит перейти на другую сторону.</w:t>
      </w:r>
    </w:p>
    <w:p w14:paraId="714C1B39">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А Зайчик ничего вокруг себя не видел — у него на глазах модные очки — и помчался на красный свет… Так Зайчик оказался в больнице с переломом лапки. Новенький велосипед, увы, ремонту не подлежал.</w:t>
      </w:r>
    </w:p>
    <w:p w14:paraId="0FB98CDB">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Врач-травматолог, который работает в этой больнице, написал нам с вами письмо, в котором попросил обучить Зайчика правилам дорожного движения. Зайчика, кстати, недавно выписали из больницы, и сегодня он у нас в гостях.</w:t>
      </w:r>
    </w:p>
    <w:p w14:paraId="6D53BEEC">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Входит грустный человек в костюме зайца с импровизированным гипсом на руке.</w:t>
      </w:r>
    </w:p>
    <w:p w14:paraId="4F1C1743">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Педагог:</w:t>
      </w:r>
    </w:p>
    <w:p w14:paraId="02A3F920">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Ребята, предлагаю вам познакомить Зайчика с правилами дорожного движения. А помогут нам в этом участники отряда ЮИД нашей школы. Давайте их поприветствуем!</w:t>
      </w:r>
    </w:p>
    <w:p w14:paraId="139C6907">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В класс входят ЮИДовцы.</w:t>
      </w:r>
    </w:p>
    <w:p w14:paraId="52F43820">
      <w:pPr>
        <w:suppressAutoHyphens/>
        <w:spacing w:after="0" w:line="240" w:lineRule="auto"/>
        <w:ind w:firstLine="851"/>
        <w:contextualSpacing/>
        <w:jc w:val="both"/>
        <w:rPr>
          <w:rFonts w:ascii="Times New Roman" w:hAnsi="Times New Roman" w:eastAsia="SimSun" w:cs="Times New Roman"/>
          <w:color w:val="000000"/>
          <w:kern w:val="1"/>
          <w:sz w:val="28"/>
          <w:szCs w:val="28"/>
          <w:u w:val="single"/>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24013384">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Здравствуйте, ребята! Правила дорожного движения очень важны не только для взрослых, но и для детей, для водителей и пешеходов. Мы с вами сегодня вспомним эти важные и нужные правила и научим Зайчика правильно вести себя на дороге. Присаживайся, Зайчик, и слушай внимательно. А мы с вами познакомимся!</w:t>
      </w:r>
    </w:p>
    <w:p w14:paraId="76BA2048">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Хором произносят название своего отряда и девиз.</w:t>
      </w:r>
    </w:p>
    <w:p w14:paraId="0074474F">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2</w:t>
      </w:r>
      <w:r>
        <w:rPr>
          <w:rFonts w:ascii="Times New Roman" w:hAnsi="Times New Roman" w:eastAsia="SimSun" w:cs="Times New Roman"/>
          <w:color w:val="000000"/>
          <w:kern w:val="1"/>
          <w:sz w:val="28"/>
          <w:szCs w:val="28"/>
          <w:u w:val="single"/>
          <w:lang w:eastAsia="zh-CN" w:bidi="hi-IN"/>
        </w:rPr>
        <w:t>:</w:t>
      </w:r>
    </w:p>
    <w:p w14:paraId="1C211D20">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На дорогах в нашей стране с каждым годом появляется все больше и больше автомобилей. Высокая скорость и интенсивность движения требуют особой внимательности от пешеходов и водителей. Осторожность, дисциплина и соблюдение правил дорожного движения — основа вашей безопасности!</w:t>
      </w:r>
    </w:p>
    <w:p w14:paraId="41752314">
      <w:pPr>
        <w:suppressAutoHyphens/>
        <w:spacing w:after="0" w:line="240" w:lineRule="auto"/>
        <w:ind w:firstLine="851"/>
        <w:contextualSpacing/>
        <w:jc w:val="both"/>
        <w:rPr>
          <w:rFonts w:ascii="Times New Roman" w:hAnsi="Times New Roman" w:eastAsia="SimSun" w:cs="Times New Roman"/>
          <w:color w:val="000000"/>
          <w:kern w:val="1"/>
          <w:sz w:val="28"/>
          <w:szCs w:val="28"/>
          <w:u w:val="single"/>
          <w:lang w:eastAsia="zh-CN" w:bidi="hi-IN"/>
        </w:rPr>
      </w:pPr>
      <w:r>
        <w:rPr>
          <w:rFonts w:ascii="Times New Roman" w:hAnsi="Times New Roman" w:eastAsia="SimSun" w:cs="Times New Roman"/>
          <w:bCs/>
          <w:color w:val="000000"/>
          <w:kern w:val="1"/>
          <w:sz w:val="28"/>
          <w:szCs w:val="28"/>
          <w:u w:val="single"/>
          <w:lang w:eastAsia="zh-CN" w:bidi="hi-IN"/>
        </w:rPr>
        <w:t>ЮИДовец 3:</w:t>
      </w:r>
    </w:p>
    <w:p w14:paraId="7694C968">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Сегодня мы покажем, как знаем эти правила. А чтобы никто из вас не устал, мы наше занятие проведем в форме игры. Для этого вам надо разделиться на две команды, придумать название и выбрать капитана команды. За каждый правильный ответ команда получает победный жетон. За нарушение дисциплины один жетон снимается. У кого жетонов останется больше, та команда и выиграет.</w:t>
      </w:r>
    </w:p>
    <w:p w14:paraId="3AAA3551">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При помощи учителя и ЮИДовцев делятся на команды, придумывают названия.</w:t>
      </w:r>
    </w:p>
    <w:p w14:paraId="7A3B96A7">
      <w:pPr>
        <w:suppressAutoHyphens/>
        <w:spacing w:after="0" w:line="240" w:lineRule="auto"/>
        <w:ind w:firstLine="851"/>
        <w:contextualSpacing/>
        <w:jc w:val="both"/>
        <w:rPr>
          <w:rFonts w:ascii="Times New Roman" w:hAnsi="Times New Roman" w:eastAsia="SimSun" w:cs="Times New Roman"/>
          <w:color w:val="000000"/>
          <w:kern w:val="1"/>
          <w:sz w:val="28"/>
          <w:szCs w:val="28"/>
          <w:u w:val="single"/>
          <w:lang w:eastAsia="zh-CN" w:bidi="hi-IN"/>
        </w:rPr>
      </w:pPr>
      <w:r>
        <w:rPr>
          <w:rFonts w:ascii="Times New Roman" w:hAnsi="Times New Roman" w:eastAsia="SimSun" w:cs="Times New Roman"/>
          <w:bCs/>
          <w:color w:val="000000"/>
          <w:kern w:val="1"/>
          <w:sz w:val="28"/>
          <w:szCs w:val="28"/>
          <w:u w:val="single"/>
          <w:lang w:eastAsia="zh-CN" w:bidi="hi-IN"/>
        </w:rPr>
        <w:t>ЮИДовец 4:</w:t>
      </w:r>
    </w:p>
    <w:p w14:paraId="62846538">
      <w:pPr>
        <w:suppressAutoHyphens/>
        <w:spacing w:after="0" w:line="240" w:lineRule="auto"/>
        <w:ind w:firstLine="851"/>
        <w:contextualSpacing/>
        <w:jc w:val="both"/>
        <w:rPr>
          <w:rFonts w:ascii="Times New Roman" w:hAnsi="Times New Roman" w:eastAsia="SimSun" w:cs="Times New Roman"/>
          <w:i/>
          <w:iCs/>
          <w:kern w:val="1"/>
          <w:sz w:val="28"/>
          <w:szCs w:val="28"/>
          <w:lang w:eastAsia="zh-CN" w:bidi="hi-IN"/>
        </w:rPr>
      </w:pPr>
      <w:r>
        <w:rPr>
          <w:rFonts w:ascii="Times New Roman" w:hAnsi="Times New Roman" w:eastAsia="SimSun" w:cs="Times New Roman"/>
          <w:color w:val="000000"/>
          <w:kern w:val="1"/>
          <w:sz w:val="28"/>
          <w:szCs w:val="28"/>
          <w:lang w:eastAsia="zh-CN" w:bidi="hi-IN"/>
        </w:rPr>
        <w:t>— А сейчас — разминка! Я проверю, какие вы внимательные пешеходы и готовы ли вы к игре. Я вам задаю вопрос, а вы отвечаете «да» или «нет».</w:t>
      </w:r>
    </w:p>
    <w:p w14:paraId="29F6FE38">
      <w:pPr>
        <w:suppressAutoHyphens/>
        <w:spacing w:after="0" w:line="240" w:lineRule="auto"/>
        <w:ind w:firstLine="851"/>
        <w:contextualSpacing/>
        <w:jc w:val="both"/>
        <w:rPr>
          <w:rFonts w:ascii="Times New Roman" w:hAnsi="Times New Roman" w:eastAsia="SimSun" w:cs="Times New Roman"/>
          <w:color w:val="000000"/>
          <w:kern w:val="1"/>
          <w:sz w:val="28"/>
          <w:szCs w:val="28"/>
          <w:u w:val="single"/>
          <w:lang w:eastAsia="zh-CN" w:bidi="hi-IN"/>
        </w:rPr>
      </w:pPr>
      <w:r>
        <w:rPr>
          <w:rFonts w:ascii="Times New Roman" w:hAnsi="Times New Roman" w:eastAsia="SimSun" w:cs="Times New Roman"/>
          <w:iCs/>
          <w:kern w:val="1"/>
          <w:sz w:val="28"/>
          <w:szCs w:val="28"/>
          <w:u w:val="single"/>
          <w:lang w:eastAsia="zh-CN" w:bidi="hi-IN"/>
        </w:rPr>
        <w:t>Вопросы:</w:t>
      </w:r>
    </w:p>
    <w:p w14:paraId="3166DA59">
      <w:pPr>
        <w:numPr>
          <w:ilvl w:val="0"/>
          <w:numId w:val="1"/>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 хотите — говорите, красный свет — проезда нет? (Да.)</w:t>
      </w:r>
    </w:p>
    <w:p w14:paraId="5CE7E6A6">
      <w:pPr>
        <w:numPr>
          <w:ilvl w:val="0"/>
          <w:numId w:val="1"/>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 хотите — говорите, но если очень вы спешите, то перед транспортом бежите? (Нет.)</w:t>
      </w:r>
    </w:p>
    <w:p w14:paraId="0EA208B7">
      <w:pPr>
        <w:numPr>
          <w:ilvl w:val="0"/>
          <w:numId w:val="1"/>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 хотите — говорите, мы всегда идем вперед только там, где переход? (Да.)</w:t>
      </w:r>
    </w:p>
    <w:p w14:paraId="09F2820F">
      <w:pPr>
        <w:numPr>
          <w:ilvl w:val="0"/>
          <w:numId w:val="1"/>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 хотите — говорите, мы бежим вперед так скоро, что не видим светофора? (Нет.)</w:t>
      </w:r>
    </w:p>
    <w:p w14:paraId="53F961D4">
      <w:pPr>
        <w:numPr>
          <w:ilvl w:val="0"/>
          <w:numId w:val="1"/>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 хотите — говорите, на круглых знаках красный цвет означает «здесь запрет»? (Да.)</w:t>
      </w:r>
    </w:p>
    <w:p w14:paraId="23506860">
      <w:pPr>
        <w:suppressAutoHyphens/>
        <w:spacing w:after="0" w:line="240" w:lineRule="auto"/>
        <w:ind w:firstLine="851"/>
        <w:contextualSpacing/>
        <w:jc w:val="both"/>
        <w:rPr>
          <w:rFonts w:ascii="Times New Roman" w:hAnsi="Times New Roman" w:eastAsia="SimSun" w:cs="Times New Roman"/>
          <w:bCs/>
          <w:color w:val="000000"/>
          <w:kern w:val="1"/>
          <w:sz w:val="28"/>
          <w:szCs w:val="28"/>
          <w:u w:val="single"/>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62B188E8">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bCs/>
          <w:color w:val="000000"/>
          <w:kern w:val="1"/>
          <w:sz w:val="28"/>
          <w:szCs w:val="28"/>
          <w:lang w:eastAsia="zh-CN" w:bidi="hi-IN"/>
        </w:rPr>
        <w:t xml:space="preserve">— </w:t>
      </w:r>
      <w:r>
        <w:rPr>
          <w:rFonts w:ascii="Times New Roman" w:hAnsi="Times New Roman" w:eastAsia="SimSun" w:cs="Times New Roman"/>
          <w:color w:val="000000"/>
          <w:kern w:val="1"/>
          <w:sz w:val="28"/>
          <w:szCs w:val="28"/>
          <w:lang w:eastAsia="zh-CN" w:bidi="hi-IN"/>
        </w:rPr>
        <w:t>Молодцы, ребята, отлично справились! Следующее задание — творческое.</w:t>
      </w:r>
    </w:p>
    <w:p w14:paraId="0D571533">
      <w:pPr>
        <w:suppressAutoHyphens/>
        <w:spacing w:after="0" w:line="240" w:lineRule="auto"/>
        <w:ind w:firstLine="851"/>
        <w:contextualSpacing/>
        <w:jc w:val="both"/>
        <w:rPr>
          <w:rFonts w:ascii="Times New Roman" w:hAnsi="Times New Roman" w:eastAsia="SimSun" w:cs="Times New Roman"/>
          <w:i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Раздают каждой из команд листы А3, фломастеры, цветные карандаши.</w:t>
      </w:r>
    </w:p>
    <w:p w14:paraId="4D48663E">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iCs/>
          <w:color w:val="000000"/>
          <w:kern w:val="1"/>
          <w:sz w:val="28"/>
          <w:szCs w:val="28"/>
          <w:lang w:eastAsia="zh-CN" w:bidi="hi-IN"/>
        </w:rPr>
        <w:t>Вам необходимо оформить на листах плакат, призывающий знать и соблюдать правила дорожного движения. (После окончания данные плакаты можно использовать в оформлении уголка безопасности.)</w:t>
      </w:r>
    </w:p>
    <w:p w14:paraId="07B4853A">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Рисуют, вешают плакаты.</w:t>
      </w:r>
    </w:p>
    <w:p w14:paraId="1DE6183D">
      <w:pPr>
        <w:suppressAutoHyphens/>
        <w:spacing w:after="0" w:line="240" w:lineRule="auto"/>
        <w:ind w:firstLine="851"/>
        <w:contextualSpacing/>
        <w:jc w:val="both"/>
        <w:rPr>
          <w:rFonts w:ascii="Times New Roman" w:hAnsi="Times New Roman" w:eastAsia="SimSun" w:cs="Times New Roman"/>
          <w:bCs/>
          <w:color w:val="000000"/>
          <w:kern w:val="1"/>
          <w:sz w:val="28"/>
          <w:szCs w:val="28"/>
          <w:u w:val="single"/>
          <w:lang w:eastAsia="zh-CN" w:bidi="hi-IN"/>
        </w:rPr>
      </w:pPr>
      <w:r>
        <w:rPr>
          <w:rFonts w:ascii="Times New Roman" w:hAnsi="Times New Roman" w:eastAsia="SimSun" w:cs="Times New Roman"/>
          <w:bCs/>
          <w:color w:val="000000"/>
          <w:kern w:val="1"/>
          <w:sz w:val="28"/>
          <w:szCs w:val="28"/>
          <w:u w:val="single"/>
          <w:lang w:eastAsia="zh-CN" w:bidi="hi-IN"/>
        </w:rPr>
        <w:t>ЮИДовец 2:</w:t>
      </w:r>
    </w:p>
    <w:p w14:paraId="701911B2">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lang w:eastAsia="zh-CN" w:bidi="hi-IN"/>
        </w:rPr>
        <w:t xml:space="preserve">— </w:t>
      </w:r>
      <w:r>
        <w:rPr>
          <w:rFonts w:ascii="Times New Roman" w:hAnsi="Times New Roman" w:eastAsia="SimSun" w:cs="Times New Roman"/>
          <w:color w:val="000000"/>
          <w:kern w:val="1"/>
          <w:sz w:val="28"/>
          <w:szCs w:val="28"/>
          <w:lang w:eastAsia="zh-CN" w:bidi="hi-IN"/>
        </w:rPr>
        <w:t>А сейчас сыграем в игру «Светофор» и покажем Зайчику, как нужно правильно переходить дорогу.</w:t>
      </w:r>
    </w:p>
    <w:p w14:paraId="5DA0A106">
      <w:pPr>
        <w:suppressAutoHyphens/>
        <w:spacing w:after="0" w:line="240" w:lineRule="auto"/>
        <w:ind w:firstLine="851"/>
        <w:contextualSpacing/>
        <w:jc w:val="both"/>
        <w:rPr>
          <w:rFonts w:ascii="Times New Roman" w:hAnsi="Times New Roman" w:eastAsia="SimSun" w:cs="Times New Roman"/>
          <w:b/>
          <w:bCs/>
          <w:i/>
          <w:color w:val="000000"/>
          <w:kern w:val="1"/>
          <w:sz w:val="28"/>
          <w:szCs w:val="28"/>
          <w:lang w:eastAsia="zh-CN" w:bidi="hi-IN"/>
        </w:rPr>
      </w:pPr>
      <w:r>
        <w:rPr>
          <w:rFonts w:ascii="Times New Roman" w:hAnsi="Times New Roman" w:eastAsia="SimSun" w:cs="Times New Roman"/>
          <w:i/>
          <w:color w:val="000000"/>
          <w:kern w:val="1"/>
          <w:sz w:val="28"/>
          <w:szCs w:val="28"/>
          <w:lang w:eastAsia="zh-CN" w:bidi="hi-IN"/>
        </w:rPr>
        <w:t xml:space="preserve">Перекресток. В центре встает ребенок («светофор») с красными кругами на спине и груди и зелеными — на плечах. Два желтых круга в руках. Дети начинают переходить дорогу по импровизированному пешеходному переходу, а «светофор» поворачивается к ним то боком, то спиной, соответственно разрешая или запрещая переход. </w:t>
      </w:r>
      <w:r>
        <w:rPr>
          <w:rFonts w:ascii="Times New Roman" w:hAnsi="Times New Roman" w:eastAsia="SimSun" w:cs="Times New Roman"/>
          <w:bCs/>
          <w:i/>
          <w:color w:val="000000"/>
          <w:kern w:val="1"/>
          <w:sz w:val="28"/>
          <w:szCs w:val="28"/>
          <w:lang w:eastAsia="zh-CN" w:bidi="hi-IN"/>
        </w:rPr>
        <w:t>Нарушители подвергаются штрафу: объясняют свои ошибки.</w:t>
      </w:r>
    </w:p>
    <w:p w14:paraId="718C105C">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3:</w:t>
      </w:r>
    </w:p>
    <w:p w14:paraId="31328E0A">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А сейчас поговорим о езде на велосипеде. Велосипед — транспортное средство. Где на нем можно ездить?</w:t>
      </w:r>
    </w:p>
    <w:p w14:paraId="7BA67143">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Ученик:</w:t>
      </w:r>
    </w:p>
    <w:p w14:paraId="14DCF3ED">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xml:space="preserve">— На велосипеде можно ездить там, где есть специальный знак «Велосипедная дорожка». </w:t>
      </w:r>
      <w:r>
        <w:rPr>
          <w:rFonts w:ascii="Times New Roman" w:hAnsi="Times New Roman" w:eastAsia="SimSun" w:cs="Times New Roman"/>
          <w:i/>
          <w:iCs/>
          <w:color w:val="000000"/>
          <w:kern w:val="1"/>
          <w:sz w:val="28"/>
          <w:szCs w:val="28"/>
          <w:lang w:eastAsia="zh-CN" w:bidi="hi-IN"/>
        </w:rPr>
        <w:t xml:space="preserve">(Указывает на макет знака.) </w:t>
      </w:r>
      <w:r>
        <w:rPr>
          <w:rFonts w:ascii="Times New Roman" w:hAnsi="Times New Roman" w:eastAsia="SimSun" w:cs="Times New Roman"/>
          <w:color w:val="000000"/>
          <w:kern w:val="1"/>
          <w:sz w:val="28"/>
          <w:szCs w:val="28"/>
          <w:lang w:eastAsia="zh-CN" w:bidi="hi-IN"/>
        </w:rPr>
        <w:t xml:space="preserve">А под этот знак — «Движение на велосипедах запрещено» — нельзя. </w:t>
      </w:r>
      <w:r>
        <w:rPr>
          <w:rFonts w:ascii="Times New Roman" w:hAnsi="Times New Roman" w:eastAsia="SimSun" w:cs="Times New Roman"/>
          <w:i/>
          <w:iCs/>
          <w:color w:val="000000"/>
          <w:kern w:val="1"/>
          <w:sz w:val="28"/>
          <w:szCs w:val="28"/>
          <w:lang w:eastAsia="zh-CN" w:bidi="hi-IN"/>
        </w:rPr>
        <w:t>(Указывает на макет знака.)</w:t>
      </w:r>
    </w:p>
    <w:p w14:paraId="66F7CB84">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4:</w:t>
      </w:r>
    </w:p>
    <w:p w14:paraId="24EF4CDE">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bCs/>
          <w:color w:val="000000"/>
          <w:kern w:val="1"/>
          <w:sz w:val="28"/>
          <w:szCs w:val="28"/>
          <w:lang w:eastAsia="zh-CN" w:bidi="hi-IN"/>
        </w:rPr>
        <w:t xml:space="preserve">— </w:t>
      </w:r>
      <w:r>
        <w:rPr>
          <w:rFonts w:ascii="Times New Roman" w:hAnsi="Times New Roman" w:eastAsia="SimSun" w:cs="Times New Roman"/>
          <w:color w:val="000000"/>
          <w:kern w:val="1"/>
          <w:sz w:val="28"/>
          <w:szCs w:val="28"/>
          <w:lang w:eastAsia="zh-CN" w:bidi="hi-IN"/>
        </w:rPr>
        <w:t>А сейчас — конкурс «Верите ли вы». Мы будем зачитывать вопросы поочередно для каждой команды, а вы должны ответить «да» или «нет».</w:t>
      </w:r>
    </w:p>
    <w:p w14:paraId="7A82E5F2">
      <w:pPr>
        <w:suppressAutoHyphens/>
        <w:spacing w:after="0" w:line="240" w:lineRule="auto"/>
        <w:ind w:firstLine="851"/>
        <w:contextualSpacing/>
        <w:jc w:val="both"/>
        <w:rPr>
          <w:rFonts w:ascii="Times New Roman" w:hAnsi="Times New Roman" w:eastAsia="SimSun" w:cs="Times New Roman"/>
          <w:color w:val="000000"/>
          <w:kern w:val="1"/>
          <w:sz w:val="28"/>
          <w:szCs w:val="28"/>
          <w:u w:val="single"/>
          <w:lang w:eastAsia="zh-CN" w:bidi="hi-IN"/>
        </w:rPr>
      </w:pPr>
      <w:r>
        <w:rPr>
          <w:rFonts w:ascii="Times New Roman" w:hAnsi="Times New Roman" w:eastAsia="SimSun" w:cs="Times New Roman"/>
          <w:iCs/>
          <w:color w:val="000000"/>
          <w:kern w:val="1"/>
          <w:sz w:val="28"/>
          <w:szCs w:val="28"/>
          <w:u w:val="single"/>
          <w:lang w:eastAsia="zh-CN" w:bidi="hi-IN"/>
        </w:rPr>
        <w:t>Вопросы:</w:t>
      </w:r>
    </w:p>
    <w:p w14:paraId="70783A19">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Велосипедистам запрещается ездить, не держась за руль одной рукой? (Да.)</w:t>
      </w:r>
    </w:p>
    <w:p w14:paraId="70883351">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Перевозка детей на грузовом автомобильном транспорте разрешается? (Нет.)</w:t>
      </w:r>
    </w:p>
    <w:p w14:paraId="6DFAD37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Если на перекрестке установлен светофор и стоит регулировщик, то водители и пешеходы должны подчиняться регулировщику? (Да.)</w:t>
      </w:r>
    </w:p>
    <w:p w14:paraId="24032DF6">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При красном сигнале светофора не разрешается движение автомобилям оперативных и специальных служб с включенными проблесковыми маячками синего цвета и звуковыми сигналами? (Нет.)</w:t>
      </w:r>
    </w:p>
    <w:p w14:paraId="2C2AF9BD">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Велосипедист должен двигаться в темное время суток с включенными фарами или фонариком? (Да.)</w:t>
      </w:r>
    </w:p>
    <w:p w14:paraId="48A157C4">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Мотоциклом можно управлять с 18-летнего возраста? (Да.)</w:t>
      </w:r>
    </w:p>
    <w:p w14:paraId="27B21258">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Пассажирам всегда необходимо пристегиваться ремнями безопасности? (Да.)</w:t>
      </w:r>
    </w:p>
    <w:p w14:paraId="618CF67B">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Пешеходам запрещается переходить дорогу на зеленый сигнал светофора, если приближается машина с включенными спецсигналами? (Да.)</w:t>
      </w:r>
    </w:p>
    <w:p w14:paraId="206A67F8">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Знак «Пешеходная дорожка» запрещает движение всем транспортным средствам? (Нет.)</w:t>
      </w:r>
    </w:p>
    <w:p w14:paraId="62968FF9">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 электропоездах метрополитена разрешается высовывать из окон голову и руки? (Нет.)</w:t>
      </w:r>
    </w:p>
    <w:p w14:paraId="49BF06BF">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При переходе по пешеходному переходу сначала нужно посмотреть налево, затем — направо и еще раз налево? (Да.)</w:t>
      </w:r>
    </w:p>
    <w:p w14:paraId="09BE71E9">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Автомобиль лучше тормозит на мокрой дороге? (Нет.)</w:t>
      </w:r>
    </w:p>
    <w:p w14:paraId="6539E46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Чтобы правильно перейти дорогу, выйдя из автобуса, необходимо обойти его спереди? (Нет.)</w:t>
      </w:r>
    </w:p>
    <w:p w14:paraId="01DEC2F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Человек, ведущий велосипед, подчиняется правилам для водителей? (Нет, правилам для пешеходов.)</w:t>
      </w:r>
    </w:p>
    <w:p w14:paraId="590928E2">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Разрешается кататься на санках и лыжах по правой стороне проезжей части? (Нет.)</w:t>
      </w:r>
    </w:p>
    <w:p w14:paraId="0A27F619">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Водитель должен уступить дорогу пешеходам при выезде на дорогу? (Да.)</w:t>
      </w:r>
    </w:p>
    <w:p w14:paraId="566EE95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Не разрешается переходить дорогу по проезжей части, если в этом месте есть подземный переход? (Да.)</w:t>
      </w:r>
    </w:p>
    <w:p w14:paraId="4A37285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Если сигналы регулировщика противоречат сигналам светофора, то водители и пешеходы должны подчиняться только сигналам регулировщика? (Да.)</w:t>
      </w:r>
    </w:p>
    <w:p w14:paraId="0594AEBF">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Первый светофор появился в России? (Нет.)</w:t>
      </w:r>
    </w:p>
    <w:p w14:paraId="752D9A8A">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Разрешается перевозить пассажира в кузове грузового автомобиля? (Нет.)</w:t>
      </w:r>
    </w:p>
    <w:p w14:paraId="7E0AFCFE">
      <w:pPr>
        <w:numPr>
          <w:ilvl w:val="0"/>
          <w:numId w:val="2"/>
        </w:num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При движении на автомобиле нужно включать фары даже в дневное время? (Да.)</w:t>
      </w:r>
    </w:p>
    <w:p w14:paraId="322B2ABD">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62E77768">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bCs/>
          <w:color w:val="000000"/>
          <w:kern w:val="1"/>
          <w:sz w:val="28"/>
          <w:szCs w:val="28"/>
          <w:lang w:eastAsia="zh-CN" w:bidi="hi-IN"/>
        </w:rPr>
        <w:t xml:space="preserve">— </w:t>
      </w:r>
      <w:r>
        <w:rPr>
          <w:rFonts w:ascii="Times New Roman" w:hAnsi="Times New Roman" w:eastAsia="SimSun" w:cs="Times New Roman"/>
          <w:color w:val="000000"/>
          <w:kern w:val="1"/>
          <w:sz w:val="28"/>
          <w:szCs w:val="28"/>
          <w:lang w:eastAsia="zh-CN" w:bidi="hi-IN"/>
        </w:rPr>
        <w:t>Дорожная обстановка иногда бывает настолько сложной, что никаким техническим средствам не справиться — приходиться вмешиваться человеку. Перекресток, где движением управляет регулировщик, считается регулируемым. Пешеход должен выполнять те же правила перехода, что и на перекрестке со светофором.</w:t>
      </w:r>
    </w:p>
    <w:p w14:paraId="151D2A2F">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Берет жезл ГИБДД и совместно с другими ЮИДовцами демонстрирует ученикам указания регулировщика дорожного движения.</w:t>
      </w:r>
    </w:p>
    <w:p w14:paraId="4AE73B15">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2:</w:t>
      </w:r>
    </w:p>
    <w:p w14:paraId="1BF138DF">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bCs/>
          <w:color w:val="000000"/>
          <w:kern w:val="1"/>
          <w:sz w:val="28"/>
          <w:szCs w:val="28"/>
          <w:lang w:eastAsia="zh-CN" w:bidi="hi-IN"/>
        </w:rPr>
        <w:t xml:space="preserve">— </w:t>
      </w:r>
      <w:r>
        <w:rPr>
          <w:rFonts w:ascii="Times New Roman" w:hAnsi="Times New Roman" w:eastAsia="SimSun" w:cs="Times New Roman"/>
          <w:color w:val="000000"/>
          <w:kern w:val="1"/>
          <w:sz w:val="28"/>
          <w:szCs w:val="28"/>
          <w:lang w:eastAsia="zh-CN" w:bidi="hi-IN"/>
        </w:rPr>
        <w:t>Ребята, а вы хотите научиться выполнять указания регулировщика? Тогда давайте поиграем в увлекательную игру.</w:t>
      </w:r>
    </w:p>
    <w:p w14:paraId="60CF998C">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Физкультминутка «Запоминаем сигналы регулировщика».</w:t>
      </w:r>
    </w:p>
    <w:p w14:paraId="744EEEF5">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Две команды выстраиваются в шеренги лицом друг к другу. Жезлы вручаются ведущим двух команд. По сигналу участники игры под музыкальное сопровождение передают жезл соседу справа или слева.</w:t>
      </w:r>
    </w:p>
    <w:p w14:paraId="49D1302F">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ЮИДовцы по очереди озвучивают команды регулировщика. У кого из детей в этот момент в руках оказывается жезл, тот должен продемонстрировать озвученную команду сигналами регулировщика.</w:t>
      </w:r>
    </w:p>
    <w:p w14:paraId="5736A00E">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47840B7A">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Настало время загадок!</w:t>
      </w:r>
    </w:p>
    <w:p w14:paraId="4C8226A0">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ЮИДовцы по очереди читают загадки, отвечает ученик, первым поднявший руку.</w:t>
      </w:r>
    </w:p>
    <w:p w14:paraId="292E495F">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Загадки:</w:t>
      </w:r>
    </w:p>
    <w:p w14:paraId="3785A96B">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Я хочу спросить про знак,</w:t>
      </w:r>
    </w:p>
    <w:p w14:paraId="56205E4B">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Нарисован он вот так:</w:t>
      </w:r>
    </w:p>
    <w:p w14:paraId="67534828">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 треугольнике ребята</w:t>
      </w:r>
    </w:p>
    <w:p w14:paraId="24974CCA">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Со всех ног бегут куда-то.</w:t>
      </w:r>
    </w:p>
    <w:p w14:paraId="592B13C0">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(Знак «Дети».)</w:t>
      </w:r>
    </w:p>
    <w:p w14:paraId="5150537C">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p>
    <w:p w14:paraId="63729784">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Шли у сада мы домой,</w:t>
      </w:r>
    </w:p>
    <w:p w14:paraId="04DBE4EC">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Видим знак над головой:</w:t>
      </w:r>
    </w:p>
    <w:p w14:paraId="379D5E09">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Круг, внутри велосипед,</w:t>
      </w:r>
    </w:p>
    <w:p w14:paraId="471076EC">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Ничего другого нет.</w:t>
      </w:r>
    </w:p>
    <w:p w14:paraId="24772FC3">
      <w:pPr>
        <w:suppressAutoHyphens/>
        <w:spacing w:after="0" w:line="240" w:lineRule="auto"/>
        <w:ind w:firstLine="851"/>
        <w:contextualSpacing/>
        <w:jc w:val="both"/>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(Знак «Велосипедная дорожка».)</w:t>
      </w:r>
    </w:p>
    <w:p w14:paraId="6EDAE1EB">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i/>
          <w:iCs/>
          <w:color w:val="000000"/>
          <w:kern w:val="1"/>
          <w:sz w:val="28"/>
          <w:szCs w:val="28"/>
          <w:lang w:eastAsia="zh-CN" w:bidi="hi-IN"/>
        </w:rPr>
        <w:t>После того как дети отгадывают знаки, открываются изображения дорожных знаков.</w:t>
      </w:r>
    </w:p>
    <w:p w14:paraId="7470F229">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0529EEC2">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Сегодня, ребята, мы с вами вспомнили правила дорожного движения. Вы показали хорошие знания, они вам помогут избежать неприятных ситуаций на дороге.</w:t>
      </w:r>
    </w:p>
    <w:p w14:paraId="7A84A858">
      <w:pPr>
        <w:suppressAutoHyphens/>
        <w:spacing w:after="0" w:line="240" w:lineRule="auto"/>
        <w:ind w:firstLine="851"/>
        <w:contextualSpacing/>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2:</w:t>
      </w:r>
    </w:p>
    <w:p w14:paraId="3A679420">
      <w:pPr>
        <w:suppressAutoHyphens/>
        <w:spacing w:after="0" w:line="240" w:lineRule="auto"/>
        <w:ind w:firstLine="851"/>
        <w:contextualSpacing/>
        <w:jc w:val="both"/>
        <w:rPr>
          <w:rFonts w:ascii="Times New Roman" w:hAnsi="Times New Roman" w:eastAsia="SimSun" w:cs="Times New Roman"/>
          <w:b/>
          <w:b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А ты, Зайчик, запомнил, как нужно вести себя на дороге? Как надо переходить дорогу? Мы верим, что теперь ты дойдешь до лесной школы без приключений, соблюдая ПДД.</w:t>
      </w:r>
    </w:p>
    <w:p w14:paraId="31835970">
      <w:pPr>
        <w:suppressAutoHyphens/>
        <w:spacing w:after="0" w:line="240" w:lineRule="auto"/>
        <w:ind w:firstLine="851"/>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Зайчик:</w:t>
      </w:r>
    </w:p>
    <w:p w14:paraId="40A7FD27">
      <w:pPr>
        <w:suppressAutoHyphens/>
        <w:spacing w:after="0" w:line="240" w:lineRule="auto"/>
        <w:ind w:firstLine="851"/>
        <w:jc w:val="both"/>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Конечно!</w:t>
      </w:r>
    </w:p>
    <w:p w14:paraId="5AC2E0F9">
      <w:pPr>
        <w:suppressAutoHyphens/>
        <w:spacing w:after="0" w:line="240" w:lineRule="auto"/>
        <w:ind w:firstLine="851"/>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1:</w:t>
      </w:r>
    </w:p>
    <w:p w14:paraId="779567EE">
      <w:pPr>
        <w:suppressAutoHyphens/>
        <w:spacing w:after="0" w:line="240" w:lineRule="auto"/>
        <w:ind w:firstLine="851"/>
        <w:rPr>
          <w:rFonts w:ascii="Times New Roman" w:hAnsi="Times New Roman" w:eastAsia="SimSun" w:cs="Times New Roman"/>
          <w:b/>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Мы благодарим всех за внимание и активное участие!</w:t>
      </w:r>
    </w:p>
    <w:p w14:paraId="7C47F128">
      <w:pPr>
        <w:suppressAutoHyphens/>
        <w:spacing w:after="0" w:line="240" w:lineRule="auto"/>
        <w:ind w:firstLine="851"/>
        <w:rPr>
          <w:rFonts w:ascii="Times New Roman" w:hAnsi="Times New Roman" w:eastAsia="SimSun" w:cs="Times New Roman"/>
          <w:color w:val="000000"/>
          <w:kern w:val="1"/>
          <w:sz w:val="28"/>
          <w:szCs w:val="28"/>
          <w:lang w:eastAsia="zh-CN" w:bidi="hi-IN"/>
        </w:rPr>
      </w:pPr>
      <w:r>
        <w:rPr>
          <w:rFonts w:ascii="Times New Roman" w:hAnsi="Times New Roman" w:eastAsia="SimSun" w:cs="Times New Roman"/>
          <w:bCs/>
          <w:color w:val="000000"/>
          <w:kern w:val="1"/>
          <w:sz w:val="28"/>
          <w:szCs w:val="28"/>
          <w:u w:val="single"/>
          <w:lang w:eastAsia="zh-CN" w:bidi="hi-IN"/>
        </w:rPr>
        <w:t>ЮИДовец 2:</w:t>
      </w:r>
    </w:p>
    <w:p w14:paraId="282C688D">
      <w:pPr>
        <w:suppressAutoHyphens/>
        <w:spacing w:after="0" w:line="240" w:lineRule="auto"/>
        <w:ind w:firstLine="851"/>
        <w:rPr>
          <w:rFonts w:ascii="Times New Roman" w:hAnsi="Times New Roman" w:eastAsia="SimSun" w:cs="Times New Roman"/>
          <w:i/>
          <w:iCs/>
          <w:color w:val="000000"/>
          <w:kern w:val="1"/>
          <w:sz w:val="28"/>
          <w:szCs w:val="28"/>
          <w:lang w:eastAsia="zh-CN" w:bidi="hi-IN"/>
        </w:rPr>
      </w:pPr>
      <w:r>
        <w:rPr>
          <w:rFonts w:ascii="Times New Roman" w:hAnsi="Times New Roman" w:eastAsia="SimSun" w:cs="Times New Roman"/>
          <w:color w:val="000000"/>
          <w:kern w:val="1"/>
          <w:sz w:val="28"/>
          <w:szCs w:val="28"/>
          <w:lang w:eastAsia="zh-CN" w:bidi="hi-IN"/>
        </w:rPr>
        <w:t>— Спасибо и до новых встреч!</w:t>
      </w:r>
    </w:p>
    <w:p w14:paraId="5F56AFFE">
      <w:pPr>
        <w:spacing w:line="240" w:lineRule="auto"/>
        <w:rPr>
          <w:rFonts w:ascii="Times New Roman" w:hAnsi="Times New Roman" w:cs="Times New Roman"/>
          <w:sz w:val="28"/>
          <w:szCs w:val="28"/>
        </w:rPr>
      </w:pPr>
    </w:p>
    <w:p w14:paraId="40B8681D">
      <w:pPr>
        <w:spacing w:line="240" w:lineRule="auto"/>
        <w:rPr>
          <w:rFonts w:ascii="Times New Roman" w:hAnsi="Times New Roman" w:cs="Times New Roman"/>
          <w:sz w:val="28"/>
          <w:szCs w:val="28"/>
        </w:rPr>
      </w:pPr>
    </w:p>
    <w:p w14:paraId="50D56956">
      <w:pPr>
        <w:spacing w:line="240" w:lineRule="auto"/>
        <w:rPr>
          <w:rFonts w:ascii="Times New Roman" w:hAnsi="Times New Roman" w:cs="Times New Roman"/>
          <w:sz w:val="28"/>
          <w:szCs w:val="28"/>
        </w:rPr>
      </w:pPr>
    </w:p>
    <w:p w14:paraId="49560E59">
      <w:pPr>
        <w:spacing w:line="240" w:lineRule="auto"/>
        <w:rPr>
          <w:rFonts w:ascii="Times New Roman" w:hAnsi="Times New Roman" w:cs="Times New Roman"/>
          <w:sz w:val="28"/>
          <w:szCs w:val="28"/>
        </w:rPr>
      </w:pPr>
    </w:p>
    <w:p w14:paraId="3A86017B">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Список используемой литературы</w:t>
      </w:r>
    </w:p>
    <w:p w14:paraId="125D7ED6">
      <w:pPr>
        <w:pStyle w:val="12"/>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Воронова Е. А. Красный. Жёлтый. Зелёный! ПДД во внеклассной работе. — 4</w:t>
      </w:r>
      <w:r>
        <w:rPr>
          <w:rFonts w:ascii="Times New Roman" w:hAnsi="Times New Roman" w:cs="Times New Roman"/>
          <w:sz w:val="28"/>
          <w:szCs w:val="28"/>
        </w:rPr>
        <w:noBreakHyphen/>
      </w:r>
      <w:r>
        <w:rPr>
          <w:rFonts w:ascii="Times New Roman" w:hAnsi="Times New Roman" w:cs="Times New Roman"/>
          <w:sz w:val="28"/>
          <w:szCs w:val="28"/>
        </w:rPr>
        <w:t>е изд. — Ростов н/Д: Феникс, 2009.</w:t>
      </w:r>
    </w:p>
    <w:p w14:paraId="188026FE">
      <w:pPr>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Ковалько В. И. Игровой курс по ПДД, или Школьник вышел на улицу: 1–4 классы. — М.: ВАКО, 2018.</w:t>
      </w:r>
    </w:p>
    <w:p w14:paraId="7871F785">
      <w:pPr>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Профилактика детского дорожно</w:t>
      </w:r>
      <w:r>
        <w:rPr>
          <w:rFonts w:ascii="Times New Roman" w:hAnsi="Times New Roman" w:cs="Times New Roman"/>
          <w:sz w:val="28"/>
          <w:szCs w:val="28"/>
        </w:rPr>
        <w:noBreakHyphen/>
      </w:r>
      <w:r>
        <w:rPr>
          <w:rFonts w:ascii="Times New Roman" w:hAnsi="Times New Roman" w:cs="Times New Roman"/>
          <w:sz w:val="28"/>
          <w:szCs w:val="28"/>
        </w:rPr>
        <w:t>транспортного травматизма: методическое пособие / под общ. ред. В. Н. Кирьянова. — М.: Издательский Дом Третий Рим.</w:t>
      </w:r>
    </w:p>
    <w:p w14:paraId="16C8D0CA">
      <w:pPr>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Жатин С. О. Правила дорожного движения. 1–4 классы: занимательные занятия. — Волгоград: Учитель, 2012.</w:t>
      </w:r>
    </w:p>
    <w:p w14:paraId="07D78852">
      <w:pPr>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Лавлинскова Е. Ю. Изучаем правила дорожного движения: разработки уроков и тематических занятий в 1–4 классах. — Волгоград: Учитель, 2008.</w:t>
      </w:r>
    </w:p>
    <w:p w14:paraId="11020019">
      <w:pPr>
        <w:numPr>
          <w:ilvl w:val="0"/>
          <w:numId w:val="3"/>
        </w:numPr>
        <w:spacing w:line="240" w:lineRule="auto"/>
        <w:rPr>
          <w:rFonts w:ascii="Times New Roman" w:hAnsi="Times New Roman" w:cs="Times New Roman"/>
          <w:sz w:val="28"/>
          <w:szCs w:val="28"/>
        </w:rPr>
      </w:pPr>
      <w:r>
        <w:rPr>
          <w:rFonts w:ascii="Times New Roman" w:hAnsi="Times New Roman" w:cs="Times New Roman"/>
          <w:sz w:val="28"/>
          <w:szCs w:val="28"/>
        </w:rPr>
        <w:t>Дети и дорога. Младший школьник на улице: методический комплект для учителей начальных классов. — М.: Информатик, 1994.</w:t>
      </w:r>
    </w:p>
    <w:p w14:paraId="124B6C97">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Шалаева Г. П. Азбука маленького пешехода. — М.: Филол. о</w:t>
      </w:r>
      <w:r>
        <w:rPr>
          <w:rFonts w:ascii="Times New Roman" w:hAnsi="Times New Roman" w:cs="Times New Roman"/>
          <w:sz w:val="28"/>
          <w:szCs w:val="28"/>
        </w:rPr>
        <w:noBreakHyphen/>
      </w:r>
      <w:r>
        <w:rPr>
          <w:rFonts w:ascii="Times New Roman" w:hAnsi="Times New Roman" w:cs="Times New Roman"/>
          <w:sz w:val="28"/>
          <w:szCs w:val="28"/>
        </w:rPr>
        <w:t>во СЛОВО, Эксмо, 2008.</w:t>
      </w:r>
    </w:p>
    <w:p w14:paraId="2D5F97F2">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Элькин Г. Н. Правила безопасного поведения на дороге. — СПб.: Издательский Дом «Литера», 2009.</w:t>
      </w:r>
    </w:p>
    <w:p w14:paraId="2F95DC1A">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Саулина Т. Ф. Три сигнала светофора: ознакомление дошкольников с правилами дорожного движения. — М.: Мозаика</w:t>
      </w:r>
      <w:r>
        <w:rPr>
          <w:rFonts w:ascii="Times New Roman" w:hAnsi="Times New Roman" w:cs="Times New Roman"/>
          <w:sz w:val="28"/>
          <w:szCs w:val="28"/>
        </w:rPr>
        <w:noBreakHyphen/>
      </w:r>
      <w:r>
        <w:rPr>
          <w:rFonts w:ascii="Times New Roman" w:hAnsi="Times New Roman" w:cs="Times New Roman"/>
          <w:sz w:val="28"/>
          <w:szCs w:val="28"/>
        </w:rPr>
        <w:t>синтез, 2013.</w:t>
      </w:r>
    </w:p>
    <w:p w14:paraId="10B02AE8">
      <w:pPr>
        <w:numPr>
          <w:ilvl w:val="0"/>
          <w:numId w:val="5"/>
        </w:numPr>
        <w:spacing w:line="240" w:lineRule="auto"/>
        <w:rPr>
          <w:rFonts w:ascii="Times New Roman" w:hAnsi="Times New Roman" w:cs="Times New Roman"/>
          <w:sz w:val="28"/>
          <w:szCs w:val="28"/>
        </w:rPr>
      </w:pPr>
      <w:r>
        <w:rPr>
          <w:rFonts w:ascii="Times New Roman" w:hAnsi="Times New Roman" w:cs="Times New Roman"/>
          <w:sz w:val="28"/>
          <w:szCs w:val="28"/>
        </w:rPr>
        <w:t>Артемова Г. В стране дорожных знаков: сценарий игры</w:t>
      </w:r>
      <w:r>
        <w:rPr>
          <w:rFonts w:ascii="Times New Roman" w:hAnsi="Times New Roman" w:cs="Times New Roman"/>
          <w:sz w:val="28"/>
          <w:szCs w:val="28"/>
        </w:rPr>
        <w:noBreakHyphen/>
      </w:r>
      <w:r>
        <w:rPr>
          <w:rFonts w:ascii="Times New Roman" w:hAnsi="Times New Roman" w:cs="Times New Roman"/>
          <w:sz w:val="28"/>
          <w:szCs w:val="28"/>
        </w:rPr>
        <w:t>соревнования // Основы безопасности жизнедеятельности. — 2015. — № 3. — С. 48–53.</w:t>
      </w:r>
    </w:p>
    <w:p w14:paraId="1F797829">
      <w:pPr>
        <w:numPr>
          <w:ilvl w:val="0"/>
          <w:numId w:val="5"/>
        </w:numPr>
        <w:spacing w:line="240" w:lineRule="auto"/>
        <w:rPr>
          <w:rFonts w:ascii="Times New Roman" w:hAnsi="Times New Roman" w:cs="Times New Roman"/>
          <w:sz w:val="28"/>
          <w:szCs w:val="28"/>
        </w:rPr>
      </w:pPr>
      <w:r>
        <w:rPr>
          <w:rFonts w:ascii="Times New Roman" w:hAnsi="Times New Roman" w:cs="Times New Roman"/>
          <w:sz w:val="28"/>
          <w:szCs w:val="28"/>
        </w:rPr>
        <w:t>Дыба Г. Ю. Путешествие в мир дорожного движения (внеурочное мероприятие для младших школьников) // Управление начальной школой. — 2016. — № 3. — С. 72–76.</w:t>
      </w:r>
    </w:p>
    <w:p w14:paraId="056C35DE">
      <w:pPr>
        <w:numPr>
          <w:ilvl w:val="0"/>
          <w:numId w:val="5"/>
        </w:numPr>
        <w:spacing w:line="240" w:lineRule="auto"/>
        <w:rPr>
          <w:rFonts w:ascii="Times New Roman" w:hAnsi="Times New Roman" w:cs="Times New Roman"/>
          <w:sz w:val="28"/>
          <w:szCs w:val="28"/>
        </w:rPr>
      </w:pPr>
      <w:r>
        <w:rPr>
          <w:rFonts w:ascii="Times New Roman" w:hAnsi="Times New Roman" w:cs="Times New Roman"/>
          <w:sz w:val="28"/>
          <w:szCs w:val="28"/>
        </w:rPr>
        <w:t>Дударева Н. Изучайте ПДД — не окажетесь в беде: урок</w:t>
      </w:r>
      <w:r>
        <w:rPr>
          <w:rFonts w:ascii="Times New Roman" w:hAnsi="Times New Roman" w:cs="Times New Roman"/>
          <w:sz w:val="28"/>
          <w:szCs w:val="28"/>
        </w:rPr>
        <w:noBreakHyphen/>
      </w:r>
      <w:r>
        <w:rPr>
          <w:rFonts w:ascii="Times New Roman" w:hAnsi="Times New Roman" w:cs="Times New Roman"/>
          <w:sz w:val="28"/>
          <w:szCs w:val="28"/>
        </w:rPr>
        <w:t>игра по правилам дорожного движения // Основы безопасности жизнедеятельности. — 2015. — № 5. — С. 46–47.</w:t>
      </w:r>
    </w:p>
    <w:sectPr>
      <w:footerReference r:id="rId5" w:type="default"/>
      <w:pgSz w:w="11906" w:h="16838"/>
      <w:pgMar w:top="1134" w:right="1134" w:bottom="1134" w:left="1134" w:header="709" w:footer="709" w:gutter="0"/>
      <w:pgNumType w:chapStyle="2"/>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52902352"/>
      <w:docPartObj>
        <w:docPartGallery w:val="AutoText"/>
      </w:docPartObj>
    </w:sdtPr>
    <w:sdtContent>
      <w:p w14:paraId="245635AD">
        <w:pPr>
          <w:pStyle w:val="7"/>
          <w:jc w:val="center"/>
        </w:pPr>
        <w:r>
          <w:fldChar w:fldCharType="begin"/>
        </w:r>
        <w:r>
          <w:instrText xml:space="preserve">PAGE   \* MERGEFORMAT</w:instrText>
        </w:r>
        <w:r>
          <w:fldChar w:fldCharType="separate"/>
        </w:r>
        <w:r>
          <w:t>1</w:t>
        </w:r>
        <w:r>
          <w:fldChar w:fldCharType="end"/>
        </w:r>
      </w:p>
    </w:sdtContent>
  </w:sdt>
  <w:p w14:paraId="58204C5D">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2"/>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1F622E31"/>
    <w:multiLevelType w:val="multilevel"/>
    <w:tmpl w:val="1F622E31"/>
    <w:lvl w:ilvl="0" w:tentative="0">
      <w:start w:val="1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A4C2B2D"/>
    <w:multiLevelType w:val="multilevel"/>
    <w:tmpl w:val="3A4C2B2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2"/>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3">
    <w:nsid w:val="4D602E9F"/>
    <w:multiLevelType w:val="multilevel"/>
    <w:tmpl w:val="4D602E9F"/>
    <w:lvl w:ilvl="0" w:tentative="0">
      <w:start w:val="1"/>
      <w:numFmt w:val="decimal"/>
      <w:lvlText w:val="%1."/>
      <w:lvlJc w:val="left"/>
      <w:pPr>
        <w:tabs>
          <w:tab w:val="left" w:pos="720"/>
        </w:tabs>
        <w:ind w:left="720" w:hanging="360"/>
      </w:pPr>
      <w:rPr>
        <w:rFonts w:ascii="Times New Roman" w:hAnsi="Times New Roman" w:cs="Times New Roman" w:eastAsiaTheme="minorHAnsi"/>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71C6F1C"/>
    <w:multiLevelType w:val="multilevel"/>
    <w:tmpl w:val="671C6F1C"/>
    <w:lvl w:ilvl="0" w:tentative="0">
      <w:start w:val="9"/>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74A"/>
    <w:rsid w:val="001E4429"/>
    <w:rsid w:val="0020120C"/>
    <w:rsid w:val="003B774A"/>
    <w:rsid w:val="0041504A"/>
    <w:rsid w:val="00484270"/>
    <w:rsid w:val="00607C62"/>
    <w:rsid w:val="00930C0F"/>
    <w:rsid w:val="00BF580B"/>
    <w:rsid w:val="00CE7565"/>
    <w:rsid w:val="00F5556D"/>
    <w:rsid w:val="00F73E3D"/>
    <w:rsid w:val="50C373D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qFormat/>
    <w:uiPriority w:val="99"/>
    <w:rPr>
      <w:color w:val="0000FF" w:themeColor="hyperlink"/>
      <w:u w:val="single"/>
      <w14:textFill>
        <w14:solidFill>
          <w14:schemeClr w14:val="hlink"/>
        </w14:solidFill>
      </w14:textFill>
    </w:rPr>
  </w:style>
  <w:style w:type="paragraph" w:styleId="5">
    <w:name w:val="Balloon Text"/>
    <w:basedOn w:val="1"/>
    <w:link w:val="8"/>
    <w:semiHidden/>
    <w:unhideWhenUsed/>
    <w:qFormat/>
    <w:uiPriority w:val="99"/>
    <w:pPr>
      <w:spacing w:after="0" w:line="240" w:lineRule="auto"/>
    </w:pPr>
    <w:rPr>
      <w:rFonts w:ascii="Tahoma" w:hAnsi="Tahoma" w:cs="Tahoma"/>
      <w:sz w:val="16"/>
      <w:szCs w:val="16"/>
    </w:rPr>
  </w:style>
  <w:style w:type="paragraph" w:styleId="6">
    <w:name w:val="header"/>
    <w:basedOn w:val="1"/>
    <w:link w:val="10"/>
    <w:unhideWhenUsed/>
    <w:qFormat/>
    <w:uiPriority w:val="99"/>
    <w:pPr>
      <w:tabs>
        <w:tab w:val="center" w:pos="4677"/>
        <w:tab w:val="right" w:pos="9355"/>
      </w:tabs>
      <w:spacing w:after="0" w:line="240" w:lineRule="auto"/>
    </w:pPr>
  </w:style>
  <w:style w:type="paragraph" w:styleId="7">
    <w:name w:val="footer"/>
    <w:basedOn w:val="1"/>
    <w:link w:val="11"/>
    <w:unhideWhenUsed/>
    <w:qFormat/>
    <w:uiPriority w:val="99"/>
    <w:pPr>
      <w:tabs>
        <w:tab w:val="center" w:pos="4677"/>
        <w:tab w:val="right" w:pos="9355"/>
      </w:tabs>
      <w:spacing w:after="0" w:line="240" w:lineRule="auto"/>
    </w:pPr>
  </w:style>
  <w:style w:type="character" w:customStyle="1" w:styleId="8">
    <w:name w:val="Текст выноски Знак"/>
    <w:basedOn w:val="2"/>
    <w:link w:val="5"/>
    <w:semiHidden/>
    <w:qFormat/>
    <w:uiPriority w:val="99"/>
    <w:rPr>
      <w:rFonts w:ascii="Tahoma" w:hAnsi="Tahoma" w:cs="Tahoma"/>
      <w:sz w:val="16"/>
      <w:szCs w:val="16"/>
    </w:rPr>
  </w:style>
  <w:style w:type="paragraph" w:styleId="9">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0">
    <w:name w:val="Верхний колонтитул Знак"/>
    <w:basedOn w:val="2"/>
    <w:link w:val="6"/>
    <w:qFormat/>
    <w:uiPriority w:val="99"/>
  </w:style>
  <w:style w:type="character" w:customStyle="1" w:styleId="11">
    <w:name w:val="Нижний колонтитул Знак"/>
    <w:basedOn w:val="2"/>
    <w:link w:val="7"/>
    <w:qFormat/>
    <w:uiPriority w:val="99"/>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9</Pages>
  <Words>2416</Words>
  <Characters>13774</Characters>
  <Lines>114</Lines>
  <Paragraphs>32</Paragraphs>
  <TotalTime>40</TotalTime>
  <ScaleCrop>false</ScaleCrop>
  <LinksUpToDate>false</LinksUpToDate>
  <CharactersWithSpaces>16158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2026-03-29T15:19:00Z</dcterms:created>
  <dc:creator>Ольга</dc:creator>
  <cp:lastModifiedBy>Ольга</cp:lastModifiedBy>
  <dcterms:modified xsi:type="dcterms:W3CDTF">2026-04-14T14:48:49Z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A2F74E8EDE2E4E7D99083B89FE4C994A_12</vt:lpwstr>
  </property>
</Properties>
</file>