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sdt>
      <w:sdtPr>
        <w15:appearance w15:val="boundingBox"/>
        <w:id w:val="-1198312976"/>
        <w:docPartObj>
          <w:docPartGallery w:val="Page Numbers (Top of Page)"/>
          <w:docPartUnique w:val="true"/>
        </w:docPartObj>
        <w:rPr/>
      </w:sdtPr>
      <w:sdtContent>
        <w:p>
          <w:pPr>
            <w:pStyle w:val="917"/>
            <w:contextualSpacing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Муниципальное бюджетное общеобразовательное учреждение </w:t>
          </w: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pStyle w:val="91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«Гимназия№2»</w:t>
          </w: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</w:sdtContent>
    </w:sdt>
    <w:p>
      <w:r>
        <w:rPr>
          <w:rFonts w:ascii="Times New Roman" w:hAnsi="Times New Roman" w:cs="Times New Roman"/>
          <w:b/>
          <w:sz w:val="28"/>
          <w:szCs w:val="28"/>
          <w:highlight w:val="none"/>
          <w:lang w:eastAsia="ru-RU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  <w:lang w:eastAsia="ru-RU"/>
        </w:rPr>
      </w:r>
      <w:r/>
    </w:p>
    <w:p>
      <w:pPr>
        <w:rPr>
          <w:rFonts w:ascii="Times New Roman" w:hAnsi="Times New Roman" w:cs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86765" cy="3899767"/>
                <wp:effectExtent l="6350" t="6350" r="6350" b="6350"/>
                <wp:docPr id="1" name="Рисунок 1" descr="C:\Users\Администрация\Desktop\IMG_585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050385" name="Picture 1" descr="C:\Users\Администрация\Desktop\IMG_5859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0" flipH="0" flipV="0">
                          <a:off x="0" y="0"/>
                          <a:ext cx="5686764" cy="38997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47.78pt;height:307.07pt;mso-wrap-distance-left:0.00pt;mso-wrap-distance-top:0.00pt;mso-wrap-distance-right:0.00pt;mso-wrap-distance-bottom:0.00pt;rotation:0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eastAsia="ru-RU"/>
        </w:rPr>
      </w:r>
    </w:p>
    <w:p>
      <w:r/>
      <w:r/>
    </w:p>
    <w:p>
      <w:pPr>
        <w:jc w:val="left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color w:val="c00000"/>
          <w:sz w:val="48"/>
          <w:szCs w:val="48"/>
        </w:rPr>
        <w:t xml:space="preserve"> Социальный проект </w:t>
      </w:r>
      <w:r>
        <w:rPr>
          <w:rFonts w:ascii="Times New Roman" w:hAnsi="Times New Roman" w:cs="Times New Roman"/>
          <w:b/>
          <w:color w:val="c00000"/>
          <w:sz w:val="48"/>
          <w:szCs w:val="48"/>
        </w:rPr>
        <w:t xml:space="preserve">«</w:t>
      </w:r>
      <w:r>
        <w:rPr>
          <w:rFonts w:ascii="Times New Roman" w:hAnsi="Times New Roman" w:cs="Times New Roman"/>
          <w:b/>
          <w:color w:val="c00000"/>
          <w:sz w:val="48"/>
          <w:szCs w:val="48"/>
        </w:rPr>
        <w:t xml:space="preserve">Добрые подушечки</w:t>
      </w:r>
      <w:r>
        <w:rPr>
          <w:rFonts w:ascii="Times New Roman" w:hAnsi="Times New Roman" w:cs="Times New Roman"/>
          <w:b/>
          <w:color w:val="c00000"/>
          <w:sz w:val="48"/>
          <w:szCs w:val="48"/>
        </w:rPr>
        <w:t xml:space="preserve">»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</w:r>
      <w:r>
        <w:rPr>
          <w:rFonts w:ascii="Times New Roman" w:hAnsi="Times New Roman" w:cs="Times New Roman"/>
          <w:b/>
          <w:color w:val="c00000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муниципального бюджетного 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общеобразовательного учреждения «Гимназия №2»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</w:t>
      </w:r>
      <w:r>
        <w:rPr>
          <w:rFonts w:ascii="Times New Roman" w:hAnsi="Times New Roman" w:eastAsia="Times New Roman" w:cs="Times New Roman"/>
        </w:rPr>
        <w:t xml:space="preserve">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г.Нижневартовск, 2026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dt>
      <w:sdtPr>
        <w15:appearance w15:val="boundingBox"/>
        <w:id w:val="-1198312976"/>
        <w:docPartObj>
          <w:docPartGallery w:val="Page Numbers (Top of Page)"/>
          <w:docPartUnique w:val="true"/>
        </w:docPartObj>
        <w:rPr>
          <w:rFonts w:ascii="Times New Roman" w:hAnsi="Times New Roman" w:cs="Times New Roman"/>
          <w:sz w:val="28"/>
          <w:szCs w:val="28"/>
        </w:rPr>
      </w:sdtPr>
      <w:sdtContent>
        <w:p>
          <w:pPr>
            <w:pStyle w:val="91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Муниципальное бюджетное общеобразовательное учреждение </w:t>
          </w: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  <w:p>
          <w:pPr>
            <w:pStyle w:val="91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«Гимназия№2»</w:t>
          </w: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</w:sdtContent>
    </w:sdt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466975" cy="2181225"/>
                <wp:effectExtent l="0" t="0" r="0" b="0"/>
                <wp:docPr id="2" name="Рисунок 4" descr="C:\Users\Ученик\Desktop\logoti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Ученик\Desktop\logotip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466975" cy="2181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94.25pt;height:171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Социальный проект </w:t>
      </w:r>
      <w:r>
        <w:rPr>
          <w:rFonts w:ascii="Times New Roman" w:hAnsi="Times New Roman" w:cs="Times New Roman"/>
          <w:b/>
          <w:sz w:val="36"/>
          <w:szCs w:val="36"/>
        </w:rPr>
        <w:t xml:space="preserve">«</w:t>
      </w:r>
      <w:r>
        <w:rPr>
          <w:rFonts w:ascii="Times New Roman" w:hAnsi="Times New Roman" w:cs="Times New Roman"/>
          <w:b/>
          <w:sz w:val="36"/>
          <w:szCs w:val="36"/>
        </w:rPr>
        <w:t xml:space="preserve">Добрые подушечки</w:t>
      </w:r>
      <w:r>
        <w:rPr>
          <w:rFonts w:ascii="Times New Roman" w:hAnsi="Times New Roman" w:cs="Times New Roman"/>
          <w:b/>
          <w:sz w:val="36"/>
          <w:szCs w:val="36"/>
        </w:rPr>
        <w:t xml:space="preserve">»</w:t>
      </w:r>
      <w:r>
        <w:rPr>
          <w:rFonts w:ascii="Times New Roman" w:hAnsi="Times New Roman" w:cs="Times New Roman"/>
          <w:b/>
          <w:sz w:val="36"/>
          <w:szCs w:val="36"/>
        </w:rPr>
      </w:r>
      <w:r>
        <w:rPr>
          <w:rFonts w:ascii="Times New Roman" w:hAnsi="Times New Roman" w:cs="Times New Roman"/>
          <w:b/>
          <w:sz w:val="36"/>
          <w:szCs w:val="36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Style w:val="914"/>
        <w:tblW w:w="0" w:type="auto"/>
        <w:tblInd w:w="322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2975"/>
        <w:gridCol w:w="3685"/>
      </w:tblGrid>
      <w:tr>
        <w:trPr/>
        <w:tc>
          <w:tcPr>
            <w:tcW w:w="2975" w:type="dxa"/>
            <w:textDirection w:val="lrTb"/>
            <w:noWrap w:val="false"/>
          </w:tcPr>
          <w:p>
            <w:pPr>
              <w:ind w:left="5812" w:hanging="58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Авторы проекта: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Чиглинцева Л.Н.,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ВР,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Политова Т.Р., советник директора по воспитанию и взаимодействию с детскими общественными объединениями,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Бусс К.Ю., педагог-организатор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Михайлова Н.Е., педагог-организатор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dt>
      <w:sdtPr>
        <w15:appearance w15:val="boundingBox"/>
        <w:id w:val="-1948298953"/>
        <w:docPartObj>
          <w:docPartGallery w:val="Table of Contents"/>
          <w:docPartUnique w:val="true"/>
        </w:docPartObj>
        <w:rPr>
          <w:rFonts w:ascii="Times New Roman" w:hAnsi="Times New Roman" w:cs="Times New Roman" w:eastAsiaTheme="minorEastAsia"/>
          <w:color w:val="auto"/>
          <w:sz w:val="28"/>
          <w:szCs w:val="28"/>
        </w:rPr>
      </w:sdtPr>
      <w:sdtContent>
        <w:p>
          <w:pPr>
            <w:pStyle w:val="927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 xml:space="preserve">Оглавление</w:t>
          </w:r>
          <w:r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>
          <w:r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r>
        </w:p>
        <w:p>
          <w:r/>
          <w:r/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tooltip="#_Toc189666881" w:anchor="_Toc189666881" w:history="1">
            <w:r>
              <w:rPr>
                <w:rStyle w:val="923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Паспорт проекта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_Toc189666881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82" w:anchor="_Toc189666882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Обоснование проекта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_Toc189666882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83" w:anchor="_Toc189666883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Проблема, цель и задачи проекта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_Toc189666883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84" w:anchor="_Toc189666884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План основных мероприятий по реализации проекта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_Toc189666884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5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85" w:anchor="_Toc189666885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Сроки и этапы реализации проекта.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_Toc189666885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7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86" w:anchor="_Toc189666886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Условия реализации проекта.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_Toc189666886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8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87" w:anchor="_Toc189666887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Ресурсная база проекта.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_Toc189666887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9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91" w:anchor="_Toc189666891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Результаты проекта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_Toc189666891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10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92" w:anchor="_Toc189666892" w:history="1">
            <w:r>
              <w:rPr>
                <w:rStyle w:val="923"/>
                <w:rFonts w:ascii="Times New Roman" w:hAnsi="Times New Roman" w:eastAsia="Times New Roman" w:cs="Times New Roman"/>
                <w:sz w:val="28"/>
                <w:szCs w:val="28"/>
              </w:rPr>
              <w:t xml:space="preserve">Приложение №1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_Toc189666892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11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93" w:anchor="_Toc189666893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Приложение№2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_Toc189666893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13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pStyle w:val="922"/>
            <w:tabs>
              <w:tab w:val="right" w:pos="9345" w:leader="dot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</w:r>
          <w:hyperlink w:tooltip="#_Toc189666894" w:anchor="_Toc189666894" w:history="1">
            <w:r>
              <w:rPr>
                <w:rStyle w:val="923"/>
                <w:rFonts w:ascii="Times New Roman" w:hAnsi="Times New Roman" w:cs="Times New Roman"/>
                <w:sz w:val="28"/>
                <w:szCs w:val="28"/>
              </w:rPr>
              <w:t xml:space="preserve">Приложение №3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</w:rPr>
              <w:instrText xml:space="preserve"> PAGEREF _Toc189666894 \h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t xml:space="preserve">16</w:t>
            </w:r>
            <w:r>
              <w:rPr>
                <w:sz w:val="28"/>
                <w:szCs w:val="28"/>
              </w:rPr>
              <w:fldChar w:fldCharType="end"/>
            </w:r>
          </w:hyperlink>
          <w:r>
            <w:rPr>
              <w:sz w:val="28"/>
              <w:szCs w:val="28"/>
            </w:rPr>
          </w:r>
          <w:r>
            <w:rPr>
              <w:sz w:val="28"/>
              <w:szCs w:val="28"/>
            </w:rPr>
          </w:r>
        </w:p>
        <w:p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  <w:r>
            <w:rPr>
              <w:rFonts w:ascii="Times New Roman" w:hAnsi="Times New Roman" w:cs="Times New Roman"/>
              <w:sz w:val="28"/>
              <w:szCs w:val="28"/>
            </w:rPr>
          </w:r>
          <w:r>
            <w:rPr>
              <w:rFonts w:ascii="Times New Roman" w:hAnsi="Times New Roman" w:cs="Times New Roman"/>
              <w:sz w:val="28"/>
              <w:szCs w:val="28"/>
            </w:rPr>
          </w:r>
        </w:p>
      </w:sdtContent>
    </w:sdt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 w:clear="all"/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25"/>
        <w:jc w:val="center"/>
        <w:spacing w:before="0" w:beforeAutospacing="0" w:after="0" w:afterAutospacing="0"/>
        <w:rPr>
          <w:rStyle w:val="926"/>
          <w:b/>
          <w:bCs/>
          <w:color w:val="000000"/>
          <w:sz w:val="28"/>
          <w:szCs w:val="28"/>
          <w:shd w:val="clear" w:color="auto" w:fill="ffffff"/>
        </w:rPr>
        <w:outlineLvl w:val="0"/>
      </w:pPr>
      <w:r/>
      <w:bookmarkStart w:id="1" w:name="_Toc189666881"/>
      <w:r/>
      <w:bookmarkStart w:id="2" w:name="_Toc472691064"/>
      <w:r>
        <w:rPr>
          <w:rStyle w:val="926"/>
          <w:b/>
          <w:bCs/>
          <w:color w:val="000000"/>
          <w:sz w:val="28"/>
          <w:szCs w:val="28"/>
          <w:shd w:val="clear" w:color="auto" w:fill="ffffff"/>
        </w:rPr>
        <w:t xml:space="preserve">Паспорт проекта</w:t>
      </w:r>
      <w:bookmarkEnd w:id="1"/>
      <w:r>
        <w:rPr>
          <w:rStyle w:val="926"/>
          <w:b/>
          <w:bCs/>
          <w:color w:val="000000"/>
          <w:sz w:val="28"/>
          <w:szCs w:val="28"/>
          <w:shd w:val="clear" w:color="auto" w:fill="ffffff"/>
        </w:rPr>
      </w:r>
      <w:r>
        <w:rPr>
          <w:rStyle w:val="926"/>
          <w:b/>
          <w:bCs/>
          <w:color w:val="000000"/>
          <w:sz w:val="28"/>
          <w:szCs w:val="28"/>
          <w:shd w:val="clear" w:color="auto" w:fill="ffffff"/>
        </w:rPr>
      </w:r>
    </w:p>
    <w:p>
      <w:pPr>
        <w:pStyle w:val="92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914"/>
        <w:tblW w:w="0" w:type="auto"/>
        <w:tblLook w:val="04A0" w:firstRow="1" w:lastRow="0" w:firstColumn="1" w:lastColumn="0" w:noHBand="0" w:noVBand="1"/>
      </w:tblPr>
      <w:tblGrid>
        <w:gridCol w:w="566"/>
        <w:gridCol w:w="2971"/>
        <w:gridCol w:w="5737"/>
      </w:tblGrid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Полное название проекта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Социальный проект «</w:t>
            </w:r>
            <w:r>
              <w:rPr>
                <w:b/>
                <w:bCs/>
                <w:sz w:val="28"/>
                <w:szCs w:val="28"/>
              </w:rPr>
              <w:t xml:space="preserve">Добрые подушечки</w:t>
            </w:r>
            <w:r>
              <w:rPr>
                <w:b/>
                <w:bCs/>
                <w:sz w:val="28"/>
                <w:szCs w:val="28"/>
              </w:rPr>
              <w:t xml:space="preserve">»</w:t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Авторы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ind w:right="-284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Чиглинцева Л.Н.,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ВР,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Политова Т.Р., советник директора по воспитанию и взаимодействию с детскими общественными объединениями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Бусс К.Ю., педагог-организатор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pStyle w:val="92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Михайлова Н.Е., педагог-организатор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Целевые группы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Помощь солдатам СВО.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Количество участников (кто реализует и для кого)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Всё гимназическое сообщество</w:t>
            </w:r>
            <w:r>
              <w:rPr>
                <w:sz w:val="28"/>
                <w:szCs w:val="28"/>
              </w:rPr>
              <w:t xml:space="preserve">. В рамках реализации проекта к участию были привлечены педагоги-наставники, родители, старшеклассники</w:t>
            </w:r>
            <w:r>
              <w:rPr>
                <w:sz w:val="28"/>
                <w:szCs w:val="28"/>
              </w:rPr>
              <w:t xml:space="preserve">, а также гуманитарные корпуса, некоммерческие организации, союз десантников и союз морских пехотинцев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5.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реализации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С 0</w:t>
            </w: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  <w:lang w:val="en-US"/>
              </w:rPr>
              <w:t xml:space="preserve">.0</w:t>
            </w:r>
            <w:r>
              <w:rPr>
                <w:sz w:val="28"/>
                <w:szCs w:val="28"/>
              </w:rPr>
              <w:t xml:space="preserve">9</w:t>
            </w:r>
            <w:r>
              <w:rPr>
                <w:sz w:val="28"/>
                <w:szCs w:val="28"/>
                <w:lang w:val="en-US"/>
              </w:rPr>
              <w:t xml:space="preserve">.2</w:t>
            </w:r>
            <w:r>
              <w:rPr>
                <w:sz w:val="28"/>
                <w:szCs w:val="28"/>
                <w:lang w:val="en-US"/>
              </w:rPr>
              <w:t xml:space="preserve">024года </w:t>
            </w:r>
            <w:r>
              <w:rPr>
                <w:sz w:val="28"/>
                <w:szCs w:val="28"/>
                <w:lang w:val="en-US"/>
              </w:rPr>
              <w:t xml:space="preserve">–</w:t>
            </w:r>
            <w:r>
              <w:rPr>
                <w:sz w:val="28"/>
                <w:szCs w:val="28"/>
                <w:lang w:val="en-US"/>
              </w:rPr>
              <w:t xml:space="preserve"> по настоящее время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6.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Место проведения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«Гимназия №2», г.Нижневартовск, Ханты-Мансийский автономный округ —Югра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Проблема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pStyle w:val="928"/>
              <w:ind w:right="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организовать совместную коллективную деятельность всех участников образовательного процесса гимназии, направленную на формирование духовно-нравственных ценностей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8.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Цель проекта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формирования у обучающихся чувства патриотизма, доброты, милосердия, сопричастности к общему делу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9.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971" w:type="dxa"/>
            <w:textDirection w:val="lrTb"/>
            <w:noWrap w:val="false"/>
          </w:tcPr>
          <w:p>
            <w:pPr>
              <w:pStyle w:val="925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Краткое содержание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5737" w:type="dxa"/>
            <w:textDirection w:val="lrTb"/>
            <w:noWrap w:val="false"/>
          </w:tcPr>
          <w:p>
            <w:pPr>
              <w:pStyle w:val="925"/>
              <w:jc w:val="both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Помощь участникам СВО. Данный социально-значимый проект направлен на привлечение</w:t>
            </w:r>
            <w:r>
              <w:rPr>
                <w:sz w:val="28"/>
                <w:szCs w:val="28"/>
              </w:rPr>
              <w:t xml:space="preserve"> вн</w:t>
            </w:r>
            <w:r>
              <w:rPr>
                <w:sz w:val="28"/>
                <w:szCs w:val="28"/>
              </w:rPr>
              <w:t xml:space="preserve">имания обучающихся к необходимости оказания помощи участникам специальной военной операции, способствует формированию патриотической  позиции у детей и взрослых, чувства сопричастности к событиям нашей Родины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rPr>
          <w:rFonts w:ascii="Times New Roman" w:hAnsi="Times New Roman" w:cs="Times New Roman" w:eastAsiaTheme="majorEastAsia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 w:clear="all"/>
      </w:r>
      <w:r>
        <w:rPr>
          <w:rFonts w:ascii="Times New Roman" w:hAnsi="Times New Roman" w:cs="Times New Roman" w:eastAsiaTheme="majorEastAsia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 w:eastAsiaTheme="majorEastAsia"/>
          <w:b/>
          <w:bCs/>
          <w:color w:val="000000" w:themeColor="text1"/>
          <w:sz w:val="28"/>
          <w:szCs w:val="28"/>
        </w:rPr>
      </w:r>
    </w:p>
    <w:p>
      <w:pPr>
        <w:pStyle w:val="907"/>
        <w:rPr>
          <w:rFonts w:ascii="Times New Roman" w:hAnsi="Times New Roman" w:cs="Times New Roman"/>
          <w:color w:val="000000" w:themeColor="text1"/>
        </w:rPr>
      </w:pPr>
      <w:r>
        <w:t xml:space="preserve">                                                       </w:t>
      </w:r>
      <w:bookmarkStart w:id="3" w:name="_Toc189666882"/>
      <w:r>
        <w:rPr>
          <w:rFonts w:ascii="Times New Roman" w:hAnsi="Times New Roman" w:cs="Times New Roman"/>
          <w:color w:val="000000" w:themeColor="text1"/>
        </w:rPr>
        <w:t xml:space="preserve">Обоснование проекта</w:t>
      </w:r>
      <w:bookmarkEnd w:id="2"/>
      <w:r/>
      <w:bookmarkEnd w:id="3"/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r/>
      <w:r/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нашей стране уже стало доброй традицией оказывать помощь и поддержку </w:t>
      </w:r>
      <w:r>
        <w:rPr>
          <w:rFonts w:ascii="Times New Roman" w:hAnsi="Times New Roman" w:cs="Times New Roman"/>
          <w:sz w:val="28"/>
          <w:szCs w:val="28"/>
        </w:rPr>
        <w:t xml:space="preserve">нашим солдатам-защитникам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которые сейчас участвуют в специальной военной операции. Обучающиеся образовательных учреждений  </w:t>
      </w:r>
      <w:r>
        <w:rPr>
          <w:rFonts w:ascii="Times New Roman" w:hAnsi="Times New Roman" w:cs="Times New Roman"/>
          <w:sz w:val="28"/>
          <w:szCs w:val="28"/>
        </w:rPr>
        <w:t xml:space="preserve">пишут письма, рисуют открытки, поздравляют солдат с праздниками, изготавливают талисманы – обереги</w:t>
      </w:r>
      <w:r>
        <w:rPr>
          <w:rFonts w:ascii="Times New Roman" w:hAnsi="Times New Roman" w:cs="Times New Roman"/>
          <w:sz w:val="28"/>
          <w:szCs w:val="28"/>
        </w:rPr>
        <w:t xml:space="preserve">. Такая традиция стала одной из форм работы, направленной на патриотическое воспитание подрастающего поколения, которая проходит во всех школах нашей страны.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гимназии также проводится эта работа. Мы всегда откликаемся на запросы о сборе гуманитарной помощи нашим бойцам и тем людям, которые оказались на прифронтовой территории.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заместитель д</w:t>
      </w:r>
      <w:r>
        <w:rPr>
          <w:rFonts w:ascii="Times New Roman" w:hAnsi="Times New Roman" w:cs="Times New Roman"/>
          <w:sz w:val="28"/>
          <w:szCs w:val="28"/>
        </w:rPr>
        <w:t xml:space="preserve">ирект</w:t>
      </w:r>
      <w:r>
        <w:rPr>
          <w:rFonts w:ascii="Times New Roman" w:hAnsi="Times New Roman" w:cs="Times New Roman"/>
          <w:sz w:val="28"/>
          <w:szCs w:val="28"/>
        </w:rPr>
        <w:t xml:space="preserve">ора по административно-хозяйственной работе является волонтером союза морских пехотинцев. Эта организация давно стала нашим социальным партнером. Представители организации проводят встречи с ребятами, а также являются связующим звеном между нами и фронтом.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же организацией является и Гуманитарный добровольческий корпус</w:t>
      </w:r>
      <w:r>
        <w:rPr>
          <w:rFonts w:ascii="Times New Roman" w:hAnsi="Times New Roman" w:cs="Times New Roman"/>
          <w:sz w:val="28"/>
          <w:szCs w:val="28"/>
        </w:rPr>
        <w:t xml:space="preserve"> г.Нижневартовска. Они также регулярно посещают гимназию №2, в том числе и с запросами на какую-либо гуманитарную помощь.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одну из встреч, волонтеры гуманитарного корпуса рассказали </w:t>
      </w:r>
      <w:r>
        <w:rPr>
          <w:rFonts w:ascii="Times New Roman" w:hAnsi="Times New Roman" w:cs="Times New Roman"/>
          <w:sz w:val="28"/>
          <w:szCs w:val="28"/>
        </w:rPr>
        <w:t xml:space="preserve">о том, что госпитали, лечащие раненных бойцов СВО, нуждаются в специальных ортопедических подушках («косточках», «бубликах»). Они оставили в нашей гимназии шаблоны выкроек и попросили сшить хотя бы 10-15 подушек.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этой работой занялись два класса  гимназии, потом подключились и другие классы. Так и начался наш масштабный проект «Добрые подушечки». Теперь мы шьем подушки на постоянной о</w:t>
      </w:r>
      <w:r>
        <w:rPr>
          <w:rFonts w:ascii="Times New Roman" w:hAnsi="Times New Roman" w:cs="Times New Roman"/>
          <w:sz w:val="28"/>
          <w:szCs w:val="28"/>
        </w:rPr>
        <w:t xml:space="preserve">сн</w:t>
      </w:r>
      <w:r>
        <w:rPr>
          <w:rFonts w:ascii="Times New Roman" w:hAnsi="Times New Roman" w:cs="Times New Roman"/>
          <w:sz w:val="28"/>
          <w:szCs w:val="28"/>
        </w:rPr>
        <w:t xml:space="preserve">ове, т.к. это одноразовый материал для госпиталя, такой же, как и бинты. После того,  как подушку положили бойцу, например, под раненную руку или ногу, ее утилизируют, поэтому подушек нужно очень много. Сейчас наши гимназисты шьют подушки и на уроках труда</w:t>
      </w:r>
      <w:r>
        <w:rPr>
          <w:rFonts w:ascii="Times New Roman" w:hAnsi="Times New Roman" w:cs="Times New Roman"/>
          <w:sz w:val="28"/>
          <w:szCs w:val="28"/>
        </w:rPr>
        <w:t xml:space="preserve"> - девочки</w:t>
      </w:r>
      <w:r>
        <w:rPr>
          <w:rFonts w:ascii="Times New Roman" w:hAnsi="Times New Roman" w:cs="Times New Roman"/>
          <w:sz w:val="28"/>
          <w:szCs w:val="28"/>
        </w:rPr>
        <w:t xml:space="preserve"> раскраивают и сшивают</w:t>
      </w:r>
      <w:r>
        <w:rPr>
          <w:rFonts w:ascii="Times New Roman" w:hAnsi="Times New Roman" w:cs="Times New Roman"/>
          <w:sz w:val="28"/>
          <w:szCs w:val="28"/>
        </w:rPr>
        <w:t xml:space="preserve">, а мальчики набивают их синтепоном. Огромную помощь оказывают нам родители, они шьют подушки дома, а некоторые из них на  швейном производстве.</w:t>
      </w:r>
      <w:r>
        <w:rPr>
          <w:rFonts w:ascii="Times New Roman" w:hAnsi="Times New Roman" w:cs="Times New Roman"/>
          <w:sz w:val="28"/>
          <w:szCs w:val="28"/>
        </w:rPr>
        <w:t xml:space="preserve"> К этой работе, по словам некоторых родителей-активистов, они привлекают знакомых бабушек-пенсионеров, которые также с удовольствием вносят свой вклад в это доброе дело.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говорит о том, насколько наш проект важен и актуален в наше время.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Пока идет специальная военная операция и пока наши солдаты находятся на линии огня, мы будем стараться им помогать.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357" w:firstLine="2901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br w:type="page" w:clear="all"/>
      </w: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</w:p>
    <w:p>
      <w:pPr>
        <w:pStyle w:val="907"/>
        <w:rPr>
          <w:rFonts w:ascii="Times New Roman" w:hAnsi="Times New Roman" w:cs="Times New Roman"/>
          <w:color w:val="000000" w:themeColor="text1"/>
        </w:rPr>
      </w:pPr>
      <w:r>
        <w:t xml:space="preserve">                                      </w:t>
      </w:r>
      <w:bookmarkStart w:id="4" w:name="_Toc472691065"/>
      <w:r/>
      <w:bookmarkStart w:id="5" w:name="_Toc189666883"/>
      <w:r>
        <w:rPr>
          <w:rFonts w:ascii="Times New Roman" w:hAnsi="Times New Roman" w:cs="Times New Roman"/>
          <w:color w:val="000000" w:themeColor="text1"/>
        </w:rPr>
        <w:t xml:space="preserve">Проблема, ц</w:t>
      </w:r>
      <w:r>
        <w:rPr>
          <w:rFonts w:ascii="Times New Roman" w:hAnsi="Times New Roman" w:cs="Times New Roman"/>
          <w:color w:val="000000" w:themeColor="text1"/>
        </w:rPr>
        <w:t xml:space="preserve">ель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>
        <w:rPr>
          <w:rFonts w:ascii="Times New Roman" w:hAnsi="Times New Roman" w:cs="Times New Roman"/>
          <w:color w:val="000000" w:themeColor="text1"/>
        </w:rPr>
        <w:t xml:space="preserve"> задачи проекта</w:t>
      </w:r>
      <w:bookmarkEnd w:id="4"/>
      <w:r/>
      <w:bookmarkEnd w:id="5"/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r/>
      <w:r/>
    </w:p>
    <w:p>
      <w:pPr>
        <w:pStyle w:val="928"/>
        <w:ind w:right="77"/>
        <w:rPr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  <w:t xml:space="preserve">Проблема: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Как организовать совместную коллективную деятельность всех участников образовательного процесса гимназии, направленную на формирование духовно-нравственных ценностей.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: Создание условий для формирования у обучающихся чувства патриотизма, доброты, милосердия, сопричастности к общему делу.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13"/>
        <w:numPr>
          <w:ilvl w:val="0"/>
          <w:numId w:val="2"/>
        </w:numPr>
        <w:ind w:left="0" w:firstLine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рабочую </w:t>
      </w:r>
      <w:r>
        <w:rPr>
          <w:rFonts w:ascii="Times New Roman" w:hAnsi="Times New Roman" w:cs="Times New Roman"/>
          <w:sz w:val="28"/>
          <w:szCs w:val="28"/>
        </w:rPr>
        <w:t xml:space="preserve">команду</w:t>
      </w:r>
      <w:r>
        <w:rPr>
          <w:rFonts w:ascii="Times New Roman" w:hAnsi="Times New Roman" w:cs="Times New Roman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"/>
        </w:numPr>
        <w:ind w:left="0" w:firstLine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Объединить участников образовательного процесса общей деятельностью проекта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"/>
        </w:numPr>
        <w:ind w:left="0" w:firstLine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Организовать сбор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ткани и синтепона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для реализации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проекта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Добрые подушечки»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"/>
        </w:numPr>
        <w:ind w:left="0" w:firstLine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Выкроить, сшить и набить синтепоном подушки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"/>
        </w:numPr>
        <w:ind w:left="0" w:firstLine="0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торжественную передачу подушек и писем для солдат СВО, гуманитарному корпусу с присутствием волонтёров корпуса, которые ездили на миссии в зону СВО, ветеранов локальных войн, бойцов СВО находящихся в отпуске и представителей СМИ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07"/>
        <w:rPr>
          <w:rFonts w:ascii="Times New Roman" w:hAnsi="Times New Roman" w:cs="Times New Roman"/>
          <w:color w:val="000000" w:themeColor="text1"/>
        </w:rPr>
      </w:pPr>
      <w:r>
        <w:t xml:space="preserve">                         </w:t>
      </w:r>
      <w:bookmarkStart w:id="6" w:name="_Toc472691066"/>
      <w:r/>
      <w:bookmarkStart w:id="7" w:name="_Toc189666884"/>
      <w:r>
        <w:rPr>
          <w:rFonts w:ascii="Times New Roman" w:hAnsi="Times New Roman" w:cs="Times New Roman"/>
          <w:color w:val="000000" w:themeColor="text1"/>
        </w:rPr>
        <w:t xml:space="preserve">План основных мероприятий по реализации Проекта</w:t>
      </w:r>
      <w:bookmarkEnd w:id="6"/>
      <w:r/>
      <w:bookmarkEnd w:id="7"/>
      <w:r>
        <w:rPr>
          <w:rFonts w:ascii="Times New Roman" w:hAnsi="Times New Roman" w:cs="Times New Roman"/>
          <w:color w:val="000000" w:themeColor="text1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3684"/>
        <w:gridCol w:w="382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  <w:tr>
        <w:trPr>
          <w:trHeight w:val="7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сентябрь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24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Размещение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информации о сборе ткани и синтепона. Сбор материалов для пошива подушек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Политова Т.Р., советник директора по воспитанию и родительский комитет 6 «А» и 7 «Б» классов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16-17 сентября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Мастер-классы по раскройке и сшиванию подушек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ind w:right="174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Балашова Н.В., 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читель технологии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 учащиеся: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ind w:right="174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Ефремова Дарья 7«Б»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174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Михайлова Ксения 7«Б»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174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Ларикова Софья 6«А»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174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Юдина Варвара 6 «А»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pStyle w:val="913"/>
              <w:numPr>
                <w:ilvl w:val="0"/>
                <w:numId w:val="20"/>
              </w:numPr>
              <w:ind w:left="426" w:hanging="142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сентября - 8 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ктября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Пошив подушек, дома и на уроках технологии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Политова Т.Р., советник директора по воспитанию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Грязнов В.С., учитель ОБЗР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Балашова Н.В., 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читель технологии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родительский актив 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9 октября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24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года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Торжественная передача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ортопедических подушек для госпиталей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волонтерам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Гуманитарного добровольческого корпуса г. Нижневартовска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Чиглинцева Л.Н.,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заместитель директора по ВР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10 октября-14 ноября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2024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большей общественности к участию в проекте,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 ткани и синтепона, пошив двух партий подушек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Долиновская Елизавета- 9 «А»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174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Ефремова Дарья-7«Б»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174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Михайлова Ксения-7«Б»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ind w:right="174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Ларикова Софья-6«А»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Юдина Варвара-6«А»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Торжественная передача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двух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ортопедических подушек для госпиталей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волонтерам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Гуманитарного добровольческого корпуса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Чиглинцева Л.Н.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заместитель директора по ВР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 декабря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«Гуманитарная помощь СВОими руками» для педагогов-участников конкурса «Педагог-года»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Грязнов В.С., учитель ОБЗР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Бусс К.Ю., педагог-организатор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декабря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2024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Торжественная передача трех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ортопедических подушек для госпиталей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волонтерам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Гуманитарного добровольческого корпуса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«Помоги продержаться»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Союз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морских пехотинцев и семей погибших защитников Отечества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Чиглинцева Л.Н.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заместитель директора по ВР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r/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декабря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«Гуманитарная помощь СВОими руками» для педагогов-участников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форсайт-центра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Политова Т.Р., советник по воспитанию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Бусс К.Ю., педагог-организатор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5 декабря - по настоящее время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Пошив подушек и отправка мелкими партиями вместе с посылками и письмами в зону СВО по различным направлениям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руководители, учителя технологии.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907"/>
        <w:rPr>
          <w:rFonts w:ascii="Times New Roman" w:hAnsi="Times New Roman" w:cs="Times New Roman"/>
          <w:color w:val="auto"/>
        </w:rPr>
      </w:pPr>
      <w:r>
        <w:t xml:space="preserve">                                       </w:t>
      </w:r>
      <w:bookmarkStart w:id="9" w:name="_Toc189666885"/>
      <w:r>
        <w:rPr>
          <w:rFonts w:ascii="Times New Roman" w:hAnsi="Times New Roman" w:cs="Times New Roman"/>
          <w:color w:val="auto"/>
        </w:rPr>
        <w:t xml:space="preserve">Сроки и этапы реализации проекта.</w:t>
      </w:r>
      <w:bookmarkEnd w:id="9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pStyle w:val="913"/>
        <w:jc w:val="both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Подготовительный (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сентябр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20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24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года)</w:t>
      </w: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pStyle w:val="913"/>
        <w:numPr>
          <w:ilvl w:val="0"/>
          <w:numId w:val="2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анкетирования учащихся </w:t>
      </w: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-11 классов «Гимназии №2»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«</w:t>
      </w:r>
      <w:r>
        <w:rPr>
          <w:rFonts w:ascii="Times New Roman" w:hAnsi="Times New Roman" w:cs="Times New Roman"/>
          <w:sz w:val="28"/>
          <w:szCs w:val="28"/>
        </w:rPr>
        <w:t xml:space="preserve">Как можно помочь солдатам СВО?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(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Приложение №1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7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</w:t>
      </w:r>
      <w:r>
        <w:rPr>
          <w:rFonts w:ascii="Times New Roman" w:hAnsi="Times New Roman" w:cs="Times New Roman"/>
          <w:bCs/>
          <w:sz w:val="28"/>
          <w:szCs w:val="28"/>
        </w:rPr>
        <w:t xml:space="preserve">азмещение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объявлений в социальных сетях и мессенджерах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информаци</w:t>
      </w:r>
      <w:r>
        <w:rPr>
          <w:rFonts w:ascii="Times New Roman" w:hAnsi="Times New Roman" w:cs="Times New Roman"/>
          <w:bCs/>
          <w:sz w:val="28"/>
          <w:szCs w:val="28"/>
        </w:rPr>
        <w:t xml:space="preserve">и о запросе гуманитарного корпуса на пошив ортопедических подушек в госпитали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среди обучающихся и родителей, педагогов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гимназии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изационный этап (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октябрь-декабрь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24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9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мероприятий проекта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9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эффективного вз</w:t>
      </w:r>
      <w:r>
        <w:rPr>
          <w:rFonts w:ascii="Times New Roman" w:hAnsi="Times New Roman" w:cs="Times New Roman"/>
          <w:sz w:val="28"/>
          <w:szCs w:val="28"/>
        </w:rPr>
        <w:t xml:space="preserve">аимодействия участников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3"/>
        <w:numPr>
          <w:ilvl w:val="0"/>
          <w:numId w:val="29"/>
        </w:num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стимулирование активности участников проекта.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07"/>
        <w:rPr>
          <w:rFonts w:ascii="Times New Roman" w:hAnsi="Times New Roman" w:cs="Times New Roman"/>
          <w:color w:val="auto"/>
        </w:rPr>
      </w:pPr>
      <w:r>
        <w:t xml:space="preserve">                                       </w:t>
      </w:r>
      <w:bookmarkStart w:id="11" w:name="_Toc189666886"/>
      <w:r>
        <w:rPr>
          <w:rFonts w:ascii="Times New Roman" w:hAnsi="Times New Roman" w:cs="Times New Roman"/>
          <w:color w:val="auto"/>
        </w:rPr>
        <w:t xml:space="preserve">Условия реализации Проекта</w:t>
      </w:r>
      <w:r>
        <w:rPr>
          <w:rFonts w:ascii="Times New Roman" w:hAnsi="Times New Roman" w:cs="Times New Roman"/>
          <w:color w:val="auto"/>
        </w:rPr>
        <w:t xml:space="preserve">.</w:t>
      </w:r>
      <w:bookmarkEnd w:id="11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pStyle w:val="913"/>
        <w:ind w:left="0"/>
        <w:jc w:val="both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История создания проекта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3 сентября 2024 года в</w:t>
      </w:r>
      <w:r>
        <w:rPr>
          <w:rFonts w:ascii="Times New Roman" w:hAnsi="Times New Roman" w:cs="Times New Roman"/>
          <w:sz w:val="28"/>
          <w:szCs w:val="28"/>
        </w:rPr>
        <w:t xml:space="preserve"> МБОУ «Гимнази</w:t>
      </w:r>
      <w:r>
        <w:rPr>
          <w:rFonts w:ascii="Times New Roman" w:hAnsi="Times New Roman" w:cs="Times New Roman"/>
          <w:sz w:val="28"/>
          <w:szCs w:val="28"/>
        </w:rPr>
        <w:t xml:space="preserve">ю</w:t>
      </w:r>
      <w:r>
        <w:rPr>
          <w:rFonts w:ascii="Times New Roman" w:hAnsi="Times New Roman" w:cs="Times New Roman"/>
          <w:sz w:val="28"/>
          <w:szCs w:val="28"/>
        </w:rPr>
        <w:t xml:space="preserve"> №2» </w:t>
      </w: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Урока мужества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пришли волонтеры </w:t>
      </w:r>
      <w:r>
        <w:rPr>
          <w:rFonts w:ascii="Times New Roman" w:hAnsi="Times New Roman" w:cs="Times New Roman"/>
          <w:sz w:val="28"/>
          <w:szCs w:val="28"/>
        </w:rPr>
        <w:t xml:space="preserve">Гуманитарного добровольческого корпуса</w:t>
      </w:r>
      <w:r>
        <w:rPr>
          <w:rFonts w:ascii="Times New Roman" w:hAnsi="Times New Roman" w:cs="Times New Roman"/>
          <w:sz w:val="28"/>
          <w:szCs w:val="28"/>
        </w:rPr>
        <w:t xml:space="preserve"> и рассказали о </w:t>
      </w:r>
      <w:r>
        <w:rPr>
          <w:rFonts w:ascii="Times New Roman" w:hAnsi="Times New Roman" w:cs="Times New Roman"/>
          <w:sz w:val="28"/>
          <w:szCs w:val="28"/>
        </w:rPr>
        <w:t xml:space="preserve">работе корпуса</w:t>
      </w:r>
      <w:r>
        <w:rPr>
          <w:rFonts w:ascii="Times New Roman" w:hAnsi="Times New Roman" w:cs="Times New Roman"/>
          <w:sz w:val="28"/>
          <w:szCs w:val="28"/>
        </w:rPr>
        <w:t xml:space="preserve">, про гуманитарные миссии, про то,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занимаются добровольцы на территории Донбасса.</w:t>
      </w:r>
      <w:r>
        <w:rPr>
          <w:rFonts w:ascii="Times New Roman" w:hAnsi="Times New Roman" w:cs="Times New Roman"/>
          <w:sz w:val="28"/>
          <w:szCs w:val="28"/>
        </w:rPr>
        <w:t xml:space="preserve"> А после, показали те самые подушки, с которых начался наш масштабный проект. Этой работой мы охватили весь коллектив Гимназии №2, родителей и педагогов, а также распространяем наш опыт и в другие образовательные организации г. Нижневартовска.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Механизм реализации акции «</w:t>
      </w:r>
      <w:r>
        <w:rPr>
          <w:rFonts w:ascii="Times New Roman" w:hAnsi="Times New Roman" w:cs="Times New Roman"/>
          <w:b/>
          <w:sz w:val="28"/>
          <w:szCs w:val="28"/>
        </w:rPr>
        <w:t xml:space="preserve">Добрые подушечки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284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пошива подушек необходимы определенные выкройки (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Приложение №</w:t>
      </w:r>
      <w:r>
        <w:rPr>
          <w:rFonts w:ascii="Times New Roman" w:hAnsi="Times New Roman" w:cs="Times New Roman"/>
          <w:i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. По формам они разные: «Косточки» - используются для подкладывания под шейный отдел, или для удобной фиксации конечностей, «Бублики» - используются под копчик или затылок, «Маленькие, прямоугольные» - под пятку.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ткань (возможно Б/У в хорошем состоянии), синтепон или синтепух (также можно использовать синтепон из старых игрушек, одеял, курток), нитки, иголки, швейные машинки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результатом реализации проекта в 20</w:t>
      </w:r>
      <w:r>
        <w:rPr>
          <w:rFonts w:ascii="Times New Roman" w:hAnsi="Times New Roman" w:cs="Times New Roman"/>
          <w:sz w:val="28"/>
          <w:szCs w:val="28"/>
        </w:rPr>
        <w:t xml:space="preserve">24-2025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учебном году можно ознакомиться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Приложение №</w:t>
      </w:r>
      <w:r>
        <w:rPr>
          <w:rFonts w:ascii="Times New Roman" w:hAnsi="Times New Roman" w:cs="Times New Roman"/>
          <w:i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Style w:val="921"/>
          <w:rFonts w:ascii="Times New Roman" w:hAnsi="Times New Roman" w:cs="Times New Roman"/>
          <w:color w:val="auto"/>
        </w:rPr>
      </w:pPr>
      <w:r>
        <w:rPr>
          <w:rStyle w:val="921"/>
          <w:rFonts w:ascii="Times New Roman" w:hAnsi="Times New Roman" w:cs="Times New Roman"/>
          <w:color w:val="auto"/>
        </w:rPr>
        <w:br w:type="page" w:clear="all"/>
      </w:r>
      <w:r>
        <w:rPr>
          <w:rStyle w:val="921"/>
          <w:rFonts w:ascii="Times New Roman" w:hAnsi="Times New Roman" w:cs="Times New Roman"/>
          <w:color w:val="auto"/>
        </w:rPr>
      </w:r>
      <w:r>
        <w:rPr>
          <w:rStyle w:val="921"/>
          <w:rFonts w:ascii="Times New Roman" w:hAnsi="Times New Roman" w:cs="Times New Roman"/>
          <w:color w:val="auto"/>
        </w:rPr>
      </w:r>
    </w:p>
    <w:p>
      <w:pPr>
        <w:pStyle w:val="907"/>
        <w:rPr>
          <w:rStyle w:val="921"/>
          <w:rFonts w:ascii="Times New Roman" w:hAnsi="Times New Roman" w:cs="Times New Roman"/>
          <w:b/>
          <w:bCs/>
          <w:color w:val="auto"/>
        </w:rPr>
      </w:pPr>
      <w:r/>
      <w:bookmarkStart w:id="12" w:name="_Toc189666887"/>
      <w:r/>
      <w:bookmarkStart w:id="13" w:name="_Toc472691069"/>
      <w:r>
        <w:rPr>
          <w:rStyle w:val="921"/>
          <w:rFonts w:ascii="Times New Roman" w:hAnsi="Times New Roman" w:cs="Times New Roman"/>
          <w:b/>
          <w:bCs/>
          <w:color w:val="auto"/>
        </w:rPr>
        <w:t xml:space="preserve">Ресурсная база проекта.</w:t>
      </w:r>
      <w:bookmarkEnd w:id="12"/>
      <w:r>
        <w:rPr>
          <w:rStyle w:val="921"/>
          <w:rFonts w:ascii="Times New Roman" w:hAnsi="Times New Roman" w:cs="Times New Roman"/>
          <w:b/>
          <w:bCs/>
          <w:color w:val="auto"/>
        </w:rPr>
      </w:r>
      <w:r>
        <w:rPr>
          <w:rStyle w:val="921"/>
          <w:rFonts w:ascii="Times New Roman" w:hAnsi="Times New Roman" w:cs="Times New Roman"/>
          <w:b/>
          <w:bCs/>
          <w:color w:val="auto"/>
        </w:rPr>
      </w:r>
    </w:p>
    <w:p>
      <w:pPr>
        <w:jc w:val="both"/>
        <w:spacing w:after="0" w:line="240" w:lineRule="auto"/>
        <w:rPr>
          <w:rStyle w:val="921"/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</w:r>
      <w:r>
        <w:rPr>
          <w:rStyle w:val="921"/>
          <w:rFonts w:ascii="Times New Roman" w:hAnsi="Times New Roman" w:cs="Times New Roman"/>
          <w:color w:val="auto"/>
        </w:rPr>
      </w:r>
      <w:r>
        <w:rPr>
          <w:rStyle w:val="921"/>
          <w:rFonts w:ascii="Times New Roman" w:hAnsi="Times New Roman" w:cs="Times New Roman"/>
          <w:color w:val="auto"/>
        </w:rPr>
      </w:r>
    </w:p>
    <w:p>
      <w:pPr>
        <w:rPr>
          <w:b/>
          <w:i/>
          <w:iCs/>
        </w:rPr>
      </w:pPr>
      <w:r>
        <w:rPr>
          <w:i/>
          <w:iCs/>
        </w:rPr>
      </w:r>
      <w:bookmarkStart w:id="14" w:name="_Toc189666888"/>
      <w:r>
        <w:rPr>
          <w:rStyle w:val="921"/>
          <w:rFonts w:ascii="Times New Roman" w:hAnsi="Times New Roman" w:cs="Times New Roman"/>
          <w:b w:val="0"/>
          <w:i/>
          <w:iCs/>
          <w:color w:val="auto"/>
        </w:rPr>
        <w:t xml:space="preserve">Основные партнеры реализации </w:t>
      </w:r>
      <w:r>
        <w:rPr>
          <w:rStyle w:val="921"/>
          <w:rFonts w:ascii="Times New Roman" w:hAnsi="Times New Roman" w:cs="Times New Roman"/>
          <w:b w:val="0"/>
          <w:i/>
          <w:iCs/>
          <w:color w:val="auto"/>
        </w:rPr>
        <w:t xml:space="preserve">п</w:t>
      </w:r>
      <w:r>
        <w:rPr>
          <w:rStyle w:val="921"/>
          <w:rFonts w:ascii="Times New Roman" w:hAnsi="Times New Roman" w:cs="Times New Roman"/>
          <w:b w:val="0"/>
          <w:i/>
          <w:iCs/>
          <w:color w:val="auto"/>
        </w:rPr>
        <w:t xml:space="preserve">роекта.</w:t>
      </w:r>
      <w:bookmarkEnd w:id="13"/>
      <w:r>
        <w:rPr>
          <w:i/>
          <w:iCs/>
        </w:rPr>
      </w:r>
      <w:bookmarkEnd w:id="14"/>
      <w:r>
        <w:rPr>
          <w:b/>
          <w:i/>
          <w:iCs/>
        </w:rPr>
      </w:r>
      <w:r>
        <w:rPr>
          <w:b/>
          <w:i/>
          <w:iCs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Партнерами этого проекта стали волонтеры </w:t>
      </w:r>
      <w:r>
        <w:rPr>
          <w:rFonts w:ascii="Times New Roman" w:hAnsi="Times New Roman" w:cs="Times New Roman"/>
          <w:sz w:val="28"/>
          <w:szCs w:val="28"/>
        </w:rPr>
        <w:t xml:space="preserve">Гуманитарного добровольческого корпуса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Благотворительный фонд «Помоги продержаться»</w:t>
      </w:r>
      <w:r>
        <w:rPr>
          <w:rFonts w:ascii="Times New Roman" w:hAnsi="Times New Roman" w:cs="Times New Roman"/>
          <w:sz w:val="28"/>
          <w:szCs w:val="28"/>
        </w:rPr>
        <w:t xml:space="preserve">, «</w:t>
      </w:r>
      <w:r>
        <w:rPr>
          <w:rFonts w:ascii="Times New Roman" w:hAnsi="Times New Roman" w:cs="Times New Roman"/>
          <w:sz w:val="28"/>
          <w:szCs w:val="28"/>
        </w:rPr>
        <w:t xml:space="preserve">Союз морских пехотинцев и семей погибших защитников Отечества</w:t>
      </w:r>
      <w:r>
        <w:rPr>
          <w:rFonts w:ascii="Times New Roman" w:hAnsi="Times New Roman" w:cs="Times New Roman"/>
          <w:sz w:val="28"/>
          <w:szCs w:val="28"/>
        </w:rPr>
        <w:t xml:space="preserve">», «</w:t>
      </w:r>
      <w:r>
        <w:rPr>
          <w:rFonts w:ascii="Times New Roman" w:hAnsi="Times New Roman" w:cs="Times New Roman"/>
          <w:sz w:val="28"/>
          <w:szCs w:val="28"/>
        </w:rPr>
        <w:t xml:space="preserve">Союз десантников Югры</w:t>
      </w:r>
      <w:r>
        <w:rPr>
          <w:rFonts w:ascii="Times New Roman" w:hAnsi="Times New Roman" w:cs="Times New Roman"/>
          <w:sz w:val="28"/>
          <w:szCs w:val="28"/>
        </w:rPr>
        <w:t xml:space="preserve">», «Союз отцов Нижневартовска», родители обучающихся «Гимназии №2».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284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Style w:val="921"/>
          <w:rFonts w:ascii="Times New Roman" w:hAnsi="Times New Roman" w:cs="Times New Roman"/>
          <w:b w:val="0"/>
          <w:i/>
          <w:iCs/>
          <w:color w:val="auto"/>
        </w:rPr>
      </w:pPr>
      <w:r>
        <w:rPr>
          <w:i/>
          <w:iCs/>
        </w:rPr>
      </w:r>
      <w:bookmarkStart w:id="15" w:name="_Toc472691070"/>
      <w:r>
        <w:rPr>
          <w:i/>
          <w:iCs/>
        </w:rPr>
      </w:r>
      <w:bookmarkStart w:id="16" w:name="_Toc189666889"/>
      <w:r>
        <w:rPr>
          <w:rStyle w:val="921"/>
          <w:rFonts w:ascii="Times New Roman" w:hAnsi="Times New Roman" w:cs="Times New Roman"/>
          <w:b w:val="0"/>
          <w:i/>
          <w:iCs/>
          <w:color w:val="auto"/>
        </w:rPr>
        <w:t xml:space="preserve">Примерная смета расходов</w:t>
      </w:r>
      <w:bookmarkEnd w:id="15"/>
      <w:r>
        <w:rPr>
          <w:i/>
          <w:iCs/>
        </w:rPr>
      </w:r>
      <w:bookmarkEnd w:id="16"/>
      <w:r>
        <w:rPr>
          <w:rStyle w:val="921"/>
          <w:rFonts w:ascii="Times New Roman" w:hAnsi="Times New Roman" w:cs="Times New Roman"/>
          <w:b w:val="0"/>
          <w:i/>
          <w:iCs/>
          <w:color w:val="auto"/>
        </w:rPr>
      </w:r>
      <w:r>
        <w:rPr>
          <w:rStyle w:val="921"/>
          <w:rFonts w:ascii="Times New Roman" w:hAnsi="Times New Roman" w:cs="Times New Roman"/>
          <w:b w:val="0"/>
          <w:i/>
          <w:iCs/>
          <w:color w:val="auto"/>
        </w:rPr>
      </w:r>
    </w:p>
    <w:p>
      <w:pPr>
        <w:ind w:firstLine="708"/>
        <w:jc w:val="both"/>
        <w:spacing w:after="0" w:line="240" w:lineRule="auto"/>
        <w:rPr>
          <w:rStyle w:val="921"/>
          <w:rFonts w:ascii="Times New Roman" w:hAnsi="Times New Roman" w:cs="Times New Roman"/>
          <w:b w:val="0"/>
          <w:color w:val="auto"/>
        </w:rPr>
      </w:pPr>
      <w:r/>
      <w:bookmarkStart w:id="17" w:name="_Toc189666890"/>
      <w:r>
        <w:rPr>
          <w:rStyle w:val="921"/>
          <w:rFonts w:ascii="Times New Roman" w:hAnsi="Times New Roman" w:cs="Times New Roman"/>
          <w:b w:val="0"/>
          <w:color w:val="auto"/>
        </w:rPr>
        <w:t xml:space="preserve">Мы старались использовать материалы, которые когда-то были в использовании, т.к. продукт нашей деятельности – подушки одноразовый материал для госпиталя, который после использования одним солдатом утилизируется, </w:t>
      </w:r>
      <w:r>
        <w:rPr>
          <w:rStyle w:val="921"/>
          <w:rFonts w:ascii="Times New Roman" w:hAnsi="Times New Roman" w:cs="Times New Roman"/>
          <w:b w:val="0"/>
          <w:color w:val="auto"/>
        </w:rPr>
        <w:t xml:space="preserve">также,</w:t>
      </w:r>
      <w:r>
        <w:rPr>
          <w:rStyle w:val="921"/>
          <w:rFonts w:ascii="Times New Roman" w:hAnsi="Times New Roman" w:cs="Times New Roman"/>
          <w:b w:val="0"/>
          <w:color w:val="auto"/>
        </w:rPr>
        <w:t xml:space="preserve"> как и бинты</w:t>
      </w:r>
      <w:r>
        <w:rPr>
          <w:rStyle w:val="921"/>
          <w:rFonts w:ascii="Times New Roman" w:hAnsi="Times New Roman" w:cs="Times New Roman"/>
          <w:b w:val="0"/>
          <w:color w:val="auto"/>
        </w:rPr>
        <w:t xml:space="preserve">. Мы покупали также нитки,  и синтепон для заполнения подушек</w:t>
      </w:r>
      <w:bookmarkEnd w:id="17"/>
      <w:r>
        <w:t xml:space="preserve">.</w:t>
      </w:r>
      <w:r>
        <w:rPr>
          <w:rStyle w:val="921"/>
          <w:rFonts w:ascii="Times New Roman" w:hAnsi="Times New Roman" w:cs="Times New Roman"/>
          <w:b w:val="0"/>
          <w:color w:val="auto"/>
        </w:rPr>
      </w:r>
      <w:r>
        <w:rPr>
          <w:rStyle w:val="921"/>
          <w:rFonts w:ascii="Times New Roman" w:hAnsi="Times New Roman" w:cs="Times New Roman"/>
          <w:b w:val="0"/>
          <w:color w:val="auto"/>
        </w:rPr>
      </w:r>
    </w:p>
    <w:p>
      <w:pPr>
        <w:ind w:left="284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tbl>
      <w:tblPr>
        <w:tblStyle w:val="914"/>
        <w:tblW w:w="9468" w:type="dxa"/>
        <w:jc w:val="center"/>
        <w:tblLook w:val="04A0" w:firstRow="1" w:lastRow="0" w:firstColumn="1" w:lastColumn="0" w:noHBand="0" w:noVBand="1"/>
      </w:tblPr>
      <w:tblGrid>
        <w:gridCol w:w="2694"/>
        <w:gridCol w:w="1383"/>
        <w:gridCol w:w="1713"/>
        <w:gridCol w:w="3678"/>
      </w:tblGrid>
      <w:tr>
        <w:trPr>
          <w:jc w:val="center"/>
        </w:trPr>
        <w:tc>
          <w:tcPr>
            <w:tcW w:w="279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расходов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147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11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ичест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40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Стоимость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  <w:tr>
        <w:trPr>
          <w:jc w:val="center"/>
        </w:trPr>
        <w:tc>
          <w:tcPr>
            <w:tcW w:w="279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Синтепон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47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300 р./кг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1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0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22500 р.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>
          <w:jc w:val="center"/>
        </w:trPr>
        <w:tc>
          <w:tcPr>
            <w:tcW w:w="279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Нитки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47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1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мотков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0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2000 р.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>
          <w:jc w:val="center"/>
        </w:trPr>
        <w:tc>
          <w:tcPr>
            <w:tcW w:w="279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 затрат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147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117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40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24500 р.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</w:tbl>
    <w:p>
      <w:pPr>
        <w:ind w:left="284"/>
        <w:jc w:val="both"/>
        <w:spacing w:after="0" w:line="240" w:lineRule="auto"/>
        <w:rPr>
          <w:rFonts w:ascii="Times New Roman" w:hAnsi="Times New Roman" w:cs="Times New Roman" w:eastAsiaTheme="majorEastAsia"/>
          <w:b/>
          <w:bCs/>
          <w:sz w:val="28"/>
          <w:szCs w:val="28"/>
        </w:rPr>
      </w:pP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  <w:r>
        <w:rPr>
          <w:rFonts w:ascii="Times New Roman" w:hAnsi="Times New Roman" w:cs="Times New Roman" w:eastAsiaTheme="majorEastAsia"/>
          <w:b/>
          <w:bCs/>
          <w:sz w:val="28"/>
          <w:szCs w:val="28"/>
        </w:rPr>
      </w:r>
    </w:p>
    <w:p>
      <w:pPr>
        <w:jc w:val="both"/>
        <w:spacing w:after="0" w:line="240" w:lineRule="auto"/>
        <w:rPr>
          <w:rStyle w:val="921"/>
          <w:rFonts w:ascii="Times New Roman" w:hAnsi="Times New Roman" w:cs="Times New Roman"/>
          <w:color w:val="auto"/>
        </w:rPr>
      </w:pPr>
      <w:r/>
      <w:bookmarkStart w:id="19" w:name="_Toc189666891"/>
      <w:r>
        <w:rPr>
          <w:rStyle w:val="921"/>
          <w:rFonts w:ascii="Times New Roman" w:hAnsi="Times New Roman" w:cs="Times New Roman"/>
          <w:color w:val="auto"/>
        </w:rPr>
        <w:t xml:space="preserve">Р</w:t>
      </w:r>
      <w:r>
        <w:rPr>
          <w:rStyle w:val="921"/>
          <w:rFonts w:ascii="Times New Roman" w:hAnsi="Times New Roman" w:cs="Times New Roman"/>
          <w:color w:val="auto"/>
        </w:rPr>
        <w:t xml:space="preserve">езультаты</w:t>
      </w:r>
      <w:r>
        <w:rPr>
          <w:rStyle w:val="921"/>
          <w:rFonts w:ascii="Times New Roman" w:hAnsi="Times New Roman" w:cs="Times New Roman"/>
          <w:color w:val="auto"/>
        </w:rPr>
        <w:t xml:space="preserve"> проекта</w:t>
      </w:r>
      <w:bookmarkEnd w:id="19"/>
      <w:r>
        <w:rPr>
          <w:rStyle w:val="921"/>
          <w:rFonts w:ascii="Times New Roman" w:hAnsi="Times New Roman" w:cs="Times New Roman"/>
          <w:color w:val="auto"/>
        </w:rPr>
      </w:r>
      <w:r>
        <w:rPr>
          <w:rStyle w:val="921"/>
          <w:rFonts w:ascii="Times New Roman" w:hAnsi="Times New Roman" w:cs="Times New Roman"/>
          <w:color w:val="auto"/>
        </w:rPr>
      </w:r>
    </w:p>
    <w:p>
      <w:pPr>
        <w:ind w:left="284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Результатом нашего проекта можно считать то, что практически все гимназисты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 их родители приняли в нем участие: кто-то просто отдал старое постельное бельё, ткань которого подходила для пошива подушек, кто-то кроил, кто-то шил, а кто-то наполнял эти подушки. Вместе мы смогли пошить и отправить в госпитали более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2000 подушек. Мы получаем благодарные отзывы от фондов и союзов, которые занимаются отправкой гуманитарной помощи в зону СВО, ну а самое важное и главное - мы получаем ответы от наших солдат-защитников.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Учащиеся гимназии полными составами работают над реализацией этого проекта, они точно знают, что они делают очень доброе дело, что и было целью нашего проекта «Добрые подушечки».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перспективе хотелось бы, чтобы к нашему проекту присоединись и другие образовательные организации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Мы готовы проводить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мастер-классы по раскройке и пошиву подушек, готовы поделиться и выкройками.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Если «Гимназия №2» смогла за год отправить больше двух тысяч добрых, полезных подушечек, тогда сколько доброты мы можем сделать и отправить всем городом?!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sectPr>
          <w:footerReference w:type="default" r:id="rId9"/>
          <w:footnotePr/>
          <w:endnotePr/>
          <w:type w:val="continuous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07"/>
        <w:rPr>
          <w:rFonts w:ascii="Times New Roman" w:hAnsi="Times New Roman" w:eastAsia="Times New Roman" w:cs="Times New Roman"/>
          <w:color w:val="auto"/>
        </w:rPr>
      </w:pPr>
      <w:r>
        <w:t xml:space="preserve">                                                                                                                    </w:t>
      </w:r>
      <w:bookmarkStart w:id="20" w:name="_Toc189666892"/>
      <w:r>
        <w:rPr>
          <w:rFonts w:ascii="Times New Roman" w:hAnsi="Times New Roman" w:eastAsia="Times New Roman" w:cs="Times New Roman"/>
          <w:color w:val="auto"/>
        </w:rPr>
        <w:t xml:space="preserve">Пр</w:t>
      </w:r>
      <w:r>
        <w:rPr>
          <w:rFonts w:ascii="Times New Roman" w:hAnsi="Times New Roman" w:eastAsia="Times New Roman" w:cs="Times New Roman"/>
          <w:color w:val="auto"/>
        </w:rPr>
        <w:t xml:space="preserve">иложение </w:t>
      </w:r>
      <w:r>
        <w:rPr>
          <w:rFonts w:ascii="Times New Roman" w:hAnsi="Times New Roman" w:eastAsia="Times New Roman" w:cs="Times New Roman"/>
          <w:color w:val="auto"/>
        </w:rPr>
        <w:t xml:space="preserve">№1</w:t>
      </w:r>
      <w:bookmarkEnd w:id="20"/>
      <w:r>
        <w:rPr>
          <w:rFonts w:ascii="Times New Roman" w:hAnsi="Times New Roman" w:eastAsia="Times New Roman" w:cs="Times New Roman"/>
          <w:color w:val="auto"/>
        </w:rPr>
      </w:r>
      <w:r>
        <w:rPr>
          <w:rFonts w:ascii="Times New Roman" w:hAnsi="Times New Roman" w:eastAsia="Times New Roman" w:cs="Times New Roman"/>
          <w:color w:val="auto"/>
        </w:rPr>
      </w:r>
    </w:p>
    <w:p>
      <w:r/>
      <w:r/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/>
      <w:bookmarkStart w:id="21" w:name="_Toc189666643"/>
      <w:r>
        <w:rPr>
          <w:rFonts w:ascii="Times New Roman" w:hAnsi="Times New Roman" w:cs="Times New Roman"/>
          <w:b/>
          <w:i/>
          <w:sz w:val="28"/>
          <w:szCs w:val="28"/>
        </w:rPr>
        <w:t xml:space="preserve">Анкета: Как мы можем помочь солдатам СВО?</w:t>
      </w:r>
      <w:bookmarkEnd w:id="21"/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pStyle w:val="931"/>
        <w:numPr>
          <w:ilvl w:val="0"/>
          <w:numId w:val="21"/>
        </w:numPr>
        <w:ind w:left="0"/>
        <w:spacing w:before="240" w:beforeAutospacing="0" w:after="0" w:afterAutospacing="0"/>
        <w:shd w:val="clear" w:color="auto" w:fill="ffffff"/>
        <w:rPr>
          <w:rFonts w:ascii="Tahoma" w:hAnsi="Tahoma" w:cs="Tahoma"/>
          <w:color w:val="262626"/>
          <w:sz w:val="28"/>
          <w:szCs w:val="28"/>
        </w:rPr>
      </w:pPr>
      <w:r>
        <w:rPr>
          <w:rStyle w:val="932"/>
          <w:color w:val="262626"/>
          <w:sz w:val="28"/>
          <w:szCs w:val="28"/>
        </w:rPr>
        <w:t xml:space="preserve">Какую помощь вы считаете наиболее важной?</w:t>
      </w:r>
      <w:r>
        <w:rPr>
          <w:rFonts w:ascii="Tahoma" w:hAnsi="Tahoma" w:cs="Tahoma"/>
          <w:color w:val="262626"/>
          <w:sz w:val="28"/>
          <w:szCs w:val="28"/>
        </w:rPr>
      </w:r>
      <w:r>
        <w:rPr>
          <w:rFonts w:ascii="Tahoma" w:hAnsi="Tahoma" w:cs="Tahoma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ahoma" w:hAnsi="Tahoma" w:cs="Tahoma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3" name="_x0000_i106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ahoma" w:hAnsi="Tahoma" w:cs="Tahoma"/>
          <w:color w:val="262626"/>
          <w:sz w:val="28"/>
          <w:szCs w:val="28"/>
        </w:rPr>
        <w:t xml:space="preserve"> 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Материальная поддержка (одежда, медикаменты и т.д.)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4" name="_x0000_i10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Психологическая поддержка (консультации, группы поддержки)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5" name="_x0000_i106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Информационная поддержка (обучение, распространение информации)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6" name="_x0000_i107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Волонтерская деятельность (участие в гуманитарных акциях)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7" name="_x0000_i107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Поддержка семей солдат (помощь в быту, юридическая помощь)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pStyle w:val="931"/>
        <w:numPr>
          <w:ilvl w:val="0"/>
          <w:numId w:val="21"/>
        </w:numPr>
        <w:ind w:left="0"/>
        <w:spacing w:before="240" w:beforeAutospacing="0" w:after="0" w:afterAutospacing="0"/>
        <w:shd w:val="clear" w:color="auto" w:fill="ffffff"/>
        <w:rPr>
          <w:color w:val="262626"/>
          <w:sz w:val="28"/>
          <w:szCs w:val="28"/>
        </w:rPr>
      </w:pPr>
      <w:r>
        <w:rPr>
          <w:rStyle w:val="932"/>
          <w:color w:val="262626"/>
          <w:sz w:val="28"/>
          <w:szCs w:val="28"/>
        </w:rPr>
        <w:t xml:space="preserve">Как вы готовы участвовать в </w:t>
      </w:r>
      <w:r>
        <w:rPr>
          <w:rStyle w:val="932"/>
          <w:color w:val="262626"/>
          <w:sz w:val="28"/>
          <w:szCs w:val="28"/>
        </w:rPr>
        <w:t xml:space="preserve">оказании </w:t>
      </w:r>
      <w:r>
        <w:rPr>
          <w:rStyle w:val="932"/>
          <w:color w:val="262626"/>
          <w:sz w:val="28"/>
          <w:szCs w:val="28"/>
        </w:rPr>
        <w:t xml:space="preserve">помощи?</w:t>
      </w:r>
      <w:r>
        <w:rPr>
          <w:color w:val="262626"/>
          <w:sz w:val="28"/>
          <w:szCs w:val="28"/>
        </w:rPr>
      </w:r>
      <w:r>
        <w:rPr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8" name="_x0000_i107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Финансовая поддержка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9" name="_x0000_i107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Сбор вещей и продуктов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0" name="_x0000_i108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Участие в волонтерских акциях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1" name="_x0000_i108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Предоставление услуг (психологическая помощь, обучение)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2" name="_x0000_i108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Информационная поддержка (распространение информации)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pStyle w:val="931"/>
        <w:numPr>
          <w:ilvl w:val="0"/>
          <w:numId w:val="21"/>
        </w:numPr>
        <w:ind w:left="0"/>
        <w:spacing w:before="240" w:beforeAutospacing="0" w:after="0" w:afterAutospacing="0"/>
        <w:shd w:val="clear" w:color="auto" w:fill="ffffff"/>
        <w:rPr>
          <w:color w:val="262626"/>
          <w:sz w:val="28"/>
          <w:szCs w:val="28"/>
        </w:rPr>
      </w:pPr>
      <w:r>
        <w:rPr>
          <w:rStyle w:val="932"/>
          <w:color w:val="262626"/>
          <w:sz w:val="28"/>
          <w:szCs w:val="28"/>
        </w:rPr>
        <w:t xml:space="preserve">Какую информацию вы хотели бы получить о солдатах и их нуждах?</w:t>
      </w:r>
      <w:r>
        <w:rPr>
          <w:color w:val="262626"/>
          <w:sz w:val="28"/>
          <w:szCs w:val="28"/>
        </w:rPr>
      </w:r>
      <w:r>
        <w:rPr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3" name="_x0000_i109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Информация о текущей ситуации на фронте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4" name="_x0000_i109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Список необходимых вещей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5" name="_x0000_i109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Возможности участия в помощи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6" name="_x0000_i110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Новости о солдатах и их семьях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pStyle w:val="931"/>
        <w:numPr>
          <w:ilvl w:val="0"/>
          <w:numId w:val="21"/>
        </w:numPr>
        <w:ind w:left="0"/>
        <w:spacing w:before="240" w:beforeAutospacing="0" w:after="0" w:afterAutospacing="0"/>
        <w:shd w:val="clear" w:color="auto" w:fill="ffffff"/>
        <w:rPr>
          <w:color w:val="262626"/>
          <w:sz w:val="28"/>
          <w:szCs w:val="28"/>
        </w:rPr>
      </w:pPr>
      <w:r>
        <w:rPr>
          <w:rStyle w:val="932"/>
          <w:color w:val="262626"/>
          <w:sz w:val="28"/>
          <w:szCs w:val="28"/>
        </w:rPr>
        <w:t xml:space="preserve">Есть ли у вас другие предложения по помощи?</w:t>
      </w:r>
      <w:r>
        <w:rPr>
          <w:color w:val="262626"/>
          <w:sz w:val="28"/>
          <w:szCs w:val="28"/>
        </w:rPr>
      </w:r>
      <w:r>
        <w:rPr>
          <w:color w:val="262626"/>
          <w:sz w:val="28"/>
          <w:szCs w:val="28"/>
        </w:rPr>
      </w:r>
    </w:p>
    <w:p>
      <w:pPr>
        <w:ind w:left="-360" w:firstLine="0"/>
        <w:spacing w:before="120" w:after="120" w:line="240" w:lineRule="auto"/>
        <w:shd w:val="clear" w:color="auto" w:fill="ffffff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262626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7175" cy="228600"/>
                <wp:effectExtent l="0" t="0" r="0" b="0"/>
                <wp:docPr id="17" name="_x0000_i110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20.25pt;height:18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 ________________________________________</w:t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Результаты анкетирования: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pStyle w:val="913"/>
        <w:numPr>
          <w:ilvl w:val="0"/>
          <w:numId w:val="24"/>
        </w:numPr>
        <w:ind w:left="283" w:right="0" w:firstLine="34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 вопрос - 39%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ответили,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нужна материальная помощь,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23% нужна волонтерская деятельность,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- нужна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психологическая поддержка, 11%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поддержка семей солдат, 10% - информационная поддержка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913"/>
        <w:numPr>
          <w:ilvl w:val="0"/>
          <w:numId w:val="24"/>
        </w:numPr>
        <w:ind w:left="283" w:right="0" w:firstLine="34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2 вопрос – 43% изъявило желание участвовать в сборе гуманитарной помощи, вещей и продуктов, 28% - готовы участвовать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волонтерских акциях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15% - участвовали бы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нформационн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поддержк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е, 11% - готовы оказывать материальную поддержку,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вот услуги готовы предоставить всего 4 % (В силу того, что анкетирование проводилось среди школьников, родителей и педагогов, лишь немногие могли иметь эту возможность в профессиональном плане).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pStyle w:val="913"/>
        <w:numPr>
          <w:ilvl w:val="0"/>
          <w:numId w:val="24"/>
        </w:numPr>
        <w:ind w:left="283" w:firstLine="34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3 вопрос - 38% хотели бы знать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писок необходимых вещей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31% - хотели бы получать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нформаци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текущей ситуации на фронте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17% - ищут информацию о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озможности участия в помощи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14% - ждут 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овости о солдатах и их семьях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На 4 открытый вопрос многие писали «Собрать солдатам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вещи», «Написать письма и сделать обереги», «Сделать окопные свечи» и другое.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284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color w:val="262626"/>
          <w:sz w:val="28"/>
          <w:szCs w:val="28"/>
        </w:rPr>
      </w:r>
      <w:r>
        <w:rPr>
          <w:rFonts w:ascii="Times New Roman" w:hAnsi="Times New Roman" w:cs="Times New Roman"/>
          <w:color w:val="262626"/>
          <w:sz w:val="28"/>
          <w:szCs w:val="28"/>
        </w:rPr>
      </w:r>
    </w:p>
    <w:p>
      <w:pPr>
        <w:pStyle w:val="907"/>
        <w:rPr>
          <w:rFonts w:ascii="Times New Roman" w:hAnsi="Times New Roman" w:cs="Times New Roman"/>
          <w:color w:val="auto"/>
        </w:rPr>
      </w:pPr>
      <w:r>
        <w:t xml:space="preserve">                                                                                                                       </w:t>
      </w:r>
      <w:bookmarkStart w:id="22" w:name="_Toc189666893"/>
      <w:r>
        <w:rPr>
          <w:rFonts w:ascii="Times New Roman" w:hAnsi="Times New Roman" w:cs="Times New Roman"/>
          <w:color w:val="auto"/>
        </w:rPr>
        <w:t xml:space="preserve">П</w:t>
      </w:r>
      <w:r>
        <w:rPr>
          <w:rFonts w:ascii="Times New Roman" w:hAnsi="Times New Roman" w:cs="Times New Roman"/>
          <w:color w:val="auto"/>
        </w:rPr>
        <w:t xml:space="preserve">риложение</w:t>
      </w:r>
      <w:r>
        <w:rPr>
          <w:rFonts w:ascii="Times New Roman" w:hAnsi="Times New Roman" w:cs="Times New Roman"/>
          <w:color w:val="auto"/>
        </w:rPr>
        <w:t xml:space="preserve">№2</w:t>
      </w:r>
      <w:bookmarkEnd w:id="22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r/>
      <w:r/>
    </w:p>
    <w:p>
      <w:pPr>
        <w:ind w:left="284"/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Выкройки подушек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284" w:firstLine="424"/>
        <w:jc w:val="both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r>
    </w:p>
    <w:p>
      <w:pPr>
        <w:ind w:left="-426" w:firstLine="1134"/>
        <w:jc w:val="both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0" cy="2314575"/>
                <wp:effectExtent l="0" t="0" r="0" b="0"/>
                <wp:docPr id="18" name="_x0000_i105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38850" cy="2314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75.50pt;height:182.25pt;mso-wrap-distance-left:0.00pt;mso-wrap-distance-top:0.00pt;mso-wrap-distance-right:0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0" cy="4324350"/>
                <wp:effectExtent l="0" t="0" r="0" b="0"/>
                <wp:docPr id="19" name="_x0000_i105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62650" cy="432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69.50pt;height:340.50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r>
    </w:p>
    <w:p>
      <w:pPr>
        <w:ind w:left="-284" w:hanging="142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72175" cy="4057650"/>
                <wp:effectExtent l="0" t="0" r="0" b="0"/>
                <wp:docPr id="20" name="_x0000_i105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72175" cy="405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70.25pt;height:319.5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38800" cy="5000625"/>
                <wp:effectExtent l="0" t="0" r="0" b="0"/>
                <wp:docPr id="21" name="_x0000_i105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638800" cy="500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44.00pt;height:393.75pt;mso-wrap-distance-left:0.00pt;mso-wrap-distance-top:0.00pt;mso-wrap-distance-right:0.00pt;mso-wrap-distance-bottom:0.0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284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284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76900" cy="7591425"/>
                <wp:effectExtent l="0" t="0" r="0" b="0"/>
                <wp:docPr id="22" name="_x0000_i10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676900" cy="7591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47.00pt;height:597.75pt;mso-wrap-distance-left:0.00pt;mso-wrap-distance-top:0.00pt;mso-wrap-distance-right:0.00pt;mso-wrap-distance-bottom:0.0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br w:type="page" w:clear="all"/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907"/>
        <w:rPr>
          <w:rFonts w:ascii="Times New Roman" w:hAnsi="Times New Roman" w:cs="Times New Roman"/>
          <w:color w:val="auto"/>
        </w:rPr>
      </w:pPr>
      <w:r/>
      <w:bookmarkStart w:id="23" w:name="_Toc189666894"/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        Приложение </w:t>
      </w:r>
      <w:r>
        <w:rPr>
          <w:rFonts w:ascii="Times New Roman" w:hAnsi="Times New Roman" w:cs="Times New Roman"/>
          <w:color w:val="auto"/>
        </w:rPr>
        <w:t xml:space="preserve">№3</w:t>
      </w:r>
      <w:bookmarkEnd w:id="23"/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left="284"/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публикации, которые освещают проект «Проект добрые подушечки»: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19" w:tooltip="https://vk.com/wall-211502049_3432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https://vk.com/wall-211502049_3432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первая встреча с волонтерами Гуманитарного Добровольческого корпуса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-158749</wp:posOffset>
                </wp:positionH>
                <wp:positionV relativeFrom="paragraph">
                  <wp:posOffset>1397000</wp:posOffset>
                </wp:positionV>
                <wp:extent cx="789940" cy="535940"/>
                <wp:effectExtent l="0" t="0" r="0" b="0"/>
                <wp:wrapNone/>
                <wp:docPr id="23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89940" cy="53594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2" o:spid="_x0000_s22" o:spt="3" type="#_x0000_t3" style="position:absolute;z-index:251658240;o:allowoverlap:true;o:allowincell:true;mso-position-horizontal-relative:text;margin-left:-12.50pt;mso-position-horizontal:absolute;mso-position-vertical-relative:text;margin-top:110.00pt;mso-position-vertical:absolute;width:62.20pt;height:42.20pt;mso-wrap-distance-left:9.00pt;mso-wrap-distance-top:0.00pt;mso-wrap-distance-right:9.00pt;mso-wrap-distance-bottom:0.00pt;visibility:visible;" filled="f" strokecolor="#FF0000" strokeweight="3.00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189228" cy="2232462"/>
                <wp:effectExtent l="0" t="0" r="0" b="0"/>
                <wp:docPr id="24" name="Рисунок 8" descr="C:\Users\Ученик\Desktop\FLT-A1oryaYdCOJGSpDM0Hw4bCUjOFr0fFs67Wu1BSGNroh6CFoTWbsP7D590VXhs2G0MN4jlU1A7kIXNlUgSCM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4" descr="C:\Users\Ученик\Desktop\FLT-A1oryaYdCOJGSpDM0Hw4bCUjOFr0fFs67Wu1BSGNroh6CFoTWbsP7D590VXhs2G0MN4jlU1A7kIXNlUgSCMB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rcRect l="0" t="28908" r="0" b="0"/>
                        <a:stretch/>
                      </pic:blipFill>
                      <pic:spPr bwMode="auto">
                        <a:xfrm>
                          <a:off x="0" y="0"/>
                          <a:ext cx="4231612" cy="2255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329.86pt;height:175.78pt;mso-wrap-distance-left:0.00pt;mso-wrap-distance-top:0.00pt;mso-wrap-distance-right:0.00pt;mso-wrap-distance-bottom:0.0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21" w:tooltip="https://vk.com/wall-211502049_3619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https://vk.com/wall-211502049_3619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- 1 передача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24688" cy="1971675"/>
                <wp:effectExtent l="0" t="0" r="0" b="0"/>
                <wp:docPr id="25" name="Рисунок 9" descr="C:\Users\Ученик\Desktop\RX6m0xtxNQU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6397586" name="Picture 125" descr="C:\Users\Ученик\Desktop\RX6m0xtxNQU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2636391" cy="198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206.67pt;height:155.25pt;mso-wrap-distance-left:0.00pt;mso-wrap-distance-top:0.00pt;mso-wrap-distance-right:0.00pt;mso-wrap-distance-bottom:0.0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437758" cy="1965325"/>
                <wp:effectExtent l="6350" t="6350" r="6350" b="6350"/>
                <wp:docPr id="26" name="Рисунок 12" descr="C:\Users\Ученик\Desktop\sNfHVbjM5i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8" descr="C:\Users\Ученик\Desktop\sNfHVbjM5ik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 flipH="0" flipV="0">
                          <a:off x="0" y="0"/>
                          <a:ext cx="2437758" cy="19653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191.95pt;height:154.75pt;mso-wrap-distance-left:0.00pt;mso-wrap-distance-top:0.00pt;mso-wrap-distance-right:0.00pt;mso-wrap-distance-bottom:0.0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24" w:tooltip="https://vk.com/samotlor_tv?w=wall-77503436_83266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https://vk.com/samotlor_tv?w=wall-77503436_83266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– репортаж телеканала «Самотлор» о 1 передаче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25" w:tooltip="https://vk.com/wall-65014115_193725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https://vk.com/wall-65014115_193725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пост на странице Администрации города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 1 передаче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26" w:tooltip="https://vk.com/wall-211502049_4304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https://vk.com/wall-211502049_4304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видеотрансляция о 2 передаче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27" w:tooltip="https://vk.com/wall-211502049_4314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https://vk.com/wall-211502049_4314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  - 2 передача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87990" cy="1892764"/>
                <wp:effectExtent l="6350" t="6350" r="6350" b="6350"/>
                <wp:docPr id="27" name="Рисунок 13" descr="C:\Users\Ученик\Desktop\EbQSJOOmj3aoQV69Q3a7xsh5KctXTiEVr3eHkk5pKEbLeGZI9qPmJNDG1K5Yo2jFQCHDAjS61lLPpsGSMcWPiRU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9" descr="C:\Users\Ученик\Desktop\EbQSJOOmj3aoQV69Q3a7xsh5KctXTiEVr3eHkk5pKEbLeGZI9qPmJNDG1K5Yo2jFQCHDAjS61lLPpsGSMcWPiRUO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 flipH="0" flipV="0">
                          <a:off x="0" y="0"/>
                          <a:ext cx="2787989" cy="18927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219.53pt;height:149.04pt;mso-wrap-distance-left:0.00pt;mso-wrap-distance-top:0.00pt;mso-wrap-distance-right:0.00pt;mso-wrap-distance-bottom:0.0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95600" cy="1892764"/>
                <wp:effectExtent l="6350" t="6350" r="6350" b="6350"/>
                <wp:docPr id="28" name="Рисунок 14" descr="C:\Users\Ученик\Desktop\T1J3PDejQGUmNRTg6n8XBowrtxgpCpBZh201kWQZYaaiLacAezsI6swYivLZ7vj4rVl67i6bQDvEXWfEty9AmeM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0" descr="C:\Users\Ученик\Desktop\T1J3PDejQGUmNRTg6n8XBowrtxgpCpBZh201kWQZYaaiLacAezsI6swYivLZ7vj4rVl67i6bQDvEXWfEty9AmeMI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 flipH="0" flipV="0">
                          <a:off x="0" y="0"/>
                          <a:ext cx="2895598" cy="18927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228.00pt;height:149.04pt;mso-wrap-distance-left:0.00pt;mso-wrap-distance-top:0.00pt;mso-wrap-distance-right:0.00pt;mso-wrap-distance-bottom:0.0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30" w:tooltip="https://vk.com/samotlor_tv?w=wall-77503436_83965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https://vk.com/samotlor_tv?w=wall-77503436_83965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репортаж телеканала «Самотлор» о 2 передаче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31" w:tooltip="https://vk.com/wall-65014115_195404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https://vk.com/wall-65014115_195404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пост на странице Администрации города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 2 передаче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32" w:tooltip="https://vk.com/wall-65014115_195405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https://vk.com/wall-65014115_195405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клип на странице Администрации города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 2 передаче Гуманитарному Добровольческому корпусу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33" w:tooltip="https://vk.com/wall-211502049_4407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https://vk.com/wall-211502049_4407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рабо</w:t>
      </w:r>
      <w:r>
        <w:rPr>
          <w:rFonts w:ascii="Times New Roman" w:hAnsi="Times New Roman" w:cs="Times New Roman"/>
          <w:b/>
          <w:sz w:val="28"/>
          <w:szCs w:val="28"/>
        </w:rPr>
        <w:t xml:space="preserve">та над пошивом 3 партии подушек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34" w:tooltip="https://vk.com/wall-211502049_4705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https://vk.com/wall-211502049_4705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- 3 передача «Союзу морских пехотинцев и </w:t>
      </w:r>
      <w:r>
        <w:rPr>
          <w:rFonts w:ascii="Times New Roman" w:hAnsi="Times New Roman" w:cs="Times New Roman"/>
          <w:b/>
          <w:sz w:val="28"/>
          <w:szCs w:val="28"/>
        </w:rPr>
        <w:t xml:space="preserve">семей погибших защитников Отечества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» подушечек из «Гимназии №2»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/>
      <w:hyperlink r:id="rId35" w:tooltip="https://vk.com/wall-211502049_5413" w:history="1">
        <w:r>
          <w:rPr>
            <w:rStyle w:val="923"/>
            <w:rFonts w:ascii="Times New Roman" w:hAnsi="Times New Roman" w:cs="Times New Roman"/>
            <w:b/>
            <w:sz w:val="28"/>
            <w:szCs w:val="28"/>
          </w:rPr>
          <w:t xml:space="preserve">https://vk.com/wall-211502049_5413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видеоотзыв о нашей помощи от солдат СВО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sectPr>
      <w:footnotePr/>
      <w:endnotePr/>
      <w:type w:val="nextPage"/>
      <w:pgSz w:w="11906" w:h="16838" w:orient="portrait"/>
      <w:pgMar w:top="993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Tahoma">
    <w:panose1 w:val="020B06060405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0974639"/>
      <w:docPartObj>
        <w:docPartGallery w:val="Page Numbers (Bottom of Page)"/>
        <w:docPartUnique w:val="true"/>
      </w:docPartObj>
      <w:rPr/>
    </w:sdtPr>
    <w:sdtContent>
      <w:p>
        <w:pPr>
          <w:pStyle w:val="919"/>
          <w:jc w:val="right"/>
        </w:pPr>
        <w:r>
          <w:rPr>
            <w:rFonts w:ascii="Times New Roman" w:hAnsi="Times New Roman" w:cs="Times New Roman"/>
            <w:sz w:val="20"/>
          </w:rPr>
          <w:fldChar w:fldCharType="begin"/>
        </w:r>
        <w:r>
          <w:rPr>
            <w:rFonts w:ascii="Times New Roman" w:hAnsi="Times New Roman" w:cs="Times New Roman"/>
            <w:sz w:val="20"/>
          </w:rPr>
          <w:instrText xml:space="preserve"> PAGE   \* MERGEFORMAT </w:instrText>
        </w:r>
        <w:r>
          <w:rPr>
            <w:rFonts w:ascii="Times New Roman" w:hAnsi="Times New Roman" w:cs="Times New Roman"/>
            <w:sz w:val="20"/>
          </w:rPr>
          <w:fldChar w:fldCharType="separate"/>
        </w:r>
        <w:r>
          <w:rPr>
            <w:rFonts w:ascii="Times New Roman" w:hAnsi="Times New Roman" w:cs="Times New Roman"/>
            <w:sz w:val="20"/>
          </w:rPr>
          <w:t xml:space="preserve">17</w:t>
        </w:r>
        <w:r>
          <w:rPr>
            <w:rFonts w:ascii="Times New Roman" w:hAnsi="Times New Roman" w:cs="Times New Roman"/>
            <w:sz w:val="20"/>
          </w:rPr>
          <w:fldChar w:fldCharType="end"/>
        </w:r>
        <w:r/>
      </w:p>
    </w:sdtContent>
  </w:sdt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7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7">
    <w:multiLevelType w:val="hybridMultilevel"/>
    <w:lvl w:ilvl="0">
      <w:start w:val="17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79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5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2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295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6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3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11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5836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7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v"/>
      <w:lvlJc w:val="left"/>
      <w:pPr>
        <w:ind w:left="993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713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433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153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73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593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313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33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753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v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v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06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0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2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66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38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29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20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06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06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06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3"/>
  </w:num>
  <w:num w:numId="2">
    <w:abstractNumId w:val="18"/>
  </w:num>
  <w:num w:numId="3">
    <w:abstractNumId w:val="10"/>
  </w:num>
  <w:num w:numId="4">
    <w:abstractNumId w:val="9"/>
  </w:num>
  <w:num w:numId="5">
    <w:abstractNumId w:val="2"/>
  </w:num>
  <w:num w:numId="6">
    <w:abstractNumId w:val="21"/>
  </w:num>
  <w:num w:numId="7">
    <w:abstractNumId w:val="15"/>
  </w:num>
  <w:num w:numId="8">
    <w:abstractNumId w:val="22"/>
  </w:num>
  <w:num w:numId="9">
    <w:abstractNumId w:val="12"/>
  </w:num>
  <w:num w:numId="10">
    <w:abstractNumId w:val="13"/>
  </w:num>
  <w:num w:numId="11">
    <w:abstractNumId w:val="6"/>
  </w:num>
  <w:num w:numId="12">
    <w:abstractNumId w:val="0"/>
  </w:num>
  <w:num w:numId="13">
    <w:abstractNumId w:val="4"/>
  </w:num>
  <w:num w:numId="14">
    <w:abstractNumId w:val="17"/>
  </w:num>
  <w:num w:numId="15">
    <w:abstractNumId w:val="11"/>
  </w:num>
  <w:num w:numId="16">
    <w:abstractNumId w:val="8"/>
  </w:num>
  <w:num w:numId="17">
    <w:abstractNumId w:val="14"/>
  </w:num>
  <w:num w:numId="18">
    <w:abstractNumId w:val="5"/>
  </w:num>
  <w:num w:numId="19">
    <w:abstractNumId w:val="7"/>
  </w:num>
  <w:num w:numId="20">
    <w:abstractNumId w:val="19"/>
  </w:num>
  <w:num w:numId="21">
    <w:abstractNumId w:val="16"/>
  </w:num>
  <w:num w:numId="22">
    <w:abstractNumId w:val="1"/>
  </w:num>
  <w:num w:numId="23">
    <w:abstractNumId w:val="20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910"/>
    <w:link w:val="907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910"/>
    <w:link w:val="908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910"/>
    <w:link w:val="909"/>
    <w:uiPriority w:val="9"/>
    <w:rPr>
      <w:rFonts w:ascii="Arial" w:hAnsi="Arial" w:eastAsia="Arial" w:cs="Arial"/>
      <w:sz w:val="30"/>
      <w:szCs w:val="30"/>
    </w:rPr>
  </w:style>
  <w:style w:type="paragraph" w:styleId="743">
    <w:name w:val="Heading 4"/>
    <w:basedOn w:val="906"/>
    <w:next w:val="906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basedOn w:val="910"/>
    <w:link w:val="743"/>
    <w:uiPriority w:val="9"/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06"/>
    <w:next w:val="906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basedOn w:val="910"/>
    <w:link w:val="745"/>
    <w:uiPriority w:val="9"/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06"/>
    <w:next w:val="906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basedOn w:val="910"/>
    <w:link w:val="747"/>
    <w:uiPriority w:val="9"/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06"/>
    <w:next w:val="906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basedOn w:val="910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06"/>
    <w:next w:val="906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basedOn w:val="910"/>
    <w:link w:val="751"/>
    <w:uiPriority w:val="9"/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06"/>
    <w:next w:val="906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basedOn w:val="910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No Spacing"/>
    <w:uiPriority w:val="1"/>
    <w:qFormat/>
    <w:pPr>
      <w:spacing w:before="0" w:after="0" w:line="240" w:lineRule="auto"/>
    </w:pPr>
  </w:style>
  <w:style w:type="character" w:styleId="756">
    <w:name w:val="Title Char"/>
    <w:basedOn w:val="910"/>
    <w:link w:val="934"/>
    <w:uiPriority w:val="10"/>
    <w:rPr>
      <w:sz w:val="48"/>
      <w:szCs w:val="48"/>
    </w:rPr>
  </w:style>
  <w:style w:type="paragraph" w:styleId="757">
    <w:name w:val="Subtitle"/>
    <w:basedOn w:val="906"/>
    <w:next w:val="906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0"/>
    <w:link w:val="757"/>
    <w:uiPriority w:val="11"/>
    <w:rPr>
      <w:sz w:val="24"/>
      <w:szCs w:val="24"/>
    </w:rPr>
  </w:style>
  <w:style w:type="paragraph" w:styleId="759">
    <w:name w:val="Quote"/>
    <w:basedOn w:val="906"/>
    <w:next w:val="906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6"/>
    <w:next w:val="906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0"/>
    <w:link w:val="917"/>
    <w:uiPriority w:val="99"/>
  </w:style>
  <w:style w:type="character" w:styleId="764">
    <w:name w:val="Footer Char"/>
    <w:basedOn w:val="910"/>
    <w:link w:val="919"/>
    <w:uiPriority w:val="99"/>
  </w:style>
  <w:style w:type="paragraph" w:styleId="765">
    <w:name w:val="Caption"/>
    <w:basedOn w:val="906"/>
    <w:next w:val="9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6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8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0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1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8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9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0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1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2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3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0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1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2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3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4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5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8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9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0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1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2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3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4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5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6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7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8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9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0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1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2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3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4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5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6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7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8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9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0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1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2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3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4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5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6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7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8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9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0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1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2">
    <w:name w:val="footnote text"/>
    <w:basedOn w:val="906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0"/>
    <w:uiPriority w:val="99"/>
    <w:unhideWhenUsed/>
    <w:rPr>
      <w:vertAlign w:val="superscript"/>
    </w:rPr>
  </w:style>
  <w:style w:type="paragraph" w:styleId="895">
    <w:name w:val="endnote text"/>
    <w:basedOn w:val="906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0"/>
    <w:uiPriority w:val="99"/>
    <w:semiHidden/>
    <w:unhideWhenUsed/>
    <w:rPr>
      <w:vertAlign w:val="superscript"/>
    </w:rPr>
  </w:style>
  <w:style w:type="paragraph" w:styleId="898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9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</w:style>
  <w:style w:type="paragraph" w:styleId="907">
    <w:name w:val="Heading 1"/>
    <w:basedOn w:val="906"/>
    <w:next w:val="906"/>
    <w:link w:val="921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08">
    <w:name w:val="Heading 2"/>
    <w:basedOn w:val="906"/>
    <w:next w:val="906"/>
    <w:link w:val="929"/>
    <w:uiPriority w:val="9"/>
    <w:semiHidden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909">
    <w:name w:val="Heading 3"/>
    <w:basedOn w:val="906"/>
    <w:next w:val="906"/>
    <w:link w:val="930"/>
    <w:uiPriority w:val="9"/>
    <w:semiHidden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paragraph" w:styleId="913">
    <w:name w:val="List Paragraph"/>
    <w:basedOn w:val="906"/>
    <w:uiPriority w:val="34"/>
    <w:qFormat/>
    <w:pPr>
      <w:contextualSpacing/>
      <w:ind w:left="720"/>
    </w:pPr>
  </w:style>
  <w:style w:type="table" w:styleId="914">
    <w:name w:val="Table Grid"/>
    <w:basedOn w:val="91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5">
    <w:name w:val="Balloon Text"/>
    <w:basedOn w:val="906"/>
    <w:link w:val="91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16" w:customStyle="1">
    <w:name w:val="Текст выноски Знак"/>
    <w:basedOn w:val="910"/>
    <w:link w:val="915"/>
    <w:uiPriority w:val="99"/>
    <w:semiHidden/>
    <w:rPr>
      <w:rFonts w:ascii="Tahoma" w:hAnsi="Tahoma" w:cs="Tahoma"/>
      <w:sz w:val="16"/>
      <w:szCs w:val="16"/>
    </w:rPr>
  </w:style>
  <w:style w:type="paragraph" w:styleId="917">
    <w:name w:val="Header"/>
    <w:basedOn w:val="906"/>
    <w:link w:val="91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0"/>
    <w:link w:val="917"/>
    <w:uiPriority w:val="99"/>
  </w:style>
  <w:style w:type="paragraph" w:styleId="919">
    <w:name w:val="Footer"/>
    <w:basedOn w:val="906"/>
    <w:link w:val="92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0"/>
    <w:link w:val="919"/>
    <w:uiPriority w:val="99"/>
  </w:style>
  <w:style w:type="character" w:styleId="921" w:customStyle="1">
    <w:name w:val="Заголовок 1 Знак"/>
    <w:basedOn w:val="910"/>
    <w:link w:val="907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22">
    <w:name w:val="toc 1"/>
    <w:basedOn w:val="906"/>
    <w:next w:val="906"/>
    <w:uiPriority w:val="39"/>
    <w:unhideWhenUsed/>
    <w:pPr>
      <w:spacing w:after="100"/>
    </w:pPr>
  </w:style>
  <w:style w:type="character" w:styleId="923">
    <w:name w:val="Hyperlink"/>
    <w:basedOn w:val="910"/>
    <w:uiPriority w:val="99"/>
    <w:unhideWhenUsed/>
    <w:rPr>
      <w:color w:val="0000ff" w:themeColor="hyperlink"/>
      <w:u w:val="single"/>
    </w:rPr>
  </w:style>
  <w:style w:type="character" w:styleId="924" w:customStyle="1">
    <w:name w:val="apple-converted-space"/>
    <w:basedOn w:val="910"/>
  </w:style>
  <w:style w:type="paragraph" w:styleId="925" w:customStyle="1">
    <w:name w:val="paragraph"/>
    <w:basedOn w:val="90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26" w:customStyle="1">
    <w:name w:val="normaltextrun"/>
    <w:basedOn w:val="910"/>
  </w:style>
  <w:style w:type="paragraph" w:styleId="927">
    <w:name w:val="TOC Heading"/>
    <w:basedOn w:val="907"/>
    <w:next w:val="906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928" w:customStyle="1">
    <w:name w:val="Table Paragraph"/>
    <w:basedOn w:val="906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lang w:eastAsia="en-US"/>
    </w:rPr>
  </w:style>
  <w:style w:type="character" w:styleId="929" w:customStyle="1">
    <w:name w:val="Заголовок 2 Знак"/>
    <w:basedOn w:val="910"/>
    <w:link w:val="908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0" w:customStyle="1">
    <w:name w:val="Заголовок 3 Знак"/>
    <w:basedOn w:val="910"/>
    <w:link w:val="909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931">
    <w:name w:val="Normal (Web)"/>
    <w:basedOn w:val="906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32">
    <w:name w:val="Strong"/>
    <w:basedOn w:val="910"/>
    <w:uiPriority w:val="22"/>
    <w:qFormat/>
    <w:rPr>
      <w:b/>
      <w:bCs/>
    </w:rPr>
  </w:style>
  <w:style w:type="paragraph" w:styleId="933">
    <w:name w:val="toc 3"/>
    <w:basedOn w:val="906"/>
    <w:next w:val="906"/>
    <w:uiPriority w:val="39"/>
    <w:unhideWhenUsed/>
    <w:pPr>
      <w:ind w:left="440"/>
      <w:spacing w:after="100"/>
    </w:pPr>
  </w:style>
  <w:style w:type="paragraph" w:styleId="934">
    <w:name w:val="Title"/>
    <w:basedOn w:val="906"/>
    <w:next w:val="906"/>
    <w:link w:val="935"/>
    <w:uiPriority w:val="10"/>
    <w:qFormat/>
    <w:pPr>
      <w:contextualSpacing/>
      <w:spacing w:after="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935" w:customStyle="1">
    <w:name w:val="Заголовок Знак"/>
    <w:basedOn w:val="910"/>
    <w:link w:val="934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Relationship Id="rId12" Type="http://schemas.openxmlformats.org/officeDocument/2006/relationships/image" Target="media/image2.jpg"/><Relationship Id="rId13" Type="http://schemas.openxmlformats.org/officeDocument/2006/relationships/image" Target="media/image3.wmf"/><Relationship Id="rId14" Type="http://schemas.openxmlformats.org/officeDocument/2006/relationships/image" Target="media/image4.jpg"/><Relationship Id="rId15" Type="http://schemas.openxmlformats.org/officeDocument/2006/relationships/image" Target="media/image5.jpg"/><Relationship Id="rId16" Type="http://schemas.openxmlformats.org/officeDocument/2006/relationships/image" Target="media/image6.png"/><Relationship Id="rId17" Type="http://schemas.openxmlformats.org/officeDocument/2006/relationships/image" Target="media/image7.jpg"/><Relationship Id="rId18" Type="http://schemas.openxmlformats.org/officeDocument/2006/relationships/image" Target="media/image8.jpg"/><Relationship Id="rId19" Type="http://schemas.openxmlformats.org/officeDocument/2006/relationships/hyperlink" Target="https://vk.com/wall-211502049_3432" TargetMode="External"/><Relationship Id="rId20" Type="http://schemas.openxmlformats.org/officeDocument/2006/relationships/image" Target="media/image9.jpg"/><Relationship Id="rId21" Type="http://schemas.openxmlformats.org/officeDocument/2006/relationships/hyperlink" Target="https://vk.com/wall-211502049_3619" TargetMode="External"/><Relationship Id="rId22" Type="http://schemas.openxmlformats.org/officeDocument/2006/relationships/image" Target="media/image10.jpg"/><Relationship Id="rId23" Type="http://schemas.openxmlformats.org/officeDocument/2006/relationships/image" Target="media/image11.jpg"/><Relationship Id="rId24" Type="http://schemas.openxmlformats.org/officeDocument/2006/relationships/hyperlink" Target="https://vk.com/samotlor_tv?w=wall-77503436_83266" TargetMode="External"/><Relationship Id="rId25" Type="http://schemas.openxmlformats.org/officeDocument/2006/relationships/hyperlink" Target="https://vk.com/wall-65014115_193725" TargetMode="External"/><Relationship Id="rId26" Type="http://schemas.openxmlformats.org/officeDocument/2006/relationships/hyperlink" Target="https://vk.com/wall-211502049_4304" TargetMode="External"/><Relationship Id="rId27" Type="http://schemas.openxmlformats.org/officeDocument/2006/relationships/hyperlink" Target="https://vk.com/wall-211502049_4314" TargetMode="External"/><Relationship Id="rId28" Type="http://schemas.openxmlformats.org/officeDocument/2006/relationships/image" Target="media/image12.jpg"/><Relationship Id="rId29" Type="http://schemas.openxmlformats.org/officeDocument/2006/relationships/image" Target="media/image13.jpg"/><Relationship Id="rId30" Type="http://schemas.openxmlformats.org/officeDocument/2006/relationships/hyperlink" Target="https://vk.com/samotlor_tv?w=wall-77503436_83965" TargetMode="External"/><Relationship Id="rId31" Type="http://schemas.openxmlformats.org/officeDocument/2006/relationships/hyperlink" Target="https://vk.com/wall-65014115_195404" TargetMode="External"/><Relationship Id="rId32" Type="http://schemas.openxmlformats.org/officeDocument/2006/relationships/hyperlink" Target="https://vk.com/wall-65014115_195405" TargetMode="External"/><Relationship Id="rId33" Type="http://schemas.openxmlformats.org/officeDocument/2006/relationships/hyperlink" Target="https://vk.com/wall-211502049_4407" TargetMode="External"/><Relationship Id="rId34" Type="http://schemas.openxmlformats.org/officeDocument/2006/relationships/hyperlink" Target="https://vk.com/wall-211502049_4705" TargetMode="External"/><Relationship Id="rId35" Type="http://schemas.openxmlformats.org/officeDocument/2006/relationships/hyperlink" Target="https://vk.com/wall-211502049_5413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3EE36-97E7-45F6-A520-A908D5129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revision>37</cp:revision>
  <dcterms:created xsi:type="dcterms:W3CDTF">2017-01-19T09:19:00Z</dcterms:created>
  <dcterms:modified xsi:type="dcterms:W3CDTF">2026-04-13T08:26:18Z</dcterms:modified>
</cp:coreProperties>
</file>