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widowControl/>
        <w:tabs>
          <w:tab w:val="left" w:pos="0" w:leader="none"/>
        </w:tabs>
        <w:spacing w:lineRule="auto" w:line="240"/>
        <w:ind w:hanging="0"/>
        <w:jc w:val="center"/>
        <w:rPr>
          <w:b/>
          <w:b/>
          <w:bCs/>
        </w:rPr>
      </w:pPr>
      <w:r>
        <w:rPr>
          <w:b/>
          <w:bCs/>
        </w:rPr>
        <w:t>МЕТОДЫ ПАТРИОТИЧЕСКОГО ВОСПИТАНИЯ УЧАЩИХСЯ СТАРШИХ КЛАССОВ.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/>
          <w:b/>
          <w:bCs/>
        </w:rPr>
      </w:pPr>
      <w:r>
        <w:rPr>
          <w:b/>
          <w:bCs/>
        </w:rPr>
        <w:t xml:space="preserve">Введение. </w:t>
      </w:r>
      <w:r>
        <w:rPr>
          <w:b w:val="false"/>
          <w:bCs w:val="false"/>
        </w:rPr>
        <w:t>Патриотическое воспитание подрастающего поколения — одна из ключевых задач современной системы образования. В условиях глобализации и трансформации ценностных ориентиров особую актуальность приобретает формирование у молодёжи чувства любви к Родине, уважения к её истории и культуре, готовности служить интересам Отечества.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Старшие классы — важный этап в становлении личности, когда происходит формирование мировоззрения, гражданской позиции и ценностных установок. Именно в этот период особенно важно обеспечить системное и целенаправленное патриотическое воспитание, опирающееся на эффективные педагогические методы.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/>
          <w:bCs/>
        </w:rPr>
        <w:t>Цель данной статьи</w:t>
      </w:r>
      <w:r>
        <w:rPr>
          <w:b w:val="false"/>
          <w:bCs w:val="false"/>
        </w:rPr>
        <w:t xml:space="preserve"> — проанализировать и систематизировать методы патриотического воспитания старшеклассников, оценить их эффективность и предложить рекомендации по их применению в образовательной практике.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/>
          <w:bCs/>
        </w:rPr>
        <w:t>Теоретические основы патриотического воспитания.</w:t>
      </w:r>
      <w:r>
        <w:rPr>
          <w:b w:val="false"/>
          <w:bCs w:val="false"/>
        </w:rPr>
        <w:t xml:space="preserve"> Патриотизм представляет собой сложное социально-нравственное качество личности, включающее: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любовь к Родине;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уважение к её истории, традициям и культуре;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готовность к защите интересов Отечества;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ответственность за его будущее;</w:t>
      </w:r>
    </w:p>
    <w:p>
      <w:pPr>
        <w:pStyle w:val="Style17"/>
        <w:widowControl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активную гражданскую позицию.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Патриотическое воспитание — это целенаправленный процесс формирования патриотических чувств и убеждений, который должен учитывать возрастные особенности старшеклассников. В этом возрасте у учащихся: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развивается абстрактное мышление;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формируется критическое отношение к информации;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возрастает потребность в самореализации и социальной активности;</w:t>
      </w:r>
    </w:p>
    <w:p>
      <w:pPr>
        <w:pStyle w:val="Style17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укрепляется чувство ответственности за свои поступки.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Классификация методов патриотического воспитания.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Методы патриотического воспитания можно разделить на три основные группы: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Методы формирования патриотического сознания: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убеждение — аргументированное воздействие на сознание учащихся через лекции, беседы, дискуссии (например, обсуждение исторических событий с акцентом на героизм народа);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внушение — эмоциональное воздействие, направленное на формирование патриотических чувств (использование художественных произведений, музыки, кино);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пример — демонстрация образцов патриотического поведения (истории героев, встречи с ветеранами, знакомство с достижениями соотечественников);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информационное обогащение — расширение знаний о Родине через изучение истории, культуры, географии страны (экскурсии в музеи, краеведческая работа).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Методы организации патриотической деятельности: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упражнения — систематическое вовлечение учащихся в патриотически ориентированную деятельность (участие в акциях, субботниках, военно</w:t>
        <w:noBreakHyphen/>
        <w:t>патриотических играх);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педагогическое требование — предъявление норм патриотического поведения (соблюдение традиций, участие в памятных мероприятиях);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создание воспитывающих ситуаций — моделирование условий, требующих проявления патриотических качеств (ролевые игры, дискуссии на морально</w:t>
        <w:noBreakHyphen/>
        <w:t>этические темы);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общественная деятельность — участие в работе школьных советов, волонтёрских движениях, молодёжных организациях патриотической направленности.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Методы стимулирования патриотической активности: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поощрение — признание заслуг учащихся в патриотической деятельности (грамоты, благодарности, публичное признание);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соревнование — организация конкурсов, викторин, спортивных мероприятий с патриотическим содержанием;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ситуация успеха — создание условий для достижения значимых результатов в патриотической работе, что повышает мотивацию и самооценку учащихся;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общественное мнение — формирование в коллективе позитивного отношения к патриотическим ценностям через обсуждение и коллективные оценки.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Для эффективного применения методов патриотического воспитания необходимо использовать разнообразные формы работы: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учебные занятия — включение патриотического компонента в уроки истории, литературы, обществознания, ОБЖ (изучение героических страниц истории, анализ произведений патриотической тематики);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внеурочная деятельность — организация тематических классных часов, встреч с ветеранами, экскурсий по местам боевой славы;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проектно</w:t>
        <w:noBreakHyphen/>
        <w:t>исследовательская работа — выполнение проектов по краеведению, истории семьи, изучению культурного наследия (например, «История моей семьи в истории страны»);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военно</w:t>
        <w:noBreakHyphen/>
        <w:t>патриотические мероприятия — проведение Дней защитника Отечества, участие в военно</w:t>
        <w:noBreakHyphen/>
        <w:t>спортивных играх («Зарница»), посещение воинских частей;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социально значимая деятельность — волонтёрство, помощь ветеранам, участие в благоустройстве памятных мест;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культурно</w:t>
        <w:noBreakHyphen/>
        <w:t>массовые мероприятия — литературно</w:t>
        <w:noBreakHyphen/>
        <w:t>музыкальные композиции, конкурсы патриотической песни, фестивали народного творчества;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- информационно</w:t>
        <w:noBreakHyphen/>
        <w:t>просветительская работа — создание школьных музеев, стенгазет, видеопроектов на патриотические темы.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Для повышения эффективности патриотического воспитания старшеклассников рекомендуется: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1. Обеспечить системность — сочетать различные методы и формы работы в рамках единой программы.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2. Учитывать возрастные особенности — предлагать задания, соответствующие уровню развития старшеклассников (исследовательские проекты, дискуссии, социальные акции).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3. Использовать интерактивные методы — дискуссии, дебаты, ролевые игры, которые активизируют познавательную и эмоциональную сферу учащихся.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4. Опираться на личный пример педагогов — учитель должен быть носителем патриотических ценностей и демонстрировать их в своей деятельности.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5. Привлекать родителей и общественность — организовывать совместные мероприятия, консультации, встречи с интересными людьми.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6. Создавать позитивную мотивацию — поощрять инициативу, отмечать достижения учащихся в патриотической деятельности.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7. Использовать современные технологии — мультимедийные презентации, виртуальные экскурсии, онлайн</w:t>
        <w:noBreakHyphen/>
        <w:t>проекты для повышения интереса к теме.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/>
          <w:b/>
          <w:bCs/>
        </w:rPr>
      </w:pPr>
      <w:r>
        <w:rPr>
          <w:b/>
          <w:bCs/>
        </w:rPr>
        <w:t xml:space="preserve">Заключение. </w:t>
      </w:r>
      <w:r>
        <w:rPr>
          <w:b w:val="false"/>
          <w:bCs w:val="false"/>
        </w:rPr>
        <w:t>Патриотическое воспитание старшеклассников требует комплексного подхода, сочетающего методы формирования сознания, организации деятельности и стимулирования активности. Эффективная реализация этих методов возможна при условии их систематического и целенаправленного применения в образовательном процессе, учёта возрастных особенностей учащихся и создания благоприятной воспитательной среды.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Использование разнообразных форм работы — от учебных занятий до социально значимых проектов — позволяет не только формировать патриотические знания и убеждения, но и развивать практические навыки гражданской активности. Это способствует становлению личности, готовой к ответственному служению Отечеству и участию в его развитии.</w:t>
      </w:r>
    </w:p>
    <w:p>
      <w:pPr>
        <w:pStyle w:val="Style17"/>
        <w:widowControl/>
        <w:tabs>
          <w:tab w:val="left" w:pos="0" w:leader="none"/>
        </w:tabs>
        <w:spacing w:lineRule="auto" w:line="240" w:before="0" w:after="0"/>
        <w:ind w:left="0" w:right="0" w:firstLine="263"/>
        <w:contextualSpacing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Дальнейшее исследование темы может быть направлено на разработку конкретных программ патриотического воспитания для разных возрастных групп и оценку их результативности в долгосрочной перспективе.</w:t>
      </w:r>
    </w:p>
    <w:sectPr>
      <w:type w:val="nextPage"/>
      <w:pgSz w:w="12240" w:h="15840"/>
      <w:pgMar w:left="1770" w:right="1770" w:header="0" w:top="1410" w:footer="0" w:bottom="1410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1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8"/>
      <w:szCs w:val="22"/>
      <w:lang w:val="en-US" w:eastAsia="en-US" w:bidi="ar-SA"/>
    </w:rPr>
  </w:style>
  <w:style w:type="paragraph" w:styleId="1">
    <w:name w:val="Heading 1"/>
    <w:basedOn w:val="Normal"/>
    <w:link w:val="10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Cs w:val="28"/>
    </w:rPr>
  </w:style>
  <w:style w:type="paragraph" w:styleId="2">
    <w:name w:val="Heading 2"/>
    <w:basedOn w:val="Normal"/>
    <w:link w:val="22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link w:val="32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paragraph" w:styleId="4">
    <w:name w:val="Heading 4"/>
    <w:basedOn w:val="Normal"/>
    <w:link w:val="40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link w:val="50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6">
    <w:name w:val="Heading 6"/>
    <w:basedOn w:val="Normal"/>
    <w:link w:val="60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7">
    <w:name w:val="Heading 7"/>
    <w:basedOn w:val="Normal"/>
    <w:link w:val="70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8">
    <w:name w:val="Heading 8"/>
    <w:basedOn w:val="Normal"/>
    <w:link w:val="80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9">
    <w:name w:val="Heading 9"/>
    <w:basedOn w:val="Normal"/>
    <w:link w:val="90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 w:customStyle="1">
    <w:name w:val="Верхний колонтитул Знак"/>
    <w:basedOn w:val="DefaultParagraphFont"/>
    <w:link w:val="a5"/>
    <w:uiPriority w:val="99"/>
    <w:qFormat/>
    <w:rsid w:val="00e618bf"/>
    <w:rPr/>
  </w:style>
  <w:style w:type="character" w:styleId="Style6" w:customStyle="1">
    <w:name w:val="Нижний колонтитул Знак"/>
    <w:basedOn w:val="DefaultParagraphFont"/>
    <w:link w:val="a7"/>
    <w:uiPriority w:val="99"/>
    <w:qFormat/>
    <w:rsid w:val="00e618bf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21" w:customStyle="1">
    <w:name w:val="Заголовок 2 Знак"/>
    <w:basedOn w:val="DefaultParagraphFont"/>
    <w:link w:val="2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31" w:customStyle="1">
    <w:name w:val="Заголовок 3 Знак"/>
    <w:basedOn w:val="DefaultParagraphFont"/>
    <w:link w:val="3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Style7" w:customStyle="1">
    <w:name w:val="Заголовок Знак"/>
    <w:basedOn w:val="DefaultParagraphFont"/>
    <w:link w:val="aa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tyle8" w:customStyle="1">
    <w:name w:val="Подзаголовок Знак"/>
    <w:basedOn w:val="DefaultParagraphFont"/>
    <w:link w:val="ac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tyle9" w:customStyle="1">
    <w:name w:val="Основной текст Знак"/>
    <w:basedOn w:val="DefaultParagraphFont"/>
    <w:link w:val="af"/>
    <w:uiPriority w:val="99"/>
    <w:qFormat/>
    <w:rsid w:val="00aa1d8d"/>
    <w:rPr/>
  </w:style>
  <w:style w:type="character" w:styleId="22" w:customStyle="1">
    <w:name w:val="Основной текст 2 Знак"/>
    <w:basedOn w:val="DefaultParagraphFont"/>
    <w:link w:val="23"/>
    <w:uiPriority w:val="99"/>
    <w:qFormat/>
    <w:rsid w:val="00aa1d8d"/>
    <w:rPr/>
  </w:style>
  <w:style w:type="character" w:styleId="32" w:customStyle="1">
    <w:name w:val="Основной текст 3 Знак"/>
    <w:basedOn w:val="DefaultParagraphFont"/>
    <w:link w:val="33"/>
    <w:uiPriority w:val="99"/>
    <w:qFormat/>
    <w:rsid w:val="00aa1d8d"/>
    <w:rPr>
      <w:sz w:val="16"/>
      <w:szCs w:val="16"/>
    </w:rPr>
  </w:style>
  <w:style w:type="character" w:styleId="Style10" w:customStyle="1">
    <w:name w:val="Текст макроса Знак"/>
    <w:basedOn w:val="DefaultParagraphFont"/>
    <w:link w:val="af3"/>
    <w:uiPriority w:val="99"/>
    <w:qFormat/>
    <w:rsid w:val="0029639d"/>
    <w:rPr>
      <w:rFonts w:ascii="Courier" w:hAnsi="Courier"/>
      <w:sz w:val="20"/>
      <w:szCs w:val="20"/>
    </w:rPr>
  </w:style>
  <w:style w:type="character" w:styleId="23" w:customStyle="1">
    <w:name w:val="Цитата 2 Знак"/>
    <w:basedOn w:val="DefaultParagraphFont"/>
    <w:link w:val="27"/>
    <w:uiPriority w:val="29"/>
    <w:qFormat/>
    <w:rsid w:val="00fc693f"/>
    <w:rPr>
      <w:i/>
      <w:iCs/>
      <w:color w:val="000000" w:themeColor="text1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Style11">
    <w:name w:val="Выделение"/>
    <w:basedOn w:val="DefaultParagraphFont"/>
    <w:uiPriority w:val="20"/>
    <w:qFormat/>
    <w:rsid w:val="00fc693f"/>
    <w:rPr>
      <w:i/>
      <w:iCs/>
    </w:rPr>
  </w:style>
  <w:style w:type="character" w:styleId="Style12" w:customStyle="1">
    <w:name w:val="Выделенная цитата Знак"/>
    <w:basedOn w:val="DefaultParagraphFont"/>
    <w:link w:val="af8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Символ нумерации"/>
    <w:qFormat/>
    <w:rPr/>
  </w:style>
  <w:style w:type="character" w:styleId="ListLabel1">
    <w:name w:val="ListLabel 1"/>
    <w:qFormat/>
    <w:rPr>
      <w:rFonts w:ascii="Liberation Serif" w:hAnsi="Liberation Serif" w:cs="OpenSymbol"/>
      <w:b w:val="false"/>
      <w:sz w:val="28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Liberation Serif" w:hAnsi="Liberation Serif" w:cs="OpenSymbol"/>
      <w:b w:val="false"/>
      <w:sz w:val="28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ascii="Liberation Serif" w:hAnsi="Liberation Serif" w:cs="OpenSymbol"/>
      <w:b w:val="false"/>
      <w:sz w:val="28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ascii="Liberation Serif" w:hAnsi="Liberation Serif" w:cs="OpenSymbol"/>
      <w:b w:val="false"/>
      <w:sz w:val="28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link w:val="af0"/>
    <w:uiPriority w:val="99"/>
    <w:unhideWhenUsed/>
    <w:rsid w:val="00aa1d8d"/>
    <w:pPr>
      <w:spacing w:before="0" w:after="120"/>
    </w:pPr>
    <w:rPr/>
  </w:style>
  <w:style w:type="paragraph" w:styleId="Style18">
    <w:name w:val="List"/>
    <w:basedOn w:val="Normal"/>
    <w:uiPriority w:val="99"/>
    <w:unhideWhenUsed/>
    <w:rsid w:val="00aa1d8d"/>
    <w:pPr>
      <w:spacing w:before="0" w:after="200"/>
      <w:ind w:left="360" w:hanging="360"/>
      <w:contextualSpacing/>
    </w:pPr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Style21">
    <w:name w:val="Header"/>
    <w:basedOn w:val="Normal"/>
    <w:link w:val="a6"/>
    <w:uiPriority w:val="99"/>
    <w:unhideWhenUsed/>
    <w:rsid w:val="00e618bf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Style22">
    <w:name w:val="Footer"/>
    <w:basedOn w:val="Normal"/>
    <w:link w:val="a8"/>
    <w:uiPriority w:val="99"/>
    <w:unhideWhenUsed/>
    <w:rsid w:val="00e618bf"/>
    <w:pPr>
      <w:tabs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8"/>
      <w:szCs w:val="22"/>
      <w:lang w:val="en-US" w:eastAsia="en-US" w:bidi="ar-SA"/>
    </w:rPr>
  </w:style>
  <w:style w:type="paragraph" w:styleId="Style23">
    <w:name w:val="Title"/>
    <w:basedOn w:val="Normal"/>
    <w:link w:val="ab"/>
    <w:uiPriority w:val="10"/>
    <w:qFormat/>
    <w:rsid w:val="00fc693f"/>
    <w:pPr>
      <w:pBdr>
        <w:bottom w:val="single" w:sz="8" w:space="4" w:color="4F81BD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Style24">
    <w:name w:val="Subtitle"/>
    <w:basedOn w:val="Normal"/>
    <w:link w:val="ad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 w:hanging="0"/>
      <w:contextualSpacing/>
    </w:pPr>
    <w:rPr/>
  </w:style>
  <w:style w:type="paragraph" w:styleId="BodyText2">
    <w:name w:val="Body Text 2"/>
    <w:basedOn w:val="Normal"/>
    <w:link w:val="24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34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Bullet3">
    <w:name w:val="List Bullet 3"/>
    <w:basedOn w:val="Normal"/>
    <w:uiPriority w:val="99"/>
    <w:unhideWhenUsed/>
    <w:qFormat/>
    <w:rsid w:val="00326f90"/>
    <w:pPr>
      <w:spacing w:before="0" w:after="200"/>
      <w:contextualSpacing/>
    </w:pPr>
    <w:rPr/>
  </w:style>
  <w:style w:type="paragraph" w:styleId="ListBullet4">
    <w:name w:val="List Bullet 4"/>
    <w:basedOn w:val="Normal"/>
    <w:uiPriority w:val="99"/>
    <w:unhideWhenUsed/>
    <w:qFormat/>
    <w:rsid w:val="00326f90"/>
    <w:pPr>
      <w:spacing w:before="0" w:after="20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af4"/>
    <w:uiPriority w:val="99"/>
    <w:unhideWhenUsed/>
    <w:qFormat/>
    <w:rsid w:val="0029639d"/>
    <w:pPr>
      <w:widowControl/>
      <w:tabs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link w:val="28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link w:val="af9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OCHeading">
    <w:name w:val="TOC Heading"/>
    <w:basedOn w:val="1"/>
    <w:uiPriority w:val="39"/>
    <w:semiHidden/>
    <w:unhideWhenUsed/>
    <w:qFormat/>
    <w:rsid w:val="00fc693f"/>
    <w:pPr/>
    <w:rPr/>
  </w:style>
  <w:style w:type="paragraph" w:styleId="Style25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03BFE81-EDA2-494F-BBBB-19BBDA409E3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LibreOffice/6.0.7.3$Linux_X86_64 LibreOffice_project/00m0$Build-3</Application>
  <Pages>4</Pages>
  <Words>715</Words>
  <Characters>5894</Characters>
  <CharactersWithSpaces>6581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2025-11-18T15:13:00Z</dcterms:created>
  <dc:creator>python-docx</dc:creator>
  <dc:description>generated by python-docx</dc:description>
  <dc:language>ru-RU</dc:language>
  <cp:lastModifiedBy/>
  <cp:lastPrinted>2026-04-06T11:56:55Z</cp:lastPrinted>
  <dcterms:modified xsi:type="dcterms:W3CDTF">2026-04-07T10:21:46Z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