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E33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  <w:r w:rsidRPr="00D53898">
        <w:rPr>
          <w:rFonts w:ascii="Times New Roman" w:hAnsi="Times New Roman" w:cs="Times New Roman"/>
          <w:sz w:val="28"/>
          <w:szCs w:val="28"/>
          <w:lang w:val="sah-RU"/>
        </w:rPr>
        <w:t>МБУ ДО “Центр дополнительного образования детей</w:t>
      </w:r>
      <w:r w:rsidRPr="00D53898">
        <w:rPr>
          <w:rFonts w:ascii="Times New Roman" w:hAnsi="Times New Roman" w:cs="Times New Roman"/>
          <w:sz w:val="28"/>
          <w:szCs w:val="28"/>
        </w:rPr>
        <w:t>»</w:t>
      </w:r>
    </w:p>
    <w:p w:rsidR="00D53898" w:rsidRP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Усть-Алданский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улус (район)»</w:t>
      </w:r>
    </w:p>
    <w:p w:rsidR="00D53898" w:rsidRP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0E33" w:rsidRPr="00D53898" w:rsidRDefault="00D50E33" w:rsidP="00D538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898">
        <w:rPr>
          <w:rFonts w:ascii="Times New Roman" w:hAnsi="Times New Roman" w:cs="Times New Roman"/>
          <w:b/>
          <w:sz w:val="28"/>
          <w:szCs w:val="28"/>
        </w:rPr>
        <w:t>Интеграция деятельности театрального кружка и кружка технического направления при Центре дополнительного образования детей</w:t>
      </w:r>
    </w:p>
    <w:p w:rsidR="00D50E33" w:rsidRPr="00D53898" w:rsidRDefault="00D50E33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898" w:rsidRPr="008918FD" w:rsidRDefault="00D53898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18FD">
        <w:rPr>
          <w:rFonts w:ascii="Times New Roman" w:hAnsi="Times New Roman" w:cs="Times New Roman"/>
          <w:sz w:val="24"/>
          <w:szCs w:val="24"/>
        </w:rPr>
        <w:t>Карамзин Афанасий Афанасьевич –</w:t>
      </w:r>
    </w:p>
    <w:p w:rsidR="00D53898" w:rsidRPr="007A10D3" w:rsidRDefault="00D53898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highlight w:val="cyan"/>
        </w:rPr>
      </w:pPr>
      <w:r w:rsidRPr="008918FD">
        <w:rPr>
          <w:rFonts w:ascii="Times New Roman" w:hAnsi="Times New Roman" w:cs="Times New Roman"/>
          <w:sz w:val="24"/>
          <w:szCs w:val="24"/>
        </w:rPr>
        <w:t xml:space="preserve">педагог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образования, </w:t>
      </w:r>
      <w:r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</w:p>
    <w:p w:rsidR="00D53898" w:rsidRDefault="00D53898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18FD">
        <w:rPr>
          <w:rFonts w:ascii="Times New Roman" w:hAnsi="Times New Roman" w:cs="Times New Roman"/>
          <w:sz w:val="24"/>
          <w:szCs w:val="24"/>
        </w:rPr>
        <w:t>руководитель театрального кружка «Бенефис»</w:t>
      </w:r>
      <w:r w:rsidRPr="007A10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898" w:rsidRDefault="00D53898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18F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ванов Иван Алексеевич – педагог</w:t>
      </w:r>
      <w:r w:rsidRPr="00E97236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53898" w:rsidRDefault="00D53898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8918FD">
        <w:rPr>
          <w:rFonts w:ascii="Times New Roman" w:hAnsi="Times New Roman" w:cs="Times New Roman"/>
          <w:sz w:val="24"/>
          <w:szCs w:val="24"/>
          <w:lang w:val="sah-RU"/>
        </w:rPr>
        <w:t>кружка</w:t>
      </w:r>
      <w:r w:rsidRPr="008918FD">
        <w:rPr>
          <w:rFonts w:ascii="Times New Roman" w:hAnsi="Times New Roman" w:cs="Times New Roman"/>
          <w:sz w:val="24"/>
          <w:szCs w:val="24"/>
        </w:rPr>
        <w:t xml:space="preserve"> «РОБОЛАБ»</w:t>
      </w:r>
      <w:r w:rsidRPr="007A10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69E" w:rsidRDefault="00E8569E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Колодезников Прокопий Михайлович – педагог дополнительного образования </w:t>
      </w:r>
    </w:p>
    <w:p w:rsidR="00E8569E" w:rsidRPr="00E8569E" w:rsidRDefault="00E8569E" w:rsidP="00D538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Руководитель кружка </w:t>
      </w:r>
      <w:r>
        <w:rPr>
          <w:rFonts w:ascii="Times New Roman" w:hAnsi="Times New Roman" w:cs="Times New Roman"/>
          <w:sz w:val="24"/>
          <w:szCs w:val="24"/>
        </w:rPr>
        <w:t xml:space="preserve">«Ювелирное дело» </w:t>
      </w: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год</w:t>
      </w: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38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</w:t>
      </w:r>
    </w:p>
    <w:p w:rsidR="00D53898" w:rsidRPr="00D53898" w:rsidRDefault="00D53898" w:rsidP="00D53898">
      <w:pPr>
        <w:rPr>
          <w:rFonts w:ascii="Times New Roman" w:hAnsi="Times New Roman" w:cs="Times New Roman"/>
        </w:rPr>
      </w:pPr>
      <w:r w:rsidRPr="00D53898">
        <w:rPr>
          <w:rFonts w:ascii="Times New Roman" w:hAnsi="Times New Roman" w:cs="Times New Roman"/>
        </w:rPr>
        <w:t xml:space="preserve">ВВЕДЕНИЕ </w:t>
      </w:r>
    </w:p>
    <w:p w:rsidR="00D53898" w:rsidRPr="00D53898" w:rsidRDefault="00D53898" w:rsidP="00D5389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Теоретико-методологическая база</w:t>
      </w:r>
    </w:p>
    <w:p w:rsidR="00D53898" w:rsidRPr="00D53898" w:rsidRDefault="00D53898" w:rsidP="00D5389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 xml:space="preserve"> Концепция интеграции</w:t>
      </w:r>
    </w:p>
    <w:p w:rsidR="00D53898" w:rsidRPr="00D53898" w:rsidRDefault="00D53898" w:rsidP="00D5389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Модель реализации (Практическая часть)</w:t>
      </w:r>
    </w:p>
    <w:p w:rsidR="00D53898" w:rsidRPr="00D53898" w:rsidRDefault="00D53898" w:rsidP="00D5389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 xml:space="preserve"> Результаты экспериментальной работы</w:t>
      </w:r>
    </w:p>
    <w:p w:rsidR="00D53898" w:rsidRDefault="00D53898" w:rsidP="00D5389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Педагогические условия успешной интеграции</w:t>
      </w:r>
    </w:p>
    <w:p w:rsidR="00D53898" w:rsidRPr="00D53898" w:rsidRDefault="00D53898" w:rsidP="00D53898">
      <w:pPr>
        <w:pStyle w:val="a6"/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Заключение</w:t>
      </w:r>
    </w:p>
    <w:p w:rsidR="00D53898" w:rsidRPr="00D53898" w:rsidRDefault="00D53898" w:rsidP="00D5389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</w:p>
    <w:p w:rsidR="00D53898" w:rsidRPr="00D53898" w:rsidRDefault="00D53898" w:rsidP="00D5389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53898" w:rsidRPr="00D53898" w:rsidRDefault="00D53898" w:rsidP="00D53898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3898" w:rsidRPr="00D53898" w:rsidRDefault="00D53898" w:rsidP="00D53898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3898" w:rsidRPr="00D53898" w:rsidRDefault="00D53898" w:rsidP="00D5389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3898">
      <w:pPr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898" w:rsidRPr="00D50E33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Default="00D53898" w:rsidP="00D538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D53898" w:rsidRPr="00CF7555" w:rsidRDefault="00D53898" w:rsidP="00D53898">
      <w:pPr>
        <w:pStyle w:val="a3"/>
        <w:spacing w:before="1" w:line="360" w:lineRule="auto"/>
        <w:ind w:right="105" w:firstLine="283"/>
        <w:jc w:val="both"/>
      </w:pPr>
      <w:r w:rsidRPr="00CF7555">
        <w:t xml:space="preserve">В системе дополнительного образования выделяется несколько направлений: художественное, техническое, туристско-краеведческое, физкультурно-спортивное, социально-педагогическое. </w:t>
      </w:r>
      <w:r w:rsidRPr="00CF7555">
        <w:rPr>
          <w:spacing w:val="-4"/>
        </w:rPr>
        <w:t xml:space="preserve">Одно направление </w:t>
      </w:r>
      <w:r w:rsidRPr="00CF7555">
        <w:t xml:space="preserve">всегда является ведущим, а другое дополняет или расширяет его. В данном случае </w:t>
      </w:r>
      <w:r w:rsidRPr="00CF7555">
        <w:rPr>
          <w:spacing w:val="-2"/>
        </w:rPr>
        <w:t>рассматривается</w:t>
      </w:r>
      <w:r w:rsidRPr="00CF7555">
        <w:rPr>
          <w:spacing w:val="-8"/>
        </w:rPr>
        <w:t xml:space="preserve"> </w:t>
      </w:r>
      <w:r w:rsidRPr="00CF7555">
        <w:rPr>
          <w:spacing w:val="-2"/>
        </w:rPr>
        <w:t>техническое</w:t>
      </w:r>
      <w:r w:rsidRPr="00CF7555">
        <w:rPr>
          <w:spacing w:val="-7"/>
        </w:rPr>
        <w:t xml:space="preserve"> </w:t>
      </w:r>
      <w:r w:rsidRPr="00CF7555">
        <w:rPr>
          <w:spacing w:val="-2"/>
        </w:rPr>
        <w:t>направление</w:t>
      </w:r>
      <w:r w:rsidRPr="00CF7555">
        <w:rPr>
          <w:spacing w:val="-7"/>
        </w:rPr>
        <w:t xml:space="preserve"> </w:t>
      </w:r>
      <w:r w:rsidRPr="00CF7555">
        <w:rPr>
          <w:spacing w:val="-7"/>
          <w:lang w:val="sah-RU"/>
        </w:rPr>
        <w:t xml:space="preserve">и художественное </w:t>
      </w:r>
      <w:r w:rsidRPr="00CF7555">
        <w:rPr>
          <w:spacing w:val="-2"/>
        </w:rPr>
        <w:t>как</w:t>
      </w:r>
      <w:r w:rsidRPr="00CF7555">
        <w:rPr>
          <w:spacing w:val="-9"/>
        </w:rPr>
        <w:t xml:space="preserve"> </w:t>
      </w:r>
      <w:r w:rsidRPr="00CF7555">
        <w:rPr>
          <w:spacing w:val="-2"/>
        </w:rPr>
        <w:t>элемент,</w:t>
      </w:r>
      <w:r w:rsidRPr="00CF7555">
        <w:rPr>
          <w:spacing w:val="-8"/>
        </w:rPr>
        <w:t xml:space="preserve"> </w:t>
      </w:r>
      <w:r w:rsidRPr="00CF7555">
        <w:rPr>
          <w:spacing w:val="-2"/>
        </w:rPr>
        <w:t>обеспечивающий</w:t>
      </w:r>
      <w:r w:rsidRPr="00CF7555">
        <w:rPr>
          <w:spacing w:val="-10"/>
        </w:rPr>
        <w:t xml:space="preserve"> </w:t>
      </w:r>
      <w:r w:rsidRPr="00CF7555">
        <w:rPr>
          <w:spacing w:val="-2"/>
        </w:rPr>
        <w:t xml:space="preserve">обучающегося </w:t>
      </w:r>
      <w:r w:rsidRPr="00CF7555">
        <w:rPr>
          <w:spacing w:val="-4"/>
        </w:rPr>
        <w:t xml:space="preserve">инструментами для решения практических задач, расширяет возможности, кругозор, дает </w:t>
      </w:r>
      <w:r w:rsidRPr="00CF7555">
        <w:t xml:space="preserve">возможность принимать рациональные решения. В результате формируется </w:t>
      </w:r>
      <w:r w:rsidRPr="00CF7555">
        <w:rPr>
          <w:spacing w:val="-2"/>
        </w:rPr>
        <w:t xml:space="preserve">разносторонне развитая личность, способная действовать в современных условиях. При </w:t>
      </w:r>
      <w:r w:rsidRPr="00CF7555">
        <w:t>планировании занятий по различным направлениям необходимо уделить особое внимание</w:t>
      </w:r>
      <w:r w:rsidRPr="00CF7555">
        <w:rPr>
          <w:spacing w:val="-13"/>
        </w:rPr>
        <w:t xml:space="preserve"> </w:t>
      </w:r>
      <w:r w:rsidRPr="00CF7555">
        <w:t>проектам,</w:t>
      </w:r>
      <w:r w:rsidRPr="00CF7555">
        <w:rPr>
          <w:spacing w:val="-12"/>
        </w:rPr>
        <w:t xml:space="preserve"> </w:t>
      </w:r>
      <w:r w:rsidRPr="00CF7555">
        <w:t>обеспечивающим</w:t>
      </w:r>
      <w:r w:rsidRPr="00CF7555">
        <w:rPr>
          <w:spacing w:val="-13"/>
        </w:rPr>
        <w:t xml:space="preserve"> </w:t>
      </w:r>
      <w:r w:rsidRPr="00CF7555">
        <w:t>связь</w:t>
      </w:r>
      <w:r w:rsidRPr="00CF7555">
        <w:rPr>
          <w:spacing w:val="-12"/>
        </w:rPr>
        <w:t xml:space="preserve"> </w:t>
      </w:r>
      <w:r w:rsidRPr="00CF7555">
        <w:t>направлений.</w:t>
      </w:r>
    </w:p>
    <w:p w:rsidR="00D53898" w:rsidRPr="00D53898" w:rsidRDefault="00D53898" w:rsidP="00D53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555">
        <w:rPr>
          <w:rFonts w:ascii="Times New Roman" w:hAnsi="Times New Roman" w:cs="Times New Roman"/>
          <w:sz w:val="24"/>
          <w:szCs w:val="24"/>
        </w:rPr>
        <w:t xml:space="preserve"> В настоящее время чрезвычайно остро встала проблема духовного развития   детей. И здесь театральный кружок, оснащенный целым арсеналом приемов театральной педагогики, становится тем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творческим </w:t>
      </w:r>
      <w:r w:rsidRPr="00CF7555">
        <w:rPr>
          <w:rFonts w:ascii="Times New Roman" w:hAnsi="Times New Roman" w:cs="Times New Roman"/>
          <w:sz w:val="24"/>
          <w:szCs w:val="24"/>
        </w:rPr>
        <w:t>пространством, где складывается уникальная воспитательная среда. Век технологии заинтересованность детей к театру, театральной деятельности можно привлечь другим путем.   Прежде всего, театр предоставляет возможность для живого общения детей друг с другом, обеспечивает социальную активность, реализацию творческого потенциала личности.</w:t>
      </w:r>
      <w:r w:rsidRPr="00CF7555">
        <w:rPr>
          <w:sz w:val="24"/>
          <w:szCs w:val="24"/>
        </w:rPr>
        <w:t xml:space="preserve">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Наш театральный кружок тесно сотрудничает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 и проводит интегрированные занятия, совместные </w:t>
      </w:r>
      <w:proofErr w:type="gram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проекты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proofErr w:type="gram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другими кружками ЦДОД.</w:t>
      </w:r>
    </w:p>
    <w:p w:rsidR="00D50E33" w:rsidRPr="00D50E33" w:rsidRDefault="00D50E33" w:rsidP="00D538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Современная система дополнительного образования находится в стадии трансформации, вызванной требованиями ФГОС, концепцией развития технологического суверенитета и необходимостью воспитания «инженеров-гуманитариев». Традиционно театральные (художественно-эстетические) и технические кружки (робототехника, моделирование, IT) существуют в ЦДОД параллельно,</w:t>
      </w:r>
      <w:r w:rsidR="00D53898">
        <w:rPr>
          <w:rFonts w:ascii="Times New Roman" w:hAnsi="Times New Roman" w:cs="Times New Roman"/>
          <w:sz w:val="24"/>
          <w:szCs w:val="24"/>
        </w:rPr>
        <w:t xml:space="preserve"> редко пересекаясь. </w:t>
      </w:r>
      <w:r w:rsidRPr="00D50E33">
        <w:rPr>
          <w:rFonts w:ascii="Times New Roman" w:hAnsi="Times New Roman" w:cs="Times New Roman"/>
          <w:sz w:val="24"/>
          <w:szCs w:val="24"/>
        </w:rPr>
        <w:t xml:space="preserve">Однако стремительное развитие цифровых технологий, внедрение элементов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геймификации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 в образование и запрос общества на специалистов, способных сочетать техническую грамотность с развитым эмоциональным интеллектом, диктуют необходимость поиска новых форм междисциплинарной интеграции.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Проблема исследования: Как преодолеть разрыв между «физиками» и «лириками» в системе дополнительного образования и создать условия для формирования у обуч</w:t>
      </w:r>
      <w:r w:rsidR="00D53898">
        <w:rPr>
          <w:rFonts w:ascii="Times New Roman" w:hAnsi="Times New Roman" w:cs="Times New Roman"/>
          <w:sz w:val="24"/>
          <w:szCs w:val="24"/>
        </w:rPr>
        <w:t>ающихся целостной картины мира?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lastRenderedPageBreak/>
        <w:t>Объект исследования: Образовательный процесс в Центре дополнительного образования детей.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Предмет исследования: Педагогические условия и формы интеграции театрального и технического направлений.</w:t>
      </w:r>
    </w:p>
    <w:p w:rsidR="00D50E33" w:rsidRDefault="00D50E33" w:rsidP="00D50E33"/>
    <w:p w:rsidR="00D50E33" w:rsidRDefault="00D50E33" w:rsidP="00D50E33"/>
    <w:p w:rsidR="00D50E33" w:rsidRPr="00D53898" w:rsidRDefault="00D53898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50E33" w:rsidRPr="00D53898">
        <w:rPr>
          <w:rFonts w:ascii="Times New Roman" w:hAnsi="Times New Roman" w:cs="Times New Roman"/>
          <w:b/>
          <w:sz w:val="24"/>
          <w:szCs w:val="24"/>
        </w:rPr>
        <w:t>. Теоретико-методологическая база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Интеграция в дополнительном образовании рассматривается как процесс сближения и связи различных предметных областей, ведущий к созданию качественно ново</w:t>
      </w:r>
      <w:r w:rsidR="00D53898">
        <w:rPr>
          <w:rFonts w:ascii="Times New Roman" w:hAnsi="Times New Roman" w:cs="Times New Roman"/>
          <w:sz w:val="24"/>
          <w:szCs w:val="24"/>
        </w:rPr>
        <w:t>го образовательного результата.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В основ</w:t>
      </w:r>
      <w:r w:rsidR="00D53898">
        <w:rPr>
          <w:rFonts w:ascii="Times New Roman" w:hAnsi="Times New Roman" w:cs="Times New Roman"/>
          <w:sz w:val="24"/>
          <w:szCs w:val="24"/>
        </w:rPr>
        <w:t>е исследования лежат концепции: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· Системно-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 подхода: формирование умений через практическую проектную деятельность.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· Политехнического образования: подготовка обучающихся к жизни в высокотехнологичной среде через понимание технологий.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· STEAM-подхода (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Engineering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Mathematics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), где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 (искусство) выступает равноправным компонентом инженерного мышления, отвечающим за эстетику, пре</w:t>
      </w:r>
      <w:r>
        <w:rPr>
          <w:rFonts w:ascii="Times New Roman" w:hAnsi="Times New Roman" w:cs="Times New Roman"/>
          <w:sz w:val="24"/>
          <w:szCs w:val="24"/>
        </w:rPr>
        <w:t>зентацию и драматургию проекта</w:t>
      </w:r>
    </w:p>
    <w:p w:rsidR="00D50E33" w:rsidRDefault="00D50E33" w:rsidP="00D50E33"/>
    <w:p w:rsidR="00D50E33" w:rsidRPr="00D53898" w:rsidRDefault="00D53898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D50E33" w:rsidRPr="00D53898">
        <w:rPr>
          <w:rFonts w:ascii="Times New Roman" w:hAnsi="Times New Roman" w:cs="Times New Roman"/>
          <w:b/>
          <w:sz w:val="24"/>
          <w:szCs w:val="24"/>
        </w:rPr>
        <w:t>. Концепция интеграции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Мы предлагаем рассматривать интеграцию не как механическое объединение двух кружков в один, а как создание единого проектно-образовательного кластера.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векторы интеграции: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1. Содержательный: Синтез технического контента (программирование, механика,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схемотехника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) и гуманитарного контента (сценарное мастерство, сценическое движение, режиссура).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: Совместное создание итогового продукта (спектакля,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перформанса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, шоу), где техническое оснащение становится не фоном, а полноценным актером.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3. Социально-коммуникативный: Формирование разновозрастных команд, где юные техники учатся вербальной коммуникации и работе с аудиторией, а юные актеры — логике алгоритмов и работе с приборами.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Default="00D50E33" w:rsidP="00D50E33"/>
    <w:p w:rsidR="00D53898" w:rsidRDefault="00D53898" w:rsidP="00D50E33"/>
    <w:p w:rsidR="00D53898" w:rsidRDefault="00D53898" w:rsidP="00D50E33"/>
    <w:p w:rsidR="00D53898" w:rsidRDefault="00D53898" w:rsidP="00D50E33"/>
    <w:p w:rsidR="00D53898" w:rsidRDefault="00D53898" w:rsidP="00D50E33"/>
    <w:p w:rsidR="00D53898" w:rsidRDefault="00D53898" w:rsidP="00D50E33"/>
    <w:p w:rsidR="00D53898" w:rsidRDefault="00D53898" w:rsidP="00D50E33"/>
    <w:p w:rsidR="00D50E33" w:rsidRPr="00D53898" w:rsidRDefault="00D53898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50E33" w:rsidRPr="00D53898">
        <w:rPr>
          <w:rFonts w:ascii="Times New Roman" w:hAnsi="Times New Roman" w:cs="Times New Roman"/>
          <w:b/>
          <w:sz w:val="24"/>
          <w:szCs w:val="24"/>
        </w:rPr>
        <w:t>. Модель реализации (Практическая часть)</w:t>
      </w:r>
    </w:p>
    <w:p w:rsidR="00D53898" w:rsidRPr="00CF7555" w:rsidRDefault="00D53898" w:rsidP="00D53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</w:pPr>
      <w:r w:rsidRPr="00CF7555">
        <w:rPr>
          <w:rFonts w:ascii="Times New Roman" w:hAnsi="Times New Roman" w:cs="Times New Roman"/>
          <w:sz w:val="24"/>
          <w:szCs w:val="24"/>
        </w:rPr>
        <w:t xml:space="preserve">В Центре дополнительного образования детей </w:t>
      </w:r>
      <w:proofErr w:type="spellStart"/>
      <w:r w:rsidRPr="00CF7555">
        <w:rPr>
          <w:rFonts w:ascii="Times New Roman" w:hAnsi="Times New Roman" w:cs="Times New Roman"/>
          <w:sz w:val="24"/>
          <w:szCs w:val="24"/>
        </w:rPr>
        <w:t>Усть-Алданского</w:t>
      </w:r>
      <w:proofErr w:type="spellEnd"/>
      <w:r w:rsidRPr="00CF7555">
        <w:rPr>
          <w:rFonts w:ascii="Times New Roman" w:hAnsi="Times New Roman" w:cs="Times New Roman"/>
          <w:sz w:val="24"/>
          <w:szCs w:val="24"/>
        </w:rPr>
        <w:t xml:space="preserve"> района театральный кружок «Бенефис» работает с 2014 года.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Педагогом работает Карамзин Афанасий Афанасьевич. Он закончил Московское училище имени Щепкина. </w:t>
      </w:r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Занятия театрального кружка ведутся по нескольким направлениям: ознакомление со сценической грамотой на упражнениях и этюдах; развитие внимания, наблюдательности, остроты восприятия; действия в вымышленных обстоятельствах, воображения; развитие дикции</w:t>
      </w:r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  <w:lang w:val="sah-RU"/>
        </w:rPr>
        <w:t xml:space="preserve"> </w:t>
      </w:r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(скороговорки, </w:t>
      </w:r>
      <w:proofErr w:type="spellStart"/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чистоговорки</w:t>
      </w:r>
      <w:proofErr w:type="spellEnd"/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); упражнения на согласованность коллективных действий</w:t>
      </w:r>
      <w:r w:rsidRPr="00CF755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  <w:lang w:val="sah-RU"/>
        </w:rPr>
        <w:t xml:space="preserve">. Воспитанники кружка участвуют в постановках, сценках, инсценировках. Показывают маленькие этюды, участвуют в современных вайб-постановках.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Каждый год участвуют в Всероссийском проекте “Театр–детям”. Центр приглашал  артистов Саха академического театра имени П.А.Ойунского. Они показывали мастер-классы, работали в качестве жюри улусного конкурса, показывали спектакли классиков якутской литературы. По произведению Петра Тобурокова “Аачы-Буучу” участвовали в республиканском смотр-конкурсе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«Синяя птица» и получили диплом лауреата.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 У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частвовали в улусном мероприятии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Биһиги кэм өй уустара” посвященный 118-летию рождения якутского писателя, основателя Соттинского государственного историко-архитектурного музея  “Дружба” Дмитрия Коно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новича Сивцева-Суоруна Омоллоона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. Наши воспитанники показали инсценировку “Ачаа саһаана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заняли 2 место. </w:t>
      </w:r>
    </w:p>
    <w:p w:rsidR="00D53898" w:rsidRPr="00CF7555" w:rsidRDefault="00D53898" w:rsidP="00D538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proofErr w:type="gram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2025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года  мы работаем над проектом 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CF7555">
        <w:rPr>
          <w:rFonts w:ascii="Times New Roman" w:hAnsi="Times New Roman" w:cs="Times New Roman"/>
          <w:bCs/>
          <w:sz w:val="24"/>
          <w:szCs w:val="24"/>
          <w:lang w:val="en-US"/>
        </w:rPr>
        <w:t>Cyber</w:t>
      </w:r>
      <w:r w:rsidRPr="00CF7555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CF7555">
        <w:rPr>
          <w:rFonts w:ascii="Times New Roman" w:hAnsi="Times New Roman" w:cs="Times New Roman"/>
          <w:bCs/>
          <w:sz w:val="24"/>
          <w:szCs w:val="24"/>
          <w:lang w:val="en-US"/>
        </w:rPr>
        <w:t>Puppets</w:t>
      </w:r>
      <w:r w:rsidRPr="00CF7555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CF7555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(Куклы – кибермарионетки).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Проект направлен на создание условий развития детской любознательности; на обучение действовать по определенному алгоритму; на формирование потребности самостоятельного познания робототехники и театрального искусства которые сильно развивают логику, повышают системность мышления. </w:t>
      </w:r>
      <w:r w:rsidRPr="00CF75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F7555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(Куклы – кибермарионетки) кружка Роболаб, руководителем является 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молодой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 педагог роботехники Иванов Иван Алексеевич и педагог кружка “Ювелирное дело” Колодезников Прокопий Михайлович, народный мастер РС(Я).  Благодаря совместной кропотливой работы  сделали из роботов образы басни “Лиса и ворона”.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В нынешнее время век высоких технологий гаджеты и компьютерные игры имеют большое влияние на детей. Такое направление как театральное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lastRenderedPageBreak/>
        <w:t xml:space="preserve">искусство, сказки и басни теряют былую актуальность среди школьников. Тем не менее мы решили соединить театральную подстановку с таким направлением как робототехника.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Цель этого проекта </w:t>
      </w:r>
      <w:r w:rsidRPr="00CF7555">
        <w:rPr>
          <w:rFonts w:ascii="Times New Roman" w:hAnsi="Times New Roman" w:cs="Times New Roman"/>
          <w:sz w:val="24"/>
          <w:szCs w:val="24"/>
        </w:rPr>
        <w:t xml:space="preserve">театральная мини - постановка с использованием робототехники с </w:t>
      </w:r>
      <w:proofErr w:type="spellStart"/>
      <w:r w:rsidRPr="00CF7555">
        <w:rPr>
          <w:rFonts w:ascii="Times New Roman" w:hAnsi="Times New Roman" w:cs="Times New Roman"/>
          <w:sz w:val="24"/>
          <w:szCs w:val="24"/>
        </w:rPr>
        <w:t>Ардуиной</w:t>
      </w:r>
      <w:proofErr w:type="spellEnd"/>
      <w:r w:rsidRPr="00CF7555">
        <w:rPr>
          <w:rFonts w:ascii="Times New Roman" w:hAnsi="Times New Roman" w:cs="Times New Roman"/>
          <w:sz w:val="24"/>
          <w:szCs w:val="24"/>
        </w:rPr>
        <w:t xml:space="preserve">. Она </w:t>
      </w:r>
      <w:r w:rsidRPr="00CF7555">
        <w:rPr>
          <w:rFonts w:ascii="Times New Roman" w:hAnsi="Times New Roman" w:cs="Times New Roman"/>
          <w:color w:val="000000"/>
          <w:sz w:val="24"/>
          <w:szCs w:val="24"/>
        </w:rPr>
        <w:t>дает возможность позитивного воздействия театральных представлений с роботами на</w:t>
      </w:r>
      <w:r w:rsidRPr="00CF7555">
        <w:rPr>
          <w:rFonts w:ascii="Times New Roman" w:hAnsi="Times New Roman" w:cs="Times New Roman"/>
          <w:color w:val="000000"/>
          <w:sz w:val="24"/>
          <w:szCs w:val="24"/>
          <w:lang w:val="sah-RU"/>
        </w:rPr>
        <w:t xml:space="preserve"> школьников. .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Дети были заинтересованы этим, ведь образы сказок оживились, смогли двигаться.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Работа над спектаклем – это очень кропотливый,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энерго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и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времязатратный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эмоциональный процесс. Но радость от выступления на сцене перед зрителями перекрывает все переживания и издержки, а дети перебарывают страх сцены, получают опыт выступления перед публикой и навык командной работы, что является одним из мягких навыков, очень востребованных в наше время. 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В процессе работы над проектом была изучена тематическая литература, выбрана стилистика сценической постановки, продумана цветовое и композиционное решение, подоброны подходящие детали и механизмы и конструктора </w:t>
      </w:r>
      <w:r w:rsidRPr="00CF7555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CF7555">
        <w:rPr>
          <w:rFonts w:ascii="Times New Roman" w:hAnsi="Times New Roman" w:cs="Times New Roman"/>
          <w:sz w:val="24"/>
          <w:szCs w:val="24"/>
        </w:rPr>
        <w:t xml:space="preserve"> </w:t>
      </w:r>
      <w:r w:rsidRPr="00CF7555">
        <w:rPr>
          <w:rFonts w:ascii="Times New Roman" w:hAnsi="Times New Roman" w:cs="Times New Roman"/>
          <w:sz w:val="24"/>
          <w:szCs w:val="24"/>
          <w:lang w:val="en-US"/>
        </w:rPr>
        <w:t>MINDSTORMS</w:t>
      </w:r>
      <w:r w:rsidRPr="00CF7555">
        <w:rPr>
          <w:rFonts w:ascii="Times New Roman" w:hAnsi="Times New Roman" w:cs="Times New Roman"/>
          <w:sz w:val="24"/>
          <w:szCs w:val="24"/>
        </w:rPr>
        <w:t xml:space="preserve"> </w:t>
      </w:r>
      <w:r w:rsidRPr="00CF7555">
        <w:rPr>
          <w:rFonts w:ascii="Times New Roman" w:hAnsi="Times New Roman" w:cs="Times New Roman"/>
          <w:sz w:val="24"/>
          <w:szCs w:val="24"/>
          <w:lang w:val="en-US"/>
        </w:rPr>
        <w:t>EV</w:t>
      </w:r>
      <w:r w:rsidRPr="00CF7555">
        <w:rPr>
          <w:rFonts w:ascii="Times New Roman" w:hAnsi="Times New Roman" w:cs="Times New Roman"/>
          <w:sz w:val="24"/>
          <w:szCs w:val="24"/>
        </w:rPr>
        <w:t>3</w:t>
      </w:r>
      <w:r w:rsidRPr="00CF7555">
        <w:rPr>
          <w:rFonts w:ascii="Times New Roman" w:hAnsi="Times New Roman" w:cs="Times New Roman"/>
          <w:sz w:val="24"/>
          <w:szCs w:val="24"/>
          <w:lang w:val="sah-RU"/>
        </w:rPr>
        <w:t xml:space="preserve"> для подвижных кукол. По итогам этого проекта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систематизирован опыт создания и эксплуатации техники сцены и установлено, что фундаментальной основой для дальнейшего развития театральной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машинерии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-это </w:t>
      </w:r>
      <w:hyperlink r:id="rId5" w:tooltip="движение" w:history="1">
        <w:r w:rsidRPr="00CF755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движение</w:t>
        </w:r>
      </w:hyperlink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на театральной сцене (её вращение, смена декораций и др.). Сценические структурно-гибкие адаптивные робототехнические и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мехатронные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системы привлекают внимание юных зрителей.  </w:t>
      </w:r>
      <w:r w:rsidRPr="00CF7555">
        <w:rPr>
          <w:rStyle w:val="example-fullblock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7555">
        <w:rPr>
          <w:rStyle w:val="example-block"/>
          <w:rFonts w:ascii="Times New Roman" w:hAnsi="Times New Roman" w:cs="Times New Roman"/>
          <w:sz w:val="24"/>
          <w:szCs w:val="24"/>
          <w:shd w:val="clear" w:color="auto" w:fill="FFFFFF"/>
        </w:rPr>
        <w:t>Большую роль в постановке спектаклей играет искусная </w:t>
      </w:r>
      <w:proofErr w:type="spellStart"/>
      <w:r w:rsidRPr="00CF7555">
        <w:rPr>
          <w:rStyle w:val="example-select"/>
          <w:rFonts w:ascii="Times New Roman" w:hAnsi="Times New Roman" w:cs="Times New Roman"/>
          <w:bCs/>
          <w:sz w:val="24"/>
          <w:szCs w:val="24"/>
          <w:shd w:val="clear" w:color="auto" w:fill="EDF0FF"/>
        </w:rPr>
        <w:t>машинерия</w:t>
      </w:r>
      <w:proofErr w:type="spellEnd"/>
      <w:r w:rsidRPr="00CF7555">
        <w:rPr>
          <w:rStyle w:val="example-block"/>
          <w:rFonts w:ascii="Times New Roman" w:hAnsi="Times New Roman" w:cs="Times New Roman"/>
          <w:sz w:val="24"/>
          <w:szCs w:val="24"/>
          <w:shd w:val="clear" w:color="auto" w:fill="FFFFFF"/>
        </w:rPr>
        <w:t xml:space="preserve">: землетрясения, бури, ураганы и другие стихийные бедствия. </w:t>
      </w:r>
    </w:p>
    <w:p w:rsidR="00D53898" w:rsidRPr="00CF7555" w:rsidRDefault="00D53898" w:rsidP="00D53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</w:pP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Р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сценической робототехники и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мехатроники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для реализации пространственных движений целесообразно создание роботов с параллельными кинематическими цепями идет в совершенствовании. Построение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локомоционных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роботов для театральной сцены и выполнение анализа их функциональных возможностей стала актуальной. 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Каждый год наш Центр проводит Елку Главы Усть-Алданского улуса. Сценарий инсценировки пишем сами, реквизиты и декорации придумываем, шьем, создаем сложные механизмы. И с каждым годом наши инсценировки становятся еще лучше и масштабнее, красочными. В этом году воспитанники кружка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Роболаб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под руководством Иванова Ивана Алексеевича применили летательные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дроны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инсценировки, выполняя роль звездного неба севера. Все участники елки были в восторге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. Зрелищный показ дронов удивил всех. </w:t>
      </w:r>
    </w:p>
    <w:p w:rsidR="00D50E33" w:rsidRPr="00D53898" w:rsidRDefault="00D50E33" w:rsidP="00D50E33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D50E33" w:rsidRDefault="00D50E33" w:rsidP="00D50E33"/>
    <w:p w:rsidR="00D50E33" w:rsidRPr="00D53898" w:rsidRDefault="00D53898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898">
        <w:rPr>
          <w:rFonts w:ascii="Times New Roman" w:hAnsi="Times New Roman" w:cs="Times New Roman"/>
          <w:b/>
          <w:sz w:val="24"/>
          <w:szCs w:val="24"/>
        </w:rPr>
        <w:t>4</w:t>
      </w:r>
      <w:r w:rsidR="00D50E33" w:rsidRPr="00D53898">
        <w:rPr>
          <w:rFonts w:ascii="Times New Roman" w:hAnsi="Times New Roman" w:cs="Times New Roman"/>
          <w:b/>
          <w:sz w:val="24"/>
          <w:szCs w:val="24"/>
        </w:rPr>
        <w:t>. Результаты экспериментальной работы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lastRenderedPageBreak/>
        <w:t>Апробация модели в течение 2024–2026 гг. на базе ЦДОД позволила зафи</w:t>
      </w:r>
      <w:r w:rsidR="00D53898">
        <w:rPr>
          <w:rFonts w:ascii="Times New Roman" w:hAnsi="Times New Roman" w:cs="Times New Roman"/>
          <w:sz w:val="24"/>
          <w:szCs w:val="24"/>
        </w:rPr>
        <w:t>ксировать следующие результаты: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1. Повышение мотивации: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  · У 68% обучающихся технических кружков повысился интерес к занятиям за счет появления «прикладного результата» (зрительская реакция, эстетика).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  · У 72% «театралов» снизился страх перед сложными технологиями; технические устройства стали восприниматься как инструмент творчества, а не как абстрактная наука.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2. Развитие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  · У техников отмечено значительное улучшение навыков командной работы и публичной защиты проектов.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  · У актеров сформировалось алгоритмическое мышление, улучшилась дисциплина самоорганизации (понимание «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дедлайнов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» и технической точности).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3. Социальное партнерство: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  · Создание общего родительского сообщества. Родители-инженеры помогали с комплектующими, родители-гуманитарии — с пошивом костюмов и организацией гастролей.</w:t>
      </w:r>
    </w:p>
    <w:p w:rsidR="00D50E33" w:rsidRPr="00D53898" w:rsidRDefault="00D53898" w:rsidP="00D53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50E33" w:rsidRPr="00D53898">
        <w:rPr>
          <w:rFonts w:ascii="Times New Roman" w:hAnsi="Times New Roman" w:cs="Times New Roman"/>
          <w:b/>
          <w:sz w:val="24"/>
          <w:szCs w:val="24"/>
        </w:rPr>
        <w:t>. Педагогические условия успешной интеграции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На основе проведенного исследования были выявлены ключевые ус</w:t>
      </w:r>
      <w:r>
        <w:rPr>
          <w:rFonts w:ascii="Times New Roman" w:hAnsi="Times New Roman" w:cs="Times New Roman"/>
          <w:sz w:val="24"/>
          <w:szCs w:val="24"/>
        </w:rPr>
        <w:t>ловия эффективности интеграции: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1. Изменение роли педагога: Педагог дополнительного образования перестает быть узким специалистом. Требуется наличие либо двух педагогов, работающих в спарке (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team-teaching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), либо педагога-универсала, владеющего основами как технического, так и театрального мастерства.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2. Материально-техническая база: Наличие трансформируемого пространства (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коворкинг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-зоны), где можно одновременно репетировать, паять, программировать и собирать макеты.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3. Гибкое расписание: Отказ от жесткой 45-минутной структуры в пользу «погружений» (</w:t>
      </w:r>
      <w:proofErr w:type="spellStart"/>
      <w:r w:rsidRPr="00D50E33">
        <w:rPr>
          <w:rFonts w:ascii="Times New Roman" w:hAnsi="Times New Roman" w:cs="Times New Roman"/>
          <w:sz w:val="24"/>
          <w:szCs w:val="24"/>
        </w:rPr>
        <w:t>воркшопов</w:t>
      </w:r>
      <w:proofErr w:type="spellEnd"/>
      <w:r w:rsidRPr="00D50E33">
        <w:rPr>
          <w:rFonts w:ascii="Times New Roman" w:hAnsi="Times New Roman" w:cs="Times New Roman"/>
          <w:sz w:val="24"/>
          <w:szCs w:val="24"/>
        </w:rPr>
        <w:t>) длительностью 2–3 часа для решения конкретной проектной задачи.</w:t>
      </w:r>
    </w:p>
    <w:p w:rsidR="00D50E33" w:rsidRDefault="00D50E33" w:rsidP="00D50E33"/>
    <w:p w:rsidR="00D50E33" w:rsidRDefault="00D50E33" w:rsidP="00D50E33"/>
    <w:p w:rsidR="00D50E33" w:rsidRPr="00D50E33" w:rsidRDefault="00D50E33" w:rsidP="00D53898">
      <w:pPr>
        <w:jc w:val="center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 xml:space="preserve"> Заключение</w:t>
      </w:r>
    </w:p>
    <w:p w:rsidR="00D53898" w:rsidRPr="00CF7555" w:rsidRDefault="00D53898" w:rsidP="00D538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  </w:t>
      </w:r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заключении хотим сказать, что привлечение детей к театральному искусству в нынешнее время, век высоких технологий требует дальнейшего развития.  Перспективные направления развития сценической робототехники и </w:t>
      </w:r>
      <w:proofErr w:type="spellStart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>мехатроники</w:t>
      </w:r>
      <w:proofErr w:type="spellEnd"/>
      <w:r w:rsidRPr="00CF7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для реализации пространственных движений целесообразно создание роботов с параллельными кинематическими цепями. </w:t>
      </w:r>
    </w:p>
    <w:p w:rsidR="00D50E33" w:rsidRPr="00D50E33" w:rsidRDefault="00D53898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D50E33" w:rsidRPr="00D50E33">
        <w:rPr>
          <w:rFonts w:ascii="Times New Roman" w:hAnsi="Times New Roman" w:cs="Times New Roman"/>
          <w:sz w:val="24"/>
          <w:szCs w:val="24"/>
        </w:rPr>
        <w:t xml:space="preserve">Интеграция деятельности театрального кружка и кружка технического направления в Центре дополнительного образования детей является не просто модным трендом, а педагогической необходимостью. Она позволяет реализовать главный принцип дополнительного образования — </w:t>
      </w:r>
      <w:r w:rsidR="00D50E33">
        <w:rPr>
          <w:rFonts w:ascii="Times New Roman" w:hAnsi="Times New Roman" w:cs="Times New Roman"/>
          <w:sz w:val="24"/>
          <w:szCs w:val="24"/>
        </w:rPr>
        <w:t>вариативность и персонификацию.</w:t>
      </w:r>
    </w:p>
    <w:p w:rsidR="00D50E33" w:rsidRPr="00D50E33" w:rsidRDefault="00D50E33" w:rsidP="00D50E33">
      <w:pPr>
        <w:jc w:val="both"/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Синтез искусства и технологий формирует у обучающихся инженерно-гуманитарное мышление, которое становится ключевым конкурентным преимуществом в мире будущего. Техника обретает душу через театр, а театр получает безграничные выразител</w:t>
      </w:r>
      <w:r w:rsidR="00D53898">
        <w:rPr>
          <w:rFonts w:ascii="Times New Roman" w:hAnsi="Times New Roman" w:cs="Times New Roman"/>
          <w:sz w:val="24"/>
          <w:szCs w:val="24"/>
        </w:rPr>
        <w:t>ьные возможности через технику.</w:t>
      </w:r>
    </w:p>
    <w:p w:rsidR="00D50E33" w:rsidRPr="00D50E33" w:rsidRDefault="00D50E33" w:rsidP="00D50E33">
      <w:pPr>
        <w:rPr>
          <w:rFonts w:ascii="Times New Roman" w:hAnsi="Times New Roman" w:cs="Times New Roman"/>
          <w:sz w:val="24"/>
          <w:szCs w:val="24"/>
        </w:rPr>
      </w:pPr>
      <w:r w:rsidRPr="00D50E33">
        <w:rPr>
          <w:rFonts w:ascii="Times New Roman" w:hAnsi="Times New Roman" w:cs="Times New Roman"/>
          <w:sz w:val="24"/>
          <w:szCs w:val="24"/>
        </w:rPr>
        <w:t>Предложенная модель может быть тиражирована в других учреждениях дополнительного образования при условии пересмотра традиционных подходов к управлению кружками и переходу к проектной логике.</w:t>
      </w:r>
    </w:p>
    <w:p w:rsidR="00D50E33" w:rsidRDefault="00D50E33" w:rsidP="00D50E33"/>
    <w:p w:rsidR="00D50E33" w:rsidRDefault="00D50E33" w:rsidP="00D50E33"/>
    <w:p w:rsidR="00D53898" w:rsidRPr="00D50E33" w:rsidRDefault="00D53898" w:rsidP="00D538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>, А. Г. Дополнительное образование как зона ближайшего развития образования в России. — М., 2020.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Бергер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>, Н. А. STEAM-подход в образовании: искусство как инструмент развития инженерного мышления // Современные проблемы науки и образования. — 2024. — №2.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Габуева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 xml:space="preserve"> З.У. Сценарии внеклассных тематических мероприятий по литературе: практическое пособие. - М., 2006 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Выготский, Л. С. Психология искусства. — М.: Искусство, 1986.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Гурков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 xml:space="preserve"> А.Н. Школьный театр: классные шоу-программы. - Ростов-на-Дону, 2005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Когородский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 xml:space="preserve"> З.Я. Ваш театр. - М., 1984 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4. Колесникова, И. А. Интегративные основы современной педагогики. — СПб., 2021.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 xml:space="preserve">Немирович-Данченко В.И. Рождение театра: воспоминания, статьи, заметки, письма. - М., 1989 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>5. Федеральный закон «Об образовании в Российской Федерации» № 273-ФЗ (ред. от 2025 г.).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3898">
        <w:rPr>
          <w:rFonts w:ascii="Times New Roman" w:hAnsi="Times New Roman" w:cs="Times New Roman"/>
          <w:sz w:val="24"/>
          <w:szCs w:val="24"/>
        </w:rPr>
        <w:t xml:space="preserve">Перова Е.Н., </w:t>
      </w:r>
      <w:proofErr w:type="spellStart"/>
      <w:r w:rsidRPr="00D53898">
        <w:rPr>
          <w:rFonts w:ascii="Times New Roman" w:hAnsi="Times New Roman" w:cs="Times New Roman"/>
          <w:sz w:val="24"/>
          <w:szCs w:val="24"/>
        </w:rPr>
        <w:t>Цуканова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 xml:space="preserve"> М.И. Сценарии литературного клуба. - М.,2007 </w:t>
      </w:r>
    </w:p>
    <w:p w:rsidR="00D53898" w:rsidRPr="00D53898" w:rsidRDefault="00D53898" w:rsidP="00D5389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3898">
        <w:rPr>
          <w:rFonts w:ascii="Times New Roman" w:hAnsi="Times New Roman" w:cs="Times New Roman"/>
          <w:sz w:val="24"/>
          <w:szCs w:val="24"/>
        </w:rPr>
        <w:t>Акрамова</w:t>
      </w:r>
      <w:proofErr w:type="spellEnd"/>
      <w:r w:rsidRPr="00D53898">
        <w:rPr>
          <w:rFonts w:ascii="Times New Roman" w:hAnsi="Times New Roman" w:cs="Times New Roman"/>
          <w:sz w:val="24"/>
          <w:szCs w:val="24"/>
        </w:rPr>
        <w:t xml:space="preserve"> </w:t>
      </w:r>
      <w:r w:rsidRPr="00D53898">
        <w:rPr>
          <w:rFonts w:ascii="Times New Roman" w:hAnsi="Times New Roman" w:cs="Times New Roman"/>
          <w:sz w:val="24"/>
          <w:szCs w:val="24"/>
          <w:lang w:val="sah-RU"/>
        </w:rPr>
        <w:t>С.Р. Роль интерактивных технологий в развитии информационной компетенции учащихся //</w:t>
      </w:r>
      <w:r w:rsidRPr="00D53898">
        <w:rPr>
          <w:rFonts w:ascii="Times New Roman" w:hAnsi="Times New Roman" w:cs="Times New Roman"/>
          <w:sz w:val="24"/>
          <w:szCs w:val="24"/>
        </w:rPr>
        <w:t xml:space="preserve">№2 (60) 2020 с.85-88. </w:t>
      </w:r>
    </w:p>
    <w:p w:rsidR="00D50E33" w:rsidRDefault="00D50E33" w:rsidP="00D50E33">
      <w:pPr>
        <w:jc w:val="right"/>
      </w:pPr>
    </w:p>
    <w:sectPr w:rsidR="00D5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3131"/>
    <w:multiLevelType w:val="hybridMultilevel"/>
    <w:tmpl w:val="31088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506D"/>
    <w:multiLevelType w:val="hybridMultilevel"/>
    <w:tmpl w:val="38B61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E46CE"/>
    <w:multiLevelType w:val="hybridMultilevel"/>
    <w:tmpl w:val="0854E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F4318"/>
    <w:multiLevelType w:val="hybridMultilevel"/>
    <w:tmpl w:val="5198B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38"/>
    <w:rsid w:val="001E6CAA"/>
    <w:rsid w:val="002D7F38"/>
    <w:rsid w:val="00B25E6C"/>
    <w:rsid w:val="00D50E33"/>
    <w:rsid w:val="00D53898"/>
    <w:rsid w:val="00E8569E"/>
    <w:rsid w:val="00EA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955E"/>
  <w15:chartTrackingRefBased/>
  <w15:docId w15:val="{E3DAF0C2-E8A0-45A9-BB22-80EC24F8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53898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5389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53898"/>
    <w:rPr>
      <w:color w:val="0000FF"/>
      <w:u w:val="single"/>
    </w:rPr>
  </w:style>
  <w:style w:type="character" w:customStyle="1" w:styleId="example-fullblock">
    <w:name w:val="example-fullblock"/>
    <w:basedOn w:val="a0"/>
    <w:rsid w:val="00D53898"/>
  </w:style>
  <w:style w:type="character" w:customStyle="1" w:styleId="example-block">
    <w:name w:val="example-block"/>
    <w:basedOn w:val="a0"/>
    <w:rsid w:val="00D53898"/>
  </w:style>
  <w:style w:type="character" w:customStyle="1" w:styleId="example-select">
    <w:name w:val="example-select"/>
    <w:basedOn w:val="a0"/>
    <w:rsid w:val="00D53898"/>
  </w:style>
  <w:style w:type="paragraph" w:styleId="a6">
    <w:name w:val="List Paragraph"/>
    <w:basedOn w:val="a"/>
    <w:uiPriority w:val="34"/>
    <w:qFormat/>
    <w:rsid w:val="00D5389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53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3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tionary.org/wiki/%D0%B4%D0%B2%D0%B8%D0%B6%D0%B5%D0%BD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8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cp:lastPrinted>2026-03-31T01:38:00Z</cp:lastPrinted>
  <dcterms:created xsi:type="dcterms:W3CDTF">2026-03-30T02:50:00Z</dcterms:created>
  <dcterms:modified xsi:type="dcterms:W3CDTF">2026-04-02T02:42:00Z</dcterms:modified>
</cp:coreProperties>
</file>