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и </w:t>
      </w:r>
      <w:r>
        <w:rPr>
          <w:i/>
          <w:w w:val="90"/>
          <w:sz w:val="28"/>
          <w:szCs w:val="28"/>
        </w:rPr>
        <w:t>обществознания</w:t>
      </w:r>
    </w:p>
    <w:p w14:paraId="5670361B">
      <w:pPr>
        <w:pStyle w:val="6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spacing w:line="240" w:lineRule="auto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spacing w:line="240" w:lineRule="auto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79E28309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53ABDD17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ОБЩЕПЕДАГОГИЧЕСКИЕ И ОБЩЕДИДАКТИЧЕСКИЕ ПРИНЦИПЫ </w:t>
      </w:r>
    </w:p>
    <w:p w14:paraId="6702107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БАЗОВОЙ ИННОВАЦИОННОЙ МОДЕЛИ </w:t>
      </w:r>
    </w:p>
    <w:p w14:paraId="734FB535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АДАПТИВНО-РАЗВИВАЮЩЕЙ ПЕДАГОГИЧЕСКОЙ ТЕХНОЛОГИИ ПРОБЛЕМНО-МОДУЛЬНОГО ОБУЧЕНИЯ УЧАЩИХСЯ </w:t>
      </w:r>
    </w:p>
    <w:p w14:paraId="5DC4BF44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СОВРЕМЕННОЙ СРЕДНЕЙ ОБЩЕОБРАЗОВАТЕЛЬНОЙ ШКОЛЕ: ТЕНДЕНЦИИ И ПЕРСПЕКТИВЫ РАЗВИТИЯ МЕТОДИКИ ПРИМЕНЕНИЯ </w:t>
      </w:r>
    </w:p>
    <w:p w14:paraId="167B72F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И ИСПОЛЬЗОВАНИЯ В УЧЕБНО-ПОЗНАВАТЕЛЬНОМ ПРОЦЕССЕ</w:t>
      </w:r>
    </w:p>
    <w:p w14:paraId="201C2BD9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55D4AFE0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5F2A5747">
      <w:pPr>
        <w:pStyle w:val="5"/>
        <w:spacing w:before="286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Одна из главных особенностей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образования как сложного, многомерного объекта заключается в том, что для его целенаправленного исследования и развития необходимо выявить его базовые элементы, их связи и отноше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03B9F258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bookmarkStart w:id="1" w:name="_GoBack"/>
      <w:r>
        <w:rPr>
          <w:rFonts w:hint="default" w:ascii="Times New Roman" w:hAnsi="Times New Roman" w:cs="Times New Roman"/>
          <w:w w:val="90"/>
          <w:sz w:val="28"/>
          <w:szCs w:val="28"/>
        </w:rPr>
        <w:t>В последние десятилетия психологами и педагогами предпринято немало усилий для создания предпосылок индивидуализации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профессиональной подготовке.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еобходимо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стратегическую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линию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современного Российского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относится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 xml:space="preserve">базовая инновационная модель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bookmarkEnd w:id="1"/>
    <w:p w14:paraId="7D3FCCB2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Здесь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важнейшим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положительным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показателем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явля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тся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высить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учебно-познавательной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ния.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достигается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насыщенности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cs="Times New Roman"/>
          <w:spacing w:val="-13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подхода.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Однако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существовать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альтернативные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cs="Times New Roman"/>
          <w:spacing w:val="-5"/>
          <w:sz w:val="28"/>
          <w:szCs w:val="28"/>
          <w:lang w:val="ru-RU"/>
        </w:rPr>
        <w:t xml:space="preserve">учебные проблемные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cs="Times New Roman"/>
          <w:spacing w:val="-5"/>
          <w:sz w:val="28"/>
          <w:szCs w:val="28"/>
          <w:lang w:val="ru-RU"/>
        </w:rPr>
        <w:t xml:space="preserve">проблемно-модульных обучающих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курсах,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представлены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подходы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изложению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Существование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каждому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учащемуся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выбрать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подходящий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него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времени,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индивидуальному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темпу,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отвечающий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способностям,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возможностям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учебной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программы.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сложности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повторять при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раз.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этого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сделать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вывод,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обуча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ющиеся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медленном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будучи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вынужденными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быстро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переходить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учебному проблемному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модулю.</w:t>
      </w:r>
    </w:p>
    <w:p w14:paraId="08419068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опираются на общедидактические принципы и тесно взаимосвязаны </w:t>
      </w:r>
      <w:r>
        <w:rPr>
          <w:rFonts w:hint="default" w:ascii="Times New Roman" w:hAnsi="Times New Roman" w:cs="Times New Roman"/>
          <w:sz w:val="28"/>
          <w:szCs w:val="28"/>
        </w:rPr>
        <w:t>с ними.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положения,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применяемые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этапах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берут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начало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Каменского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[54 - 55]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Песталоцци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См. 126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]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шлого.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научно-техническим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развитием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общества,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человека развивается и его педагогическая система. Взгляды современных </w:t>
      </w:r>
      <w:r>
        <w:rPr>
          <w:rFonts w:hint="default" w:cs="Times New Roman"/>
          <w:w w:val="90"/>
          <w:sz w:val="28"/>
          <w:szCs w:val="28"/>
          <w:lang w:val="ru-RU"/>
        </w:rPr>
        <w:t>учёных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не являются абсолютно тождественными. Однако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формулировки отдельных </w:t>
      </w:r>
      <w:r>
        <w:rPr>
          <w:rFonts w:hint="default" w:ascii="Times New Roman" w:hAnsi="Times New Roman" w:cs="Times New Roman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совпадают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высказанными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Бабанским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[12,</w:t>
      </w:r>
      <w:r>
        <w:rPr>
          <w:rFonts w:hint="default" w:ascii="Times New Roman" w:hAnsi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44]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[15]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Ильиной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[4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</w:t>
      </w:r>
    </w:p>
    <w:p w14:paraId="6AFAB01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гибких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содержанию,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объёму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 по организации учебного процесса, гарантирующих удовлетворение потребно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сти общества в целом и формирующейся личности человека в частности, лежит в основе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5A5D7393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.....Базовая инновационная модель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обеспечивает:</w:t>
      </w:r>
    </w:p>
    <w:p w14:paraId="312CB9E8">
      <w:pPr>
        <w:pStyle w:val="5"/>
        <w:numPr>
          <w:ilvl w:val="0"/>
          <w:numId w:val="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бязательную проработку каждого компонента дидактической системы и 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глядное их представление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программе и проблемно-модульных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курсах;</w:t>
      </w:r>
    </w:p>
    <w:p w14:paraId="042AD2CB">
      <w:pPr>
        <w:pStyle w:val="5"/>
        <w:numPr>
          <w:ilvl w:val="0"/>
          <w:numId w:val="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Чё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ткую структуризацию содержания обучения, последовательное логичес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кое изложение теоретического материала, сопровождение учебного процесса 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тодическим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ляющей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корректировать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обучения;</w:t>
      </w:r>
    </w:p>
    <w:p w14:paraId="096020CB">
      <w:pPr>
        <w:pStyle w:val="5"/>
        <w:numPr>
          <w:ilvl w:val="0"/>
          <w:numId w:val="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ариативность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адаптацию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индивидуаль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ным возможностям и запросам обучающихся, создание им условий для индивидуального темпа усвоения по различным вариантам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курса.</w:t>
      </w:r>
    </w:p>
    <w:p w14:paraId="770E0BA1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базовая инновационная модель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системе специфических принципов, коррелирующих с общедидактическими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принципами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Уже сама семантика слова «принцип» (от лат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principium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первоначало, основа) определяет его как руководящую идею, основное правило, основное требование к деятельности и поведению, вытекающее из установленных наукой закономерностей. Естественно, что 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 опира</w:t>
      </w:r>
      <w:r>
        <w:rPr>
          <w:rFonts w:hint="default" w:cs="Times New Roman"/>
          <w:w w:val="90"/>
          <w:sz w:val="28"/>
          <w:szCs w:val="28"/>
          <w:lang w:val="ru-RU"/>
        </w:rPr>
        <w:t>ются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 общие закономерности, установленные психолого-педагогической наукой, и одновременно выража</w:t>
      </w:r>
      <w:r>
        <w:rPr>
          <w:rFonts w:hint="default" w:cs="Times New Roman"/>
          <w:w w:val="90"/>
          <w:sz w:val="28"/>
          <w:szCs w:val="28"/>
          <w:lang w:val="ru-RU"/>
        </w:rPr>
        <w:t>ют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специфические законо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мерности.</w:t>
      </w:r>
    </w:p>
    <w:p w14:paraId="493EC371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3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Появлению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сопутствовал ряд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посвящённых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проблемности и модульности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ки прикладного плана, позволяющие достичь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эффективности по сравнению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системами.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p w14:paraId="041C2CF7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Тщательный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исследований, а также самообобщение теоретического и практического опыта позволи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ли сформулировать принципы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 проблемно-модульного обучения и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для результативной учёбы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диалектического подхода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познанию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полагать,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конченным,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педагогическая технология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го 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сравнительно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лодой,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продолжен.</w:t>
      </w:r>
    </w:p>
    <w:p w14:paraId="54031224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Разработка проблемно-модульных образовательных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рабочих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программ и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проблемно-модульных обучающих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курсов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показала, что процесс их «концентрирования»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«отсечь»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лишнее, всю избыточную учебную информацию, которая не только не способствует,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затрудняет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систематизировать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структуриро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вать большой по </w:t>
      </w:r>
      <w:r>
        <w:rPr>
          <w:rFonts w:hint="default" w:cs="Times New Roman"/>
          <w:w w:val="90"/>
          <w:sz w:val="28"/>
          <w:szCs w:val="28"/>
          <w:lang w:val="ru-RU"/>
        </w:rPr>
        <w:t>объёму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учебный материал и в необходимых пределах уплот</w:t>
      </w:r>
      <w:r>
        <w:rPr>
          <w:rFonts w:hint="default" w:ascii="Times New Roman" w:hAnsi="Times New Roman" w:cs="Times New Roman"/>
          <w:sz w:val="28"/>
          <w:szCs w:val="28"/>
        </w:rPr>
        <w:t>нять его.</w:t>
      </w:r>
    </w:p>
    <w:p w14:paraId="64644437">
      <w:pPr>
        <w:pStyle w:val="5"/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 практика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базируется на специфи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принципами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 проблемно-модульного обучения 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ющие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cs="Times New Roman"/>
          <w:spacing w:val="-17"/>
          <w:sz w:val="28"/>
          <w:szCs w:val="28"/>
          <w:lang w:val="ru-RU"/>
        </w:rPr>
        <w:t xml:space="preserve"> специфические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принципы:</w:t>
      </w:r>
    </w:p>
    <w:p w14:paraId="6B123AE2">
      <w:pPr>
        <w:pStyle w:val="7"/>
        <w:numPr>
          <w:ilvl w:val="0"/>
          <w:numId w:val="2"/>
        </w:numPr>
        <w:tabs>
          <w:tab w:val="left" w:pos="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модульности;</w:t>
      </w:r>
    </w:p>
    <w:p w14:paraId="6A4F136E">
      <w:pPr>
        <w:pStyle w:val="7"/>
        <w:numPr>
          <w:ilvl w:val="0"/>
          <w:numId w:val="2"/>
        </w:numPr>
        <w:tabs>
          <w:tab w:val="left" w:pos="0"/>
        </w:tabs>
        <w:spacing w:before="1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структурирования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</w:p>
    <w:p w14:paraId="61FE2163">
      <w:pPr>
        <w:pStyle w:val="7"/>
        <w:numPr>
          <w:ilvl w:val="0"/>
          <w:numId w:val="2"/>
        </w:numPr>
        <w:tabs>
          <w:tab w:val="left" w:pos="0"/>
        </w:tabs>
        <w:spacing w:before="1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динамичности;</w:t>
      </w:r>
    </w:p>
    <w:p w14:paraId="358A26E9">
      <w:pPr>
        <w:pStyle w:val="7"/>
        <w:numPr>
          <w:ilvl w:val="0"/>
          <w:numId w:val="2"/>
        </w:numPr>
        <w:tabs>
          <w:tab w:val="left" w:pos="0"/>
        </w:tabs>
        <w:spacing w:before="1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Принцип (М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етод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) комплексного системно-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подхода;</w:t>
      </w:r>
    </w:p>
    <w:p w14:paraId="72004C08">
      <w:pPr>
        <w:pStyle w:val="7"/>
        <w:numPr>
          <w:ilvl w:val="0"/>
          <w:numId w:val="2"/>
        </w:numPr>
        <w:tabs>
          <w:tab w:val="left" w:pos="0"/>
        </w:tabs>
        <w:spacing w:before="1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оперативности;</w:t>
      </w:r>
    </w:p>
    <w:p w14:paraId="5BCF883F">
      <w:pPr>
        <w:pStyle w:val="7"/>
        <w:numPr>
          <w:ilvl w:val="0"/>
          <w:numId w:val="2"/>
        </w:numPr>
        <w:tabs>
          <w:tab w:val="left" w:pos="0"/>
        </w:tabs>
        <w:spacing w:before="1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гибкости;</w:t>
      </w:r>
    </w:p>
    <w:p w14:paraId="3375B8BB">
      <w:pPr>
        <w:pStyle w:val="7"/>
        <w:numPr>
          <w:ilvl w:val="0"/>
          <w:numId w:val="2"/>
        </w:numPr>
        <w:tabs>
          <w:tab w:val="left" w:pos="0"/>
        </w:tabs>
        <w:spacing w:before="1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перспективы;</w:t>
      </w:r>
    </w:p>
    <w:p w14:paraId="65762DFA">
      <w:pPr>
        <w:pStyle w:val="7"/>
        <w:numPr>
          <w:ilvl w:val="0"/>
          <w:numId w:val="2"/>
        </w:numPr>
        <w:tabs>
          <w:tab w:val="left" w:pos="0"/>
        </w:tabs>
        <w:spacing w:before="1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консультирования;</w:t>
      </w:r>
    </w:p>
    <w:p w14:paraId="68A38967">
      <w:pPr>
        <w:pStyle w:val="7"/>
        <w:numPr>
          <w:ilvl w:val="0"/>
          <w:numId w:val="2"/>
        </w:numPr>
        <w:tabs>
          <w:tab w:val="left" w:pos="0"/>
        </w:tabs>
        <w:spacing w:before="1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паритетности;</w:t>
      </w:r>
    </w:p>
    <w:p w14:paraId="0BF120BD">
      <w:pPr>
        <w:pStyle w:val="7"/>
        <w:numPr>
          <w:ilvl w:val="0"/>
          <w:numId w:val="2"/>
        </w:numPr>
        <w:tabs>
          <w:tab w:val="left" w:pos="0"/>
        </w:tabs>
        <w:spacing w:before="1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связи;</w:t>
      </w:r>
    </w:p>
    <w:p w14:paraId="69BD1B81">
      <w:pPr>
        <w:pStyle w:val="7"/>
        <w:numPr>
          <w:ilvl w:val="0"/>
          <w:numId w:val="2"/>
        </w:numPr>
        <w:tabs>
          <w:tab w:val="left" w:pos="0"/>
        </w:tabs>
        <w:spacing w:before="1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обособленных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элементов. </w:t>
      </w:r>
    </w:p>
    <w:p w14:paraId="7FAB28E4">
      <w:pPr>
        <w:pStyle w:val="7"/>
        <w:numPr>
          <w:ilvl w:val="0"/>
          <w:numId w:val="0"/>
        </w:numPr>
        <w:tabs>
          <w:tab w:val="left" w:pos="957"/>
        </w:tabs>
        <w:spacing w:before="12" w:line="360" w:lineRule="auto"/>
        <w:ind w:leftChars="0" w:right="114" w:rightChars="52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Рассмотрим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подробно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этих специфических принципов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418A43D9">
      <w:pPr>
        <w:pStyle w:val="5"/>
        <w:spacing w:before="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проблемно-модульности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является центральным, определяющим весь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отбор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 обучения. В соответствии с этим принципом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содержание обучения строится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функциональным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узлам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учебным проблемным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блокам,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впоследствии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лятся на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учебные 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позиции, они предназначены для достижения конкретных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 дидактических целей. При реализации принципа проблемно-модульности большое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уделяется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становится основным видом учебной деятельности. Для реализации данного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специфического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ципа необходимо соблюдать следующие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психолого-педагогические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правила:</w:t>
      </w:r>
    </w:p>
    <w:p w14:paraId="60EBB05D">
      <w:pPr>
        <w:pStyle w:val="7"/>
        <w:numPr>
          <w:ilvl w:val="0"/>
          <w:numId w:val="3"/>
        </w:numPr>
        <w:tabs>
          <w:tab w:val="left" w:pos="0"/>
        </w:tabs>
        <w:spacing w:before="10" w:line="360" w:lineRule="auto"/>
        <w:ind w:left="6" w:leftChars="0" w:right="114" w:rightChars="5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обеспечивал достижение каждым обучающимся поставленной перед ним дидактиче</w:t>
      </w:r>
      <w:r>
        <w:rPr>
          <w:rFonts w:hint="default" w:ascii="Times New Roman" w:hAnsi="Times New Roman" w:cs="Times New Roman"/>
          <w:sz w:val="28"/>
          <w:szCs w:val="28"/>
        </w:rPr>
        <w:t>ской цели;</w:t>
      </w:r>
    </w:p>
    <w:p w14:paraId="0BAC6DC6">
      <w:pPr>
        <w:pStyle w:val="7"/>
        <w:numPr>
          <w:ilvl w:val="0"/>
          <w:numId w:val="3"/>
        </w:numPr>
        <w:tabs>
          <w:tab w:val="left" w:pos="0"/>
        </w:tabs>
        <w:spacing w:before="10" w:line="360" w:lineRule="auto"/>
        <w:ind w:left="6" w:leftChars="0" w:right="114" w:rightChars="5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учебный материал должен быть представлен настолько законченным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учебным проблемным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блоком, чтобы имелась возможность конструирования единого содержания 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соответствующего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 проблемных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модулей;</w:t>
      </w:r>
    </w:p>
    <w:p w14:paraId="2F7EC21B">
      <w:pPr>
        <w:pStyle w:val="7"/>
        <w:numPr>
          <w:ilvl w:val="0"/>
          <w:numId w:val="3"/>
        </w:numPr>
        <w:tabs>
          <w:tab w:val="left" w:pos="0"/>
        </w:tabs>
        <w:spacing w:before="10" w:line="360" w:lineRule="auto"/>
        <w:ind w:left="6" w:leftChars="0" w:right="114" w:rightChars="52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интегрировать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ды и формы обучения, </w:t>
      </w:r>
      <w:r>
        <w:rPr>
          <w:rFonts w:hint="default" w:cs="Times New Roman"/>
          <w:w w:val="90"/>
          <w:sz w:val="28"/>
          <w:szCs w:val="28"/>
          <w:lang w:val="ru-RU"/>
        </w:rPr>
        <w:t>подчинённые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конечной общей цели.</w:t>
      </w:r>
    </w:p>
    <w:p w14:paraId="7BD77164">
      <w:pPr>
        <w:pStyle w:val="5"/>
        <w:spacing w:before="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Центральным понятием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является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понятие «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модуль».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Учебный 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изолированный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пакет,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предназначенный для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группового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приобретения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или нескольких умений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внимательного знакомства и последовательного изучения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упражнений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скоростью.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Применение и использование понятия «учебный проблемный модуль» в базовой инновационной модели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можно систематизировать по </w:t>
      </w:r>
      <w:r>
        <w:rPr>
          <w:rFonts w:hint="default" w:cs="Times New Roman"/>
          <w:w w:val="90"/>
          <w:sz w:val="28"/>
          <w:szCs w:val="28"/>
          <w:lang w:val="ru-RU"/>
        </w:rPr>
        <w:t>трём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аспектам:</w:t>
      </w:r>
    </w:p>
    <w:p w14:paraId="1FC6AD2F">
      <w:pPr>
        <w:pStyle w:val="7"/>
        <w:numPr>
          <w:ilvl w:val="0"/>
          <w:numId w:val="4"/>
        </w:numPr>
        <w:tabs>
          <w:tab w:val="left" w:pos="896"/>
        </w:tabs>
        <w:spacing w:before="3" w:line="360" w:lineRule="auto"/>
        <w:ind w:left="5" w:leftChars="0" w:right="114" w:rightChars="5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модуль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как единица учебного плана государственного образовательного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стандарта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представляет собой набор учебных предметов, отвечающий требованиям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общеучебной подготовки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;</w:t>
      </w:r>
    </w:p>
    <w:p w14:paraId="651D2AE4">
      <w:pPr>
        <w:pStyle w:val="7"/>
        <w:numPr>
          <w:ilvl w:val="0"/>
          <w:numId w:val="4"/>
        </w:numPr>
        <w:tabs>
          <w:tab w:val="left" w:pos="818"/>
        </w:tabs>
        <w:spacing w:line="360" w:lineRule="auto"/>
        <w:ind w:left="5" w:leftChars="0" w:right="114" w:rightChars="5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0"/>
          <w:sz w:val="28"/>
          <w:szCs w:val="28"/>
          <w:lang w:val="ru-RU"/>
        </w:rPr>
        <w:t>дроблёный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организационно-методическая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междис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циплинарная структура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представляет собой количественный набор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 (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разделов) из различных учебных дисциплин, необходим для освоения одной дисциплины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междисциплинарные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цессе;</w:t>
      </w:r>
    </w:p>
    <w:p w14:paraId="5AE91945">
      <w:pPr>
        <w:pStyle w:val="7"/>
        <w:numPr>
          <w:ilvl w:val="0"/>
          <w:numId w:val="4"/>
        </w:numPr>
        <w:tabs>
          <w:tab w:val="left" w:pos="861"/>
        </w:tabs>
        <w:spacing w:line="360" w:lineRule="auto"/>
        <w:ind w:left="5" w:leftChars="0" w:right="114" w:rightChars="5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организационно-методическая структурная единица в рамках одной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составленную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внутрипред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материалами)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стему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контроля.</w:t>
      </w:r>
    </w:p>
    <w:p w14:paraId="499EEB91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Второй составляющей в данном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специфическом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подходе явля</w:t>
      </w:r>
      <w:r>
        <w:rPr>
          <w:rFonts w:hint="default" w:cs="Times New Roman"/>
          <w:w w:val="90"/>
          <w:sz w:val="28"/>
          <w:szCs w:val="28"/>
          <w:lang w:val="ru-RU"/>
        </w:rPr>
        <w:t>ется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 проблем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ности, который позволяет повысить качество усвоения </w:t>
      </w:r>
      <w:r>
        <w:rPr>
          <w:rFonts w:hint="default" w:cs="Times New Roman"/>
          <w:w w:val="95"/>
          <w:sz w:val="28"/>
          <w:szCs w:val="28"/>
          <w:lang w:val="ru-RU"/>
        </w:rPr>
        <w:t>учащимися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знаний,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сформировать у них творческое отношение к изучаемому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учебному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предмету, способст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вует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освоению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большего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времени.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критерия выделения проблемных вопросов могут выступать их актуальность,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практическая направленность и важность в содержании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проблемно-модульного обучающего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курса, сложность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противоречивость, а также трудноусвояемость в понимании обучающимися.</w:t>
      </w:r>
    </w:p>
    <w:p w14:paraId="3B7B285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первый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план выступает особым образом составленный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обучающий курс, в котором предусматриваются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требования как к </w:t>
      </w:r>
      <w:r>
        <w:rPr>
          <w:rFonts w:hint="default" w:cs="Times New Roman"/>
          <w:w w:val="90"/>
          <w:sz w:val="28"/>
          <w:szCs w:val="28"/>
          <w:lang w:val="ru-RU"/>
        </w:rPr>
        <w:t>ученику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так и к </w:t>
      </w:r>
      <w:r>
        <w:rPr>
          <w:rFonts w:hint="default" w:cs="Times New Roman"/>
          <w:w w:val="90"/>
          <w:sz w:val="28"/>
          <w:szCs w:val="28"/>
          <w:lang w:val="ru-RU"/>
        </w:rPr>
        <w:t>учителю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Проблемно-модульный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 — это 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форма части содержа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познавательный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професси</w:t>
      </w:r>
      <w:r>
        <w:rPr>
          <w:rFonts w:hint="default" w:cs="Times New Roman"/>
          <w:w w:val="95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нальный аспекты, усвоение которых должно быть завершено соответствующим видом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овла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материалом.</w:t>
      </w:r>
    </w:p>
    <w:p w14:paraId="3EE41606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особо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позволил,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привить </w:t>
      </w:r>
      <w:r>
        <w:rPr>
          <w:rFonts w:hint="default" w:cs="Times New Roman"/>
          <w:w w:val="90"/>
          <w:sz w:val="28"/>
          <w:szCs w:val="28"/>
          <w:lang w:val="ru-RU"/>
        </w:rPr>
        <w:t>учащимся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заданий;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вторых,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разработать банк проблемных заданий, выполнение которых возможно при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активном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полученных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</w:p>
    <w:p w14:paraId="0CE0CFEF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Опираясь на имеющийся опыт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проблемного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 можно выделить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(гносеологические)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рационные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(функциональные)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ние: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базовая инновационная модель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средством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законченной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проблемной информации, объединяющим целевую программу дей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ствий,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обеспечением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целей.</w:t>
      </w:r>
    </w:p>
    <w:p w14:paraId="31570212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специфический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структурирование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матери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ала.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Его реализация обеспечивается логической направленностью теоретическо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 материала на практическую часть учебной дисциплины и предполагает формирование умений и навыков у обучающихся. В этом случае содержание проб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лемно-модульного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курса формируется по функциональному признаку, т.е. вокруг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фессиональной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деятельности.</w:t>
      </w:r>
    </w:p>
    <w:p w14:paraId="63CED390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Рассматриваемый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специфический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 имеет некоторое сходство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 специфическим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принципом деления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элементы.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 имеется и существенное отличие.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определённая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комплексная, системно-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содержание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 представляется в </w:t>
      </w:r>
      <w:r>
        <w:rPr>
          <w:rFonts w:hint="default" w:cs="Times New Roman"/>
          <w:w w:val="90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обеспечивающем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достижение. Элементы (позиции)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обучающем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 самостоятельными.</w:t>
      </w:r>
    </w:p>
    <w:p w14:paraId="1BD8D03B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 реализации данного принципа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нужно придерживаться следующих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 правил:</w:t>
      </w:r>
    </w:p>
    <w:p w14:paraId="4A38085C">
      <w:pPr>
        <w:pStyle w:val="5"/>
        <w:numPr>
          <w:ilvl w:val="0"/>
          <w:numId w:val="5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 две частные цели, которые решают отдельные элементы (позиции);</w:t>
      </w:r>
    </w:p>
    <w:p w14:paraId="1468E528">
      <w:pPr>
        <w:pStyle w:val="5"/>
        <w:spacing w:before="91" w:line="360" w:lineRule="auto"/>
        <w:ind w:left="5" w:leftChars="0" w:right="114" w:rightChars="5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наглядным материалом (литература, схемы, диаграммы и пр.);</w:t>
      </w:r>
    </w:p>
    <w:p w14:paraId="1D47F239">
      <w:pPr>
        <w:pStyle w:val="5"/>
        <w:spacing w:line="360" w:lineRule="auto"/>
        <w:ind w:left="5" w:leftChars="0" w:right="114" w:rightChars="5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) совокупность элементов (позиций), служащих достижению частных целей,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модуль.</w:t>
      </w:r>
    </w:p>
    <w:p w14:paraId="38048EDE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динамичности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обеспечивает свободное изменение и насыщение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содержания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модулей в проблемно-модульном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курсе с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динамики социально-экономического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заказа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кие темпы научно-технического прогресса вызывают быстрое старение как общенаучных, так и специальных знаний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даже время от времени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заставляют заново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взглянуть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числе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инертность,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присущая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звеньям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причин разрыва между образованием и условиями функционирования общества.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объясняется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проверенными,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устоявшимися знаниями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обществе.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Инертность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проявляется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содержании обучения. Это обстоятельство оказывает существенное влияние на качест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венную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подготовку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специалистов.</w:t>
      </w:r>
    </w:p>
    <w:p w14:paraId="1B038AAA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постоянно,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ежегодно,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перерабатывать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обновляться.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сложившегося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дет являться такое построение учебного материала, разделы переменной части которого можно было бы легко изменять, дополнять и развивать.</w:t>
      </w:r>
    </w:p>
    <w:p w14:paraId="6EE22A29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динамичности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образом,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чтобы содержание каждого элемента (позиции)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 можно было бы легко из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менять или дополнять, они должны носить методологический характер:</w:t>
      </w:r>
    </w:p>
    <w:p w14:paraId="02207F84">
      <w:pPr>
        <w:pStyle w:val="7"/>
        <w:numPr>
          <w:ilvl w:val="0"/>
          <w:numId w:val="6"/>
        </w:numPr>
        <w:tabs>
          <w:tab w:val="left" w:pos="719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конструируя, изменяя отдельные элементы (позиции) различных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проблемно-модульном обучающем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новые;</w:t>
      </w:r>
    </w:p>
    <w:p w14:paraId="7193D304">
      <w:pPr>
        <w:pStyle w:val="7"/>
        <w:numPr>
          <w:ilvl w:val="0"/>
          <w:numId w:val="6"/>
        </w:numPr>
        <w:tabs>
          <w:tab w:val="left" w:pos="719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cs="Times New Roman"/>
          <w:spacing w:val="-1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позволяла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заменять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элементы.</w:t>
      </w:r>
    </w:p>
    <w:p w14:paraId="6817F63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cs="Times New Roman"/>
          <w:b/>
          <w:i/>
          <w:w w:val="90"/>
          <w:sz w:val="28"/>
          <w:szCs w:val="28"/>
          <w:lang w:val="ru-RU"/>
        </w:rPr>
        <w:t xml:space="preserve"> (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метод</w:t>
      </w:r>
      <w:r>
        <w:rPr>
          <w:rFonts w:hint="default" w:cs="Times New Roman"/>
          <w:b/>
          <w:i/>
          <w:w w:val="90"/>
          <w:sz w:val="28"/>
          <w:szCs w:val="28"/>
          <w:lang w:val="ru-RU"/>
        </w:rPr>
        <w:t>) комплексного системно-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требует, чтобы обучающиеся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овладели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научно-профессиональных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знаний.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Общество в последнее время уделяет пристальное внимание вопросам, связанным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научно-методологических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взглядов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применяемые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методы предстоящей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 специалистов. Выход из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создавшегося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положения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мы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им,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формулировании целей обучения в форме перечня тех или иных видов деятельно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ющийся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азв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ивая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мысль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глубже,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обращая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тво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еского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учебно-познавательных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переориентировать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искомого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тельности,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>ведёт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результата,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следует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обучать не только видам деятельности, но и способам действий.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преимущественно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передаче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заменено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существенно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деятельностью,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настоящее,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будущее.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акцент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статус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передатчика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он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превращается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менеджера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этим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 комплексный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системно-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деятельностный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расширить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действенных,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методологических,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оперативных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гностических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знаний.</w:t>
      </w:r>
    </w:p>
    <w:p w14:paraId="56709F4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 обучения был бы односторонним, если бы обеспечивал обучающим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пассивных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воспроизводству или достижении моторной скорости 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сферах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деятельности. Оперативные знания приобретаются тогда, когда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проявляют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инициативу,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находчивость,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ациях,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отличных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приобретались.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 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говорить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изменениях только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неразрывном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умениями,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обучающихся, 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специалистов.</w:t>
      </w:r>
    </w:p>
    <w:p w14:paraId="0F5AF2E5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образования: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плюс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основанная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качестве содержания образования выступает как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профессиональный, так и социо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культурный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контекст.</w:t>
      </w:r>
    </w:p>
    <w:p w14:paraId="3EE863A4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специфический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 способствует формированию мотивационной сферы обучения.</w:t>
      </w:r>
    </w:p>
    <w:p w14:paraId="6AF7F0D6">
      <w:pPr>
        <w:pStyle w:val="5"/>
        <w:spacing w:before="91" w:line="360" w:lineRule="auto"/>
        <w:ind w:left="0" w:leftChars="0" w:right="114" w:rightChars="52" w:firstLine="0" w:firstLineChars="0"/>
        <w:jc w:val="both"/>
        <w:rPr>
          <w:rFonts w:hint="default" w:cs="Times New Roman"/>
          <w:spacing w:val="-2"/>
          <w:w w:val="90"/>
          <w:sz w:val="28"/>
          <w:szCs w:val="28"/>
          <w:lang w:val="ru-RU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 xml:space="preserve">специфического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>комплексного системно-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чтобы: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</w:p>
    <w:p w14:paraId="6E4EB102">
      <w:pPr>
        <w:pStyle w:val="5"/>
        <w:numPr>
          <w:ilvl w:val="0"/>
          <w:numId w:val="7"/>
        </w:numPr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формулировались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терминах метода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комплексной системной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 (практической, познавательной, интеллектуальной) и способов предстоящей практической деятельности;</w:t>
      </w:r>
    </w:p>
    <w:p w14:paraId="0FBE7E0A">
      <w:pPr>
        <w:pStyle w:val="5"/>
        <w:numPr>
          <w:ilvl w:val="0"/>
          <w:numId w:val="7"/>
        </w:numPr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поставленных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предметного,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межпредметного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обучающих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курсах;</w:t>
      </w:r>
    </w:p>
    <w:p w14:paraId="392E56C9">
      <w:pPr>
        <w:pStyle w:val="5"/>
        <w:numPr>
          <w:ilvl w:val="0"/>
          <w:numId w:val="7"/>
        </w:numPr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организовывалось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усвоению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приобретаемых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достигая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ния;</w:t>
      </w:r>
    </w:p>
    <w:p w14:paraId="120271F9">
      <w:pPr>
        <w:pStyle w:val="5"/>
        <w:numPr>
          <w:ilvl w:val="0"/>
          <w:numId w:val="7"/>
        </w:numPr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 изложении проблем в учебном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 обучающем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курсе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показывалась возможность переноса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сферы деятельности в практико-профессиональную сферу деятельности.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2A18C055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действенности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требует построения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программы 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обучающего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обеспечивалось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способление содержания обучения и направлений учебных и научных знаний к индивидуальным потребностям и возможностям обучающихся.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Действенность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оперативность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важнейшими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характеристиками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особо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содержа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тельная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способам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учебно-познавательных и практико-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действий.</w:t>
      </w:r>
    </w:p>
    <w:p w14:paraId="28F2B5CA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cs="Times New Roman"/>
          <w:w w:val="90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</w:t>
      </w:r>
      <w:r>
        <w:rPr>
          <w:rFonts w:hint="default" w:cs="Times New Roman"/>
          <w:w w:val="90"/>
          <w:sz w:val="28"/>
          <w:szCs w:val="28"/>
          <w:lang w:val="ru-RU"/>
        </w:rPr>
        <w:t>йственный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подход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жен,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ограниченность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предъявляет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 требований развития творческого отношения. Оперативные знания приобретаются успешнее при условии, если обуча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ющиеся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ходе самостоятельного реше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инициативу,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находчивость,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ющиеся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ситуациях,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отличных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они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приобретались. О системе действенных и оперативных знаний можно говорить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неразрывном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единении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умениями.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общенаучных,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общетехнических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еся могут свободно и самостоятельно применять в практической деятельности.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едагогические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правила,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нужно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руководствоваться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реализации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специфического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 действенности и оперативности знаний и их системы, следующие: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</w:p>
    <w:p w14:paraId="0D07A2D9">
      <w:pPr>
        <w:pStyle w:val="5"/>
        <w:numPr>
          <w:ilvl w:val="0"/>
          <w:numId w:val="8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цели в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должны формулиро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ваться в терминах методов деятельности (умственной или практической) и спо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собов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действий;</w:t>
      </w:r>
    </w:p>
    <w:p w14:paraId="4E789919">
      <w:pPr>
        <w:pStyle w:val="5"/>
        <w:numPr>
          <w:ilvl w:val="0"/>
          <w:numId w:val="8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для достижения поставленных целей возможно и дисциплинарное, и междисциплинарное построение позиций в содержании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 — по логике мыс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лительной 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практической деятельности;</w:t>
      </w:r>
    </w:p>
    <w:p w14:paraId="4B5AB9ED">
      <w:pPr>
        <w:pStyle w:val="5"/>
        <w:numPr>
          <w:ilvl w:val="0"/>
          <w:numId w:val="8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организовываться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усвоению знаний, чтобы обеспечивалось творческое отношение к обучению;</w:t>
      </w:r>
    </w:p>
    <w:p w14:paraId="5843D086">
      <w:pPr>
        <w:pStyle w:val="5"/>
        <w:numPr>
          <w:ilvl w:val="0"/>
          <w:numId w:val="8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ясно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другой.</w:t>
      </w:r>
    </w:p>
    <w:p w14:paraId="4DD11BA3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гибкости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проблемно-модульного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обеспечивалась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приспособления 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потребно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стям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Содержательная гибкость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отражается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возможности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диф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ференциации,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интеграции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Структурная</w:t>
      </w:r>
      <w:r>
        <w:rPr>
          <w:rFonts w:hint="default" w:ascii="Times New Roman" w:hAnsi="Times New Roman" w:cs="Times New Roman"/>
          <w:b/>
          <w:b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гибкость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 целым рядом моментов: от динамичности, оперативности и м</w:t>
      </w:r>
      <w:r>
        <w:rPr>
          <w:rFonts w:hint="default" w:cs="Times New Roman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бильности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проектиро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вания гибкого расписания учебных занятий и консультаций.</w:t>
      </w:r>
    </w:p>
    <w:p w14:paraId="786EF8A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Преимущество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 заключается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гибкости и оперативности управления образовательным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процессом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создания системы контроля и самоконтроля усвоения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материала. </w:t>
      </w:r>
      <w:r>
        <w:rPr>
          <w:rFonts w:hint="default" w:cs="Times New Roman"/>
          <w:w w:val="90"/>
          <w:sz w:val="28"/>
          <w:szCs w:val="28"/>
          <w:lang w:val="ru-RU"/>
        </w:rPr>
        <w:t>Снабжённые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проблемно-модульного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информационно-контролирующие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координационные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партн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рское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сотрудниче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ство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44B26230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cs="Times New Roman"/>
          <w:spacing w:val="-2"/>
          <w:sz w:val="28"/>
          <w:szCs w:val="28"/>
          <w:lang w:val="ru-RU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ходимо: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</w:t>
      </w:r>
    </w:p>
    <w:p w14:paraId="262DB796">
      <w:pPr>
        <w:pStyle w:val="5"/>
        <w:numPr>
          <w:ilvl w:val="0"/>
          <w:numId w:val="9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cs="Times New Roman"/>
          <w:spacing w:val="-6"/>
          <w:sz w:val="28"/>
          <w:szCs w:val="28"/>
          <w:lang w:val="ru-RU"/>
        </w:rPr>
        <w:t xml:space="preserve">проблемно-модульного 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курса;</w:t>
      </w:r>
    </w:p>
    <w:p w14:paraId="4A1323FF">
      <w:pPr>
        <w:pStyle w:val="5"/>
        <w:numPr>
          <w:ilvl w:val="0"/>
          <w:numId w:val="9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выделить известные </w:t>
      </w:r>
      <w:r>
        <w:rPr>
          <w:rFonts w:hint="default" w:cs="Times New Roman"/>
          <w:w w:val="90"/>
          <w:sz w:val="28"/>
          <w:szCs w:val="28"/>
          <w:lang w:val="ru-RU"/>
        </w:rPr>
        <w:t>обобщённые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научные данные, понятия, закономерно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изучаемым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 xml:space="preserve">научно-учебным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проблемам;</w:t>
      </w:r>
    </w:p>
    <w:p w14:paraId="193867C2">
      <w:pPr>
        <w:pStyle w:val="5"/>
        <w:numPr>
          <w:ilvl w:val="0"/>
          <w:numId w:val="9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построить блок-схему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иерархии це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лей;</w:t>
      </w:r>
    </w:p>
    <w:p w14:paraId="1E778847">
      <w:pPr>
        <w:pStyle w:val="5"/>
        <w:numPr>
          <w:ilvl w:val="0"/>
          <w:numId w:val="9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составить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перечень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каждому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 xml:space="preserve">учебному проблемному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модулю, предварительно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разбив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позиции;</w:t>
      </w:r>
    </w:p>
    <w:p w14:paraId="7E3D034E">
      <w:pPr>
        <w:pStyle w:val="5"/>
        <w:numPr>
          <w:ilvl w:val="0"/>
          <w:numId w:val="9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проанализировать содержание каждого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модуля и обеспечить готовность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чающихся к изучению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 за </w:t>
      </w:r>
      <w:r>
        <w:rPr>
          <w:rFonts w:hint="default" w:cs="Times New Roman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использования ранее освоен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знаний;</w:t>
      </w:r>
    </w:p>
    <w:p w14:paraId="2A233F93">
      <w:pPr>
        <w:pStyle w:val="5"/>
        <w:numPr>
          <w:ilvl w:val="0"/>
          <w:numId w:val="9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изобразить структурно-логическую блок-схему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 последующей нумерацией элементов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 и позиций, чтобы дать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«траекторию»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дисциплины;</w:t>
      </w:r>
    </w:p>
    <w:p w14:paraId="0530596B">
      <w:pPr>
        <w:pStyle w:val="5"/>
        <w:numPr>
          <w:ilvl w:val="0"/>
          <w:numId w:val="9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представить содержание основных учебных элементов в теоретическом и практическом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блоках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курса.</w:t>
      </w:r>
    </w:p>
    <w:p w14:paraId="63E09E3F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 правило,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теоретический блок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содержит учебн</w:t>
      </w:r>
      <w:r>
        <w:rPr>
          <w:rFonts w:hint="default" w:cs="Times New Roman"/>
          <w:w w:val="90"/>
          <w:sz w:val="28"/>
          <w:szCs w:val="28"/>
          <w:lang w:val="ru-RU"/>
        </w:rPr>
        <w:t>о-познавательный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 в концентрированной форме и завершается резюме — обобщением содержания 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удобном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например,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форме опорного конспекта.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Практический блок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содержит набор типовых задач,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прикладные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материалов, тестовые задания разного уровня сложности, справочные данные, ком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плекты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рейтинга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глоссарий,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мендованной литературы (основной и дополнительной).</w:t>
      </w:r>
    </w:p>
    <w:p w14:paraId="62CF9F35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cs="Times New Roman"/>
          <w:sz w:val="28"/>
          <w:szCs w:val="28"/>
          <w:lang w:val="ru-RU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sz w:val="28"/>
          <w:szCs w:val="28"/>
        </w:rPr>
        <w:t>ких правил: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</w:p>
    <w:p w14:paraId="68D26C88">
      <w:pPr>
        <w:pStyle w:val="5"/>
        <w:numPr>
          <w:ilvl w:val="0"/>
          <w:numId w:val="10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 индивидуализации содержания обучения необходима исходная диагно</w:t>
      </w:r>
      <w:r>
        <w:rPr>
          <w:rFonts w:hint="default" w:ascii="Times New Roman" w:hAnsi="Times New Roman" w:cs="Times New Roman"/>
          <w:sz w:val="28"/>
          <w:szCs w:val="28"/>
        </w:rPr>
        <w:t>стика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знаний;</w:t>
      </w:r>
    </w:p>
    <w:p w14:paraId="01C5F420">
      <w:pPr>
        <w:pStyle w:val="5"/>
        <w:numPr>
          <w:ilvl w:val="0"/>
          <w:numId w:val="10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диагностика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организована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ё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результатам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построить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индивидуализированную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структуру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 и составить индивидуальный план обучения;</w:t>
      </w:r>
    </w:p>
    <w:p w14:paraId="1BE87DF1">
      <w:pPr>
        <w:pStyle w:val="5"/>
        <w:numPr>
          <w:ilvl w:val="0"/>
          <w:numId w:val="10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для индивидуализации содержания обучения необходимо вести анализ 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пользоваться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зированные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обучения;</w:t>
      </w:r>
    </w:p>
    <w:p w14:paraId="580ADB7D">
      <w:pPr>
        <w:pStyle w:val="5"/>
        <w:numPr>
          <w:ilvl w:val="0"/>
          <w:numId w:val="10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наметить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териала;</w:t>
      </w:r>
    </w:p>
    <w:p w14:paraId="0A96647F">
      <w:pPr>
        <w:pStyle w:val="5"/>
        <w:numPr>
          <w:ilvl w:val="0"/>
          <w:numId w:val="10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методическая часть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 должна строиться таким образом, чтобы обеспечивалась индивидуализация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технологии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</w:p>
    <w:p w14:paraId="2D1CB685">
      <w:pPr>
        <w:pStyle w:val="5"/>
        <w:numPr>
          <w:ilvl w:val="0"/>
          <w:numId w:val="10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наладить контроль и самоконтроль после достижения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</w:p>
    <w:p w14:paraId="532CB01A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осознания обучающимися близких, средних и </w:t>
      </w:r>
      <w:r>
        <w:rPr>
          <w:rFonts w:hint="default" w:cs="Times New Roman"/>
          <w:w w:val="90"/>
          <w:sz w:val="28"/>
          <w:szCs w:val="28"/>
          <w:lang w:val="ru-RU"/>
        </w:rPr>
        <w:t>отдалённых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перспектив всего учебного процесса.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согласиться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Бабанским,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утверж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дающим,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найти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оптимальную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меру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соотношения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 со стороны педагога и самодеятельности (самоуправления) обуча</w:t>
      </w:r>
      <w:r>
        <w:rPr>
          <w:rFonts w:hint="default" w:cs="Times New Roman"/>
          <w:w w:val="90"/>
          <w:sz w:val="28"/>
          <w:szCs w:val="28"/>
          <w:lang w:val="ru-RU"/>
        </w:rPr>
        <w:t>ющихся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[12,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с. 25]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42710D29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Следует учитывать и то, что слишком </w:t>
      </w:r>
      <w:r>
        <w:rPr>
          <w:rFonts w:hint="default" w:cs="Times New Roman"/>
          <w:w w:val="90"/>
          <w:sz w:val="28"/>
          <w:szCs w:val="28"/>
          <w:lang w:val="ru-RU"/>
        </w:rPr>
        <w:t>жёсткое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управление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деятель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ностью лишает обучающихся инициативы и самостоятельности, принижает роль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добывания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знаний.</w:t>
      </w:r>
    </w:p>
    <w:p w14:paraId="409D99EB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Всякий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что и нацелена активизация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познавательного процесса, то необходимо дать им яс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понять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осознать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определили,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z w:val="28"/>
          <w:szCs w:val="28"/>
        </w:rPr>
        <w:t>щимися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деятельности.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Опираясь на положение перспективных целей в теории А. С. Макаренко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72 - 73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практику функционирования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ряде современных средних общеобразовательных школ,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осознание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развивает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знавательные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интересы,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методологические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предстоящей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практической деятельности.</w:t>
      </w:r>
    </w:p>
    <w:p w14:paraId="27627393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cs="Times New Roman"/>
          <w:spacing w:val="-6"/>
          <w:w w:val="90"/>
          <w:sz w:val="28"/>
          <w:szCs w:val="28"/>
          <w:lang w:val="ru-RU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 xml:space="preserve">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соблюдать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следующие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правила: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</w:t>
      </w:r>
    </w:p>
    <w:p w14:paraId="5D43932F">
      <w:pPr>
        <w:pStyle w:val="5"/>
        <w:numPr>
          <w:ilvl w:val="0"/>
          <w:numId w:val="1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каждому обучающемуся важно представить всю проблемно-модульную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образовательную рабочую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грамму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рабочий проблемно-модульный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дисциплине;</w:t>
      </w:r>
    </w:p>
    <w:p w14:paraId="10A3E493">
      <w:pPr>
        <w:pStyle w:val="5"/>
        <w:numPr>
          <w:ilvl w:val="0"/>
          <w:numId w:val="1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проблемно-модульном обучающем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точно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указать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плексную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осознать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лично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ожидаемый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результат;</w:t>
      </w:r>
    </w:p>
    <w:p w14:paraId="1981E086">
      <w:pPr>
        <w:pStyle w:val="5"/>
        <w:numPr>
          <w:ilvl w:val="0"/>
          <w:numId w:val="1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включать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путеводителем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предмету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обучения;</w:t>
      </w:r>
    </w:p>
    <w:p w14:paraId="2FD77F4B">
      <w:pPr>
        <w:pStyle w:val="5"/>
        <w:numPr>
          <w:ilvl w:val="0"/>
          <w:numId w:val="1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начале каждого проблемно-модульного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 необходимо конкретно опи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итоговых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тельной деятельности;</w:t>
      </w:r>
    </w:p>
    <w:p w14:paraId="2A3BA06A">
      <w:pPr>
        <w:pStyle w:val="5"/>
        <w:numPr>
          <w:ilvl w:val="0"/>
          <w:numId w:val="11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перед отдельными позициями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модулей в проблемно-модульном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обучающем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курсе необ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ходимо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указать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предстоящей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учебно-познавательной деятельности и практико-профессиональной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</w:p>
    <w:p w14:paraId="0E23C52A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разностороннего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печения профессионализма в </w:t>
      </w:r>
      <w:r>
        <w:rPr>
          <w:rFonts w:hint="default" w:cs="Times New Roman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 деятельности как обучающегося, 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 а также обучающихся между собой. На смену традиционным при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шли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 активного обучения: дидактические игры, анализ конкретных ситуаций, разыгрывание ролей, разновидности дискуссий, тренинги и т. д.</w:t>
      </w:r>
    </w:p>
    <w:p w14:paraId="15091A8E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 эффективность принципа разностороннего методического консультирова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влияет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множество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факторов,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 обучения возможностям и интеллектуальным способностям обучающихся.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 множество проблем. Важнейшими из них являются неспособность обучающихся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выбирать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</w:t>
      </w:r>
      <w:r>
        <w:rPr>
          <w:rFonts w:hint="default" w:cs="Times New Roman"/>
          <w:w w:val="90"/>
          <w:sz w:val="28"/>
          <w:szCs w:val="28"/>
          <w:lang w:val="ru-RU"/>
        </w:rPr>
        <w:t>познавательного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отсутствие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первоисточниками,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недостаточ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ность развития интереса к самостоятельной </w:t>
      </w:r>
      <w:r>
        <w:rPr>
          <w:rFonts w:hint="default" w:cs="Times New Roman"/>
          <w:w w:val="90"/>
          <w:sz w:val="28"/>
          <w:szCs w:val="28"/>
          <w:lang w:val="ru-RU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 деятельности. Су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ществуют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педагогов,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нередко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обуславливающиеся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отсутствием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мастерства,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неумению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довести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организаторских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обучающимися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нежеланием применять наборы методов обучения и выбирать наиболее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приемлемые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проблемы учебно-воспитательного процесса в той или иной степени свойственны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технологиям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33DCEEF8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cs="Times New Roman"/>
          <w:spacing w:val="-2"/>
          <w:w w:val="90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cs="Times New Roman"/>
          <w:spacing w:val="-8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правил: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</w:p>
    <w:p w14:paraId="12A67497">
      <w:pPr>
        <w:pStyle w:val="5"/>
        <w:numPr>
          <w:ilvl w:val="0"/>
          <w:numId w:val="12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о-познавательный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предлагаться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пользованием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объяснительных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направленности;</w:t>
      </w:r>
    </w:p>
    <w:p w14:paraId="7DE08751">
      <w:pPr>
        <w:pStyle w:val="5"/>
        <w:numPr>
          <w:ilvl w:val="0"/>
          <w:numId w:val="12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 должны предлагаться различные формы и 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либо свободно выбирать, либо, опираясь на них или личный опыт, строить собственные оригинальные направления и подходы к его усвоению;</w:t>
      </w:r>
    </w:p>
    <w:p w14:paraId="1DCD6E1D">
      <w:pPr>
        <w:pStyle w:val="5"/>
        <w:numPr>
          <w:ilvl w:val="0"/>
          <w:numId w:val="12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предусмотрено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 консультирование педагога по организации процесса обучения. Меняется связь между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: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cs="Times New Roman"/>
          <w:spacing w:val="10"/>
          <w:sz w:val="28"/>
          <w:szCs w:val="28"/>
          <w:lang w:val="ru-RU"/>
        </w:rPr>
        <w:t>партнёрство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равенство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личностей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поступках,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ответственность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эмоциональный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доминантой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отношений;</w:t>
      </w:r>
    </w:p>
    <w:p w14:paraId="5CDAB49A">
      <w:pPr>
        <w:pStyle w:val="5"/>
        <w:numPr>
          <w:ilvl w:val="0"/>
          <w:numId w:val="12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 должен свободно выбирать представленные методы и организацион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оригинальным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зационным схемам;</w:t>
      </w:r>
    </w:p>
    <w:p w14:paraId="252907E9">
      <w:pPr>
        <w:pStyle w:val="5"/>
        <w:numPr>
          <w:ilvl w:val="0"/>
          <w:numId w:val="12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курс,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желательно,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описывал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используемые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это </w:t>
      </w:r>
      <w:r>
        <w:rPr>
          <w:rFonts w:hint="default" w:cs="Times New Roman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условия для обмена опытом между </w:t>
      </w:r>
      <w:r>
        <w:rPr>
          <w:rFonts w:hint="default" w:cs="Times New Roman"/>
          <w:w w:val="90"/>
          <w:sz w:val="28"/>
          <w:szCs w:val="28"/>
          <w:lang w:val="ru-RU"/>
        </w:rPr>
        <w:t>учителями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когда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активен,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едагог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консультативно-кооординирующую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ального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подхода.</w:t>
      </w:r>
    </w:p>
    <w:p w14:paraId="08D7C5D8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5"/>
          <w:sz w:val="28"/>
          <w:szCs w:val="28"/>
        </w:rPr>
        <w:t>паритетности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 субъект–субъектного взаимодействия обучающихся с педагогом. В на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стоящее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время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уделяется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большое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вопросам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 активностью обучающихся в усвоении учебного материала, развитию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Попытки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ориентируют на использование различных активизирующих методов, что приво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дит к определенным положительным результатам, иногда даже достигается со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трудничество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практике.</w:t>
      </w:r>
    </w:p>
    <w:p w14:paraId="441798D3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отрицая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субординации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отношениях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зависимости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образовательной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возраста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сосредоточить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создании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базисного условия для реализации субъект-субъектного взаимодействия в 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каковым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связей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[12,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26]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субъект-субъектных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отношениях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может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речь,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зачастую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 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предоставление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ментор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обучающимся?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словами,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занятий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чаще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 делает «информационные инъекции»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тем самым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ограничивается реали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зацией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информационной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функции.</w:t>
      </w:r>
    </w:p>
    <w:p w14:paraId="4700861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преимущественно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передаче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заменено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дополнено.</w:t>
      </w:r>
    </w:p>
    <w:p w14:paraId="27C7F1C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доказывает,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 педагогический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максимально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активен,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выполняет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консультативно-координирующую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функ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цию, реализуемую на основе индивидуального подхода к обучающемуся. Но для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эффективными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результативное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информационное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направляющее средство, обучающийся сможет самостоятельно организовывать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встречу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учителем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вым к субъект-субъектному взаимодействию в процессе решения проблемных вопросов, организации исследовательской деятельности и т. д.</w:t>
      </w:r>
    </w:p>
    <w:p w14:paraId="396CBEED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cs="Times New Roman"/>
          <w:w w:val="90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видим, в основе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лежит паритетное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ритетности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дении следующих психолого-педагогических правил: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</w:p>
    <w:p w14:paraId="3B6A6803">
      <w:pPr>
        <w:pStyle w:val="5"/>
        <w:numPr>
          <w:ilvl w:val="0"/>
          <w:numId w:val="13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проблемно-модульные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образовательная рабочая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программа 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курс должны обеспечивать возможность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самостоятельного усвоения знаний обучающимися до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уровня;</w:t>
      </w:r>
    </w:p>
    <w:p w14:paraId="39378187">
      <w:pPr>
        <w:pStyle w:val="5"/>
        <w:numPr>
          <w:ilvl w:val="0"/>
          <w:numId w:val="13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проблемно-модульный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 должен освобождать п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от выполне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яркого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проявления консультативно-координирующей функции;</w:t>
      </w:r>
    </w:p>
    <w:p w14:paraId="4410BD96">
      <w:pPr>
        <w:pStyle w:val="5"/>
        <w:numPr>
          <w:ilvl w:val="0"/>
          <w:numId w:val="13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проблемно-модульный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 (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проблемно-модульная образовательная рабочая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программа) долж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ны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создавать психолого-педагогические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обучающимся;</w:t>
      </w:r>
    </w:p>
    <w:p w14:paraId="59E77C40">
      <w:pPr>
        <w:pStyle w:val="5"/>
        <w:numPr>
          <w:ilvl w:val="0"/>
          <w:numId w:val="13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п</w:t>
      </w:r>
      <w:r>
        <w:rPr>
          <w:rFonts w:hint="default" w:cs="Times New Roman"/>
          <w:w w:val="95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рассматриваемой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делегировать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отдельные функции управления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программе и рабочему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проблемно-модульному обучающему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курсу, в которых эти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трансформируются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самоуправления.</w:t>
      </w:r>
    </w:p>
    <w:p w14:paraId="619CF42B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управляемым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существовала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корректировки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Благодаря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обратной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живое в природе приспосабливается к окружающей среде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таким об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разом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добивается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конечной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цели.</w:t>
      </w:r>
    </w:p>
    <w:p w14:paraId="01F9D796">
      <w:pPr>
        <w:pStyle w:val="5"/>
        <w:spacing w:line="360" w:lineRule="auto"/>
        <w:ind w:left="146" w:right="114" w:rightChars="52"/>
        <w:jc w:val="both"/>
        <w:rPr>
          <w:rFonts w:hint="default" w:cs="Times New Roman"/>
          <w:spacing w:val="-2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Для реализации данного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специфического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 в предлагаемой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проблемно-модульного обучения 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разработать: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</w:t>
      </w:r>
    </w:p>
    <w:p w14:paraId="78892E40">
      <w:pPr>
        <w:pStyle w:val="5"/>
        <w:numPr>
          <w:ilvl w:val="0"/>
          <w:numId w:val="14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</w:p>
    <w:p w14:paraId="54F163CD">
      <w:pPr>
        <w:pStyle w:val="5"/>
        <w:numPr>
          <w:ilvl w:val="0"/>
          <w:numId w:val="14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системный блок контроля усвоения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материала, представляющий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рубежный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це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курса.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текущий контроль может осуществ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ляться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текстам,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просам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заданиям.</w:t>
      </w:r>
    </w:p>
    <w:p w14:paraId="5F4A4216">
      <w:pPr>
        <w:spacing w:line="360" w:lineRule="auto"/>
        <w:ind w:right="114" w:rightChars="52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обособленных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элементов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о-познавательный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целостность,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интегративной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чёткую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структуру.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учитывать следующие психолого-педагогические закономерности: </w:t>
      </w:r>
    </w:p>
    <w:p w14:paraId="5218F32E">
      <w:pPr>
        <w:numPr>
          <w:ilvl w:val="0"/>
          <w:numId w:val="15"/>
        </w:numPr>
        <w:spacing w:line="360" w:lineRule="auto"/>
        <w:ind w:right="114" w:rightChars="52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о-познавательный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 большого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запоминается с трудом; </w:t>
      </w:r>
    </w:p>
    <w:p w14:paraId="6D0315CE">
      <w:pPr>
        <w:numPr>
          <w:ilvl w:val="0"/>
          <w:numId w:val="15"/>
        </w:numPr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о-познавательный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компактно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расположенный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ятие;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1E0D2040">
      <w:pPr>
        <w:numPr>
          <w:ilvl w:val="0"/>
          <w:numId w:val="0"/>
        </w:numPr>
        <w:spacing w:line="360" w:lineRule="auto"/>
        <w:ind w:leftChars="0" w:right="114" w:rightChars="52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  <w:lang w:val="ru-RU"/>
        </w:rPr>
        <w:t xml:space="preserve">учебно-познавательном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смысловых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пунктов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запоминания.</w:t>
      </w:r>
    </w:p>
    <w:p w14:paraId="60299EF2">
      <w:pPr>
        <w:pStyle w:val="5"/>
        <w:spacing w:before="2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Данный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специфический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 сходен с принципом деления учебного материала на части (порции,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шаги),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личие.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наименьшей единицей содер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жания обучения считают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учебно-познавательную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тему конкретного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обучающего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или фрагмент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темы,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отвечающие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называемые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дуля,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позицией.</w:t>
      </w:r>
    </w:p>
    <w:p w14:paraId="4D60F419">
      <w:pPr>
        <w:pStyle w:val="5"/>
        <w:spacing w:before="20" w:line="360" w:lineRule="auto"/>
        <w:ind w:left="0" w:leftChars="0" w:right="114" w:rightChars="52" w:firstLine="0" w:firstLineChars="0"/>
        <w:jc w:val="both"/>
        <w:rPr>
          <w:rFonts w:hint="default" w:cs="Times New Roman"/>
          <w:spacing w:val="-4"/>
          <w:w w:val="90"/>
          <w:sz w:val="28"/>
          <w:szCs w:val="28"/>
          <w:lang w:val="ru-RU"/>
        </w:rPr>
      </w:pPr>
      <w:r>
        <w:rPr>
          <w:rFonts w:hint="default" w:cs="Times New Roman"/>
          <w:spacing w:val="-4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Руководствуясь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специфическим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принципом выделения из содержания обучения обособлен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элементов,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придерживаться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cs="Times New Roman"/>
          <w:spacing w:val="1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правил: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</w:p>
    <w:p w14:paraId="30DEE0A0">
      <w:pPr>
        <w:pStyle w:val="5"/>
        <w:numPr>
          <w:ilvl w:val="0"/>
          <w:numId w:val="16"/>
        </w:numPr>
        <w:spacing w:before="2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</w:t>
      </w:r>
      <w:r>
        <w:rPr>
          <w:rFonts w:hint="default" w:ascii="Times New Roman" w:hAnsi="Times New Roman" w:cs="Times New Roman"/>
          <w:sz w:val="28"/>
          <w:szCs w:val="28"/>
        </w:rPr>
        <w:t>ных целей;</w:t>
      </w:r>
    </w:p>
    <w:p w14:paraId="7A2586C6">
      <w:pPr>
        <w:pStyle w:val="5"/>
        <w:numPr>
          <w:ilvl w:val="0"/>
          <w:numId w:val="16"/>
        </w:numPr>
        <w:spacing w:before="2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о-познавательным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(позиции);</w:t>
      </w:r>
    </w:p>
    <w:p w14:paraId="10115AA8">
      <w:pPr>
        <w:pStyle w:val="5"/>
        <w:numPr>
          <w:ilvl w:val="0"/>
          <w:numId w:val="16"/>
        </w:numPr>
        <w:spacing w:before="20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совокупность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(позиций)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интегрированной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составлять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модуль.</w:t>
      </w:r>
    </w:p>
    <w:p w14:paraId="17148EB3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 образом, отмеченные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специфические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 тесно взаимосвязаны и интегрированы между собой. Почти все они (кроме принципа паритетности) отражают осо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бенности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ритетности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социально-экономических условиях развития общества и человеческой личности.</w:t>
      </w:r>
    </w:p>
    <w:p w14:paraId="6F36F4CA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Рассмотрев подробно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специфические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 целесообразным соотнести их с общедидактическими прин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ципами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учебно-познавательной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профессиональной 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учеников, как будущих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специалистов, которые нашли отражение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работах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отечественных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педагогов.</w:t>
      </w:r>
    </w:p>
    <w:p w14:paraId="4583379B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.....Базовая инновационная модель адаптивно-развивающей педагогической 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наши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экспериментал</w:t>
      </w:r>
      <w:r>
        <w:rPr>
          <w:rFonts w:hint="default" w:cs="Times New Roman"/>
          <w:w w:val="90"/>
          <w:sz w:val="28"/>
          <w:szCs w:val="28"/>
          <w:lang w:val="ru-RU"/>
        </w:rPr>
        <w:t>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ные исследования,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надёжную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основу для индивиду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альной и групповой самостоятельной работы обучающихся и до 30 % экономит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ущерба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глубины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Кроме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мобильность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развивается их творческое и критическое мышление.</w:t>
      </w:r>
    </w:p>
    <w:p w14:paraId="0A627FD4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Так,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Бабанский,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Ильина,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Куписевич,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Решетень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единодушно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включают в систему общедидактических принципов такие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как принцип наглядно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следовательности,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доступности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(Ю.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банский и И. Н. Решетень объединяют его с принципом научности, а Т. А. Ильина трактует его как принцип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возрастных и индивидуальных возможностей уча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щихся).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Большинство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авторов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общедидактических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включают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практикой.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Некоторые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считают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сообразным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включить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принципы: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воспитания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(Т. А. Ильина), комплексного решения задач образования, воспитания и развития;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(Ю.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Бабанский);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разностороннего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(Ч.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Куписевич);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(М.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Данилов).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Кирсанов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сматривает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последний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принципов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учебной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обуславливая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целостным,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комплексным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изучению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особенностей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содержания,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д.</w:t>
      </w:r>
    </w:p>
    <w:p w14:paraId="54904E08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Мнения</w:t>
      </w:r>
      <w:r>
        <w:rPr>
          <w:rFonts w:hint="default"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исследователей</w:t>
      </w:r>
      <w:r>
        <w:rPr>
          <w:rFonts w:hint="default"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hint="default" w:cs="Times New Roman"/>
          <w:spacing w:val="22"/>
          <w:sz w:val="28"/>
          <w:szCs w:val="28"/>
          <w:lang w:val="ru-RU"/>
        </w:rPr>
        <w:t>определённый</w:t>
      </w:r>
      <w:r>
        <w:rPr>
          <w:rFonts w:hint="default" w:ascii="Times New Roman" w:hAnsi="Times New Roman" w:cs="Times New Roman"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2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и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науки,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избежание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повторов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измельчения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разработки.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систему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общедидактических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 принципов можно представить так:</w:t>
      </w:r>
    </w:p>
    <w:p w14:paraId="56881979">
      <w:pPr>
        <w:pStyle w:val="7"/>
        <w:numPr>
          <w:ilvl w:val="0"/>
          <w:numId w:val="17"/>
        </w:numPr>
        <w:tabs>
          <w:tab w:val="left" w:pos="0"/>
        </w:tabs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целенаправленности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045D19AC">
      <w:pPr>
        <w:pStyle w:val="7"/>
        <w:numPr>
          <w:ilvl w:val="0"/>
          <w:numId w:val="17"/>
        </w:numPr>
        <w:tabs>
          <w:tab w:val="left" w:pos="0"/>
        </w:tabs>
        <w:spacing w:before="33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воспитания.</w:t>
      </w:r>
    </w:p>
    <w:p w14:paraId="5117CA4F">
      <w:pPr>
        <w:pStyle w:val="7"/>
        <w:numPr>
          <w:ilvl w:val="0"/>
          <w:numId w:val="17"/>
        </w:numPr>
        <w:tabs>
          <w:tab w:val="left" w:pos="0"/>
        </w:tabs>
        <w:spacing w:before="34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научности.</w:t>
      </w:r>
    </w:p>
    <w:p w14:paraId="681BFF61">
      <w:pPr>
        <w:pStyle w:val="7"/>
        <w:numPr>
          <w:ilvl w:val="0"/>
          <w:numId w:val="17"/>
        </w:numPr>
        <w:tabs>
          <w:tab w:val="left" w:pos="0"/>
        </w:tabs>
        <w:spacing w:before="34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</w:p>
    <w:p w14:paraId="555959D2">
      <w:pPr>
        <w:pStyle w:val="7"/>
        <w:numPr>
          <w:ilvl w:val="0"/>
          <w:numId w:val="17"/>
        </w:numPr>
        <w:tabs>
          <w:tab w:val="left" w:pos="0"/>
        </w:tabs>
        <w:spacing w:before="33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практикой,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жизнью.</w:t>
      </w:r>
    </w:p>
    <w:p w14:paraId="5134F3F9">
      <w:pPr>
        <w:pStyle w:val="7"/>
        <w:numPr>
          <w:ilvl w:val="0"/>
          <w:numId w:val="17"/>
        </w:numPr>
        <w:tabs>
          <w:tab w:val="left" w:pos="0"/>
        </w:tabs>
        <w:spacing w:before="34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активности.</w:t>
      </w:r>
    </w:p>
    <w:p w14:paraId="30B6291A">
      <w:pPr>
        <w:pStyle w:val="7"/>
        <w:numPr>
          <w:ilvl w:val="0"/>
          <w:numId w:val="17"/>
        </w:numPr>
        <w:tabs>
          <w:tab w:val="left" w:pos="0"/>
        </w:tabs>
        <w:spacing w:before="33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4EB9E48A">
      <w:pPr>
        <w:pStyle w:val="7"/>
        <w:numPr>
          <w:ilvl w:val="0"/>
          <w:numId w:val="17"/>
        </w:numPr>
        <w:tabs>
          <w:tab w:val="left" w:pos="0"/>
        </w:tabs>
        <w:spacing w:before="34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38830E1B">
      <w:pPr>
        <w:pStyle w:val="7"/>
        <w:numPr>
          <w:ilvl w:val="0"/>
          <w:numId w:val="17"/>
        </w:numPr>
        <w:tabs>
          <w:tab w:val="left" w:pos="0"/>
        </w:tabs>
        <w:spacing w:before="33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3494893C">
      <w:pPr>
        <w:pStyle w:val="7"/>
        <w:numPr>
          <w:ilvl w:val="0"/>
          <w:numId w:val="17"/>
        </w:numPr>
        <w:tabs>
          <w:tab w:val="left" w:pos="0"/>
        </w:tabs>
        <w:spacing w:before="33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06298161">
      <w:pPr>
        <w:pStyle w:val="7"/>
        <w:numPr>
          <w:ilvl w:val="0"/>
          <w:numId w:val="17"/>
        </w:numPr>
        <w:tabs>
          <w:tab w:val="left" w:pos="0"/>
        </w:tabs>
        <w:spacing w:before="33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373910F8">
      <w:pPr>
        <w:pStyle w:val="5"/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положениями, на которые необходимо опираться при организации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бщедидактические принципы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конкретизируются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вающих, при каких условиях наиболее благоприятно реализуется тот или иной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конкретный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5"/>
          <w:sz w:val="28"/>
          <w:szCs w:val="28"/>
          <w:lang w:val="ru-RU"/>
        </w:rPr>
        <w:t xml:space="preserve">общедидактический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принцип.</w:t>
      </w:r>
    </w:p>
    <w:p w14:paraId="36A9ED1A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 w:val="0"/>
          <w:w w:val="90"/>
          <w:sz w:val="28"/>
          <w:szCs w:val="28"/>
        </w:rPr>
        <w:t>Принцип целенаправленности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требует </w:t>
      </w:r>
      <w:r>
        <w:rPr>
          <w:rFonts w:hint="default" w:cs="Times New Roman"/>
          <w:w w:val="90"/>
          <w:sz w:val="28"/>
          <w:szCs w:val="28"/>
          <w:lang w:val="ru-RU"/>
        </w:rPr>
        <w:t>чёткого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определения целей обучения, которым будет </w:t>
      </w:r>
      <w:r>
        <w:rPr>
          <w:rFonts w:hint="default" w:cs="Times New Roman"/>
          <w:w w:val="90"/>
          <w:sz w:val="28"/>
          <w:szCs w:val="28"/>
          <w:lang w:val="ru-RU"/>
        </w:rPr>
        <w:t>подчинён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весь учебный процесс. Он тесно взаимосвя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нацелен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выявление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глубокое их осознание самим обучающимся как перспективы учебной деятельнос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ти,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трансформировать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учебно-познавательной подготовки и 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профессиональной подготовки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учащихся, 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специалистов.</w:t>
      </w:r>
    </w:p>
    <w:p w14:paraId="426D5C87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воспитания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ориентацию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усиление воспитания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тесной органичной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функцию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выполняют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 личность самого педагога. Данный принцип тесно взаимосвязан с такими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как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принцип разносторонности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а также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паритетности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и 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>осознанной перспекти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вы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В результате их взаимосвязанной реализации формируются мотивация учения, познавательные интересы, активная позиция обучающегося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учебно-познавательной подготовке 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подготовке.</w:t>
      </w:r>
    </w:p>
    <w:p w14:paraId="089696B8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раскрывались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объективная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картина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мироздания,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закономерности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вития природы, общества, культуры и мышления, и реализуется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прежде всего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 рабочих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предусматривает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научно-методологического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освоение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труда,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развитие навыков предвидения и прогнозирования социально-экономической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эволюции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человеческой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принципом разносторонности методического консультирования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действующим 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  <w:r>
        <w:rPr>
          <w:rFonts w:hint="default" w:cs="Times New Roman"/>
          <w:w w:val="90"/>
          <w:sz w:val="28"/>
          <w:szCs w:val="28"/>
          <w:lang w:val="ru-RU"/>
        </w:rPr>
        <w:t>Принципом научности совместно с принципом разносторонности методического консультирования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обуславливается использование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поисковых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(проблемно-модульное)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изложение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учебно-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познавательного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проблемно-модульных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тий.</w:t>
      </w:r>
    </w:p>
    <w:p w14:paraId="6839D612">
      <w:pPr>
        <w:pStyle w:val="5"/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направлен на создание 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иболее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благоприятных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b/>
          <w:b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b/>
          <w:b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 что в содержание рассматриваемого принципа, кроме требова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ний индивидуализированных способов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взаимообусловленных дей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ствий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входят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доступности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интеллектуальных,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физических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моральных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перегрузок.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ализующий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зону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ближайшего развития, организовывать изучение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 в соответствии с главным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правилом: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простого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сложному,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известному,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близкого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далёкому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второстепенному,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частному, от конкретного к абстрактному. Кроме того, в содержание принципа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индивидуализации входят требования доступности, последовательности, целост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ности обучения, реализация которых возможна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структурирования содер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учёте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качеств.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 этом плане данный принцип тесно взаимосвязан с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принципом гибкости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который указывает реальные направления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индивидуальными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возможностями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потребностями,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подготовленностью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мотиваций к обучению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принцип индивидуализации учебной деятельности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взаимосвязан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ом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b/>
          <w:b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spacing w:val="-4"/>
          <w:w w:val="90"/>
          <w:sz w:val="28"/>
          <w:szCs w:val="28"/>
          <w:lang w:val="ru-RU"/>
        </w:rPr>
        <w:t xml:space="preserve">принципом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паритетности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Базовая инновационная модель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открывает большие возможности ин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дивидуализации учебной деятельности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.</w:t>
      </w:r>
    </w:p>
    <w:p w14:paraId="6BCE41EB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</w:t>
      </w:r>
      <w:r>
        <w:rPr>
          <w:rFonts w:hint="default" w:cs="Times New Roman"/>
          <w:b/>
          <w:bCs/>
          <w:i/>
          <w:spacing w:val="-2"/>
          <w:w w:val="90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практикой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ганизованных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методах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связывающих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показывающих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значимость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изучае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 Он взаимосвязан с двумя 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раскрывающими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особенности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содержания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обучения, а именно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ом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динамичности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принципом (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метод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ом)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комплексной системной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Данный принцип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связи теории с практикой обучения совместно с принципом динамичности и принципом (методом) комплексной системной 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требует предоставления обучающемуся действенных знаний в системах,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ция принципа динамичности обеспечивает возможность усвоения новых, пр</w:t>
      </w:r>
      <w:r>
        <w:rPr>
          <w:rFonts w:hint="default" w:cs="Times New Roman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грессивных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быстро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адаптироваться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развивающегося научно-технического прогресса, так и социально-экономических отношений в обществе и активизации человеческого фактора.</w:t>
      </w:r>
    </w:p>
    <w:p w14:paraId="5BBFA4D5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i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b/>
          <w:bCs/>
          <w:i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</w:t>
      </w:r>
      <w:r>
        <w:rPr>
          <w:rFonts w:hint="default" w:cs="Times New Roman"/>
          <w:w w:val="90"/>
          <w:sz w:val="28"/>
          <w:szCs w:val="28"/>
          <w:lang w:val="ru-RU"/>
        </w:rPr>
        <w:t>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осмыслении, творческой личностной переработке и практическом применении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практико-профессиональной 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Он отражает активную позицию обучающегося и раскрывает значение процесса «осознание — понимание — осмысление». Сознательным должен быть подход к усвоению знаний, к выработке умений и навыков. Этот принцип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взаимосвязан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3"/>
          <w:w w:val="90"/>
          <w:sz w:val="28"/>
          <w:szCs w:val="28"/>
          <w:lang w:val="ru-RU"/>
        </w:rPr>
        <w:t>принципом (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методом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)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spacing w:val="-3"/>
          <w:w w:val="90"/>
          <w:sz w:val="28"/>
          <w:szCs w:val="28"/>
          <w:lang w:val="ru-RU"/>
        </w:rPr>
        <w:t xml:space="preserve">комплексной, целостной системной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будут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усваиваться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близких,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средних и </w:t>
      </w:r>
      <w:r>
        <w:rPr>
          <w:rFonts w:hint="default" w:cs="Times New Roman"/>
          <w:w w:val="90"/>
          <w:sz w:val="28"/>
          <w:szCs w:val="28"/>
          <w:lang w:val="ru-RU"/>
        </w:rPr>
        <w:t>отдалённых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целей обучения в качестве соответствующих перспектив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открывает путь материализации условий реализации сознательности и активнос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ти. Равноправие в учебно-воспитательном процессе педагога и обучающегося, развитие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активную позицию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учащегося,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будущего специалиста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усвоении учебно</w:t>
      </w:r>
      <w:r>
        <w:rPr>
          <w:rFonts w:hint="default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материала.</w:t>
      </w:r>
    </w:p>
    <w:p w14:paraId="61B84D5F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восприятию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чувств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своём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«золотом правиле» дидактики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сформулировал все, что возможно представлять для 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зрением,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слышимое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запахи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обонянием,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имеющее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доступное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осязанию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cs="Times New Roman"/>
          <w:w w:val="95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осязания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[5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168–182]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В настоящее время считается, что принцип наглядности должен использоваться в любой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обучения.</w:t>
      </w:r>
    </w:p>
    <w:p w14:paraId="193857EE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Куписевича,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 особенностей психофизического развития обучающихся, характера и степени их опыта, условий и методов обучения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[5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9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153]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Т. А. Ильина выделяет раз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личные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наглядности: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естественную,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картинную,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объёмную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звуковую,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символическую, графическую и опосредованную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[4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230–231]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Естественная наглядность предполагает ознакомление обучающихся с реальными объектами. Е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разновидностью является экспериментальная наглядность, предполагающая ознакомление обучающихся в ходе проведения опыта с процессами и явлениями, происходящими в реальной действительности. Так, картинная или картинно-динамическая наглядность имеет целью дать отображение реального мира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фото-,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киноматериалов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cs="Times New Roman"/>
          <w:spacing w:val="7"/>
          <w:sz w:val="28"/>
          <w:szCs w:val="28"/>
          <w:lang w:val="ru-RU"/>
        </w:rPr>
        <w:t>Объёмную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макеты,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Звуковая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предполагает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использование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звуковых средств для воспроизведения звуковых образов. Для смешанной картинно-динамической и звуковой наглядности используют такие аудиовизуальные средства, как кино-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видеофильмы. Символическая и графическая наглядность предусматривает отображение с помощью карт, схем, чертежей реальной действительности в </w:t>
      </w:r>
      <w:r>
        <w:rPr>
          <w:rFonts w:hint="default" w:cs="Times New Roman"/>
          <w:w w:val="90"/>
          <w:sz w:val="28"/>
          <w:szCs w:val="28"/>
          <w:lang w:val="ru-RU"/>
        </w:rPr>
        <w:t>условно-обобщённом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символическом виде и способствует развитию абстрактного мышления. Оперирование уже имеющимися представлениями для формирования новых опирается на так называемую внутреннюю,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опосредованную,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наглядность.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использованы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опорные сигналы В. Ф. Шаталова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[1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43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1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44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которые в образно-символической форме отображают основной смысл того или иного факта или явления. Рисунки, построенные из опорных сигналов, настолько просты, что обучающие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запомнить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воспроизвести,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сохраняя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памяти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свёрнутость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информации.</w:t>
      </w:r>
    </w:p>
    <w:p w14:paraId="4CE9A66F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эффективной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в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выражающемся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[46,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231]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поэтому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желательно иметь несколько их видов, в которых варьировались бы несуществен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признаки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сохранении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основных.</w:t>
      </w:r>
    </w:p>
    <w:p w14:paraId="6FF6A394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 наглядности особенно важен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общеобразовательной школе. Принцип наглядности,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свою очередь, открывает широкие возможности для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лизации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. Более того, без наглядности не могут создаваться проблемно-модульные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развёрнутой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странице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диаграммы,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графики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 обучающийся должен дать краткий письменный ответ.</w:t>
      </w:r>
    </w:p>
    <w:p w14:paraId="6C92AE70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Принцип наглядности тесно взаимосвязан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 проблемности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и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принципом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модульности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(принципом 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реализация которых предусматривает оснащение каждого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комплексом разнообразных средств обучения, обеспечивающих наглядное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представление информационного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материала и способствующих достижению конкретной цели обучения. Кроме того,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принцип наглядности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взаимодействует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 разносторонности методического консультирования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так как наглядные средства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щимися.</w:t>
      </w:r>
    </w:p>
    <w:p w14:paraId="67229E58">
      <w:pPr>
        <w:spacing w:line="360" w:lineRule="auto"/>
        <w:ind w:right="114" w:rightChars="52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spacing w:val="-2"/>
          <w:w w:val="95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двух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частей: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b/>
          <w:bCs/>
          <w:i/>
          <w:iCs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b/>
          <w:bCs/>
          <w:i/>
          <w:iCs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b/>
          <w:bCs/>
          <w:i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и, 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важнейшей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системностью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мышления.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Учебный материал считается усвоенным, если у человека образовалась система ассоциаций, связей между новыми и старыми знаниями. Систем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ность проявляется и в установлении внутрипредметных связей, обусловлен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преемственностью,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понимается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различными этапами или ступенями развития, сущность которой состоит в сокращении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 или иных элементов целого или отдельных его характеристик при переходе к новому состоянию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Преемственность связана со второй составляющей рассматриваемого принципа — с </w:t>
      </w:r>
      <w:r>
        <w:rPr>
          <w:rFonts w:hint="default" w:ascii="Times New Roman" w:hAnsi="Times New Roman" w:cs="Times New Roman"/>
          <w:b/>
          <w:bCs/>
          <w:i/>
          <w:iCs/>
          <w:w w:val="95"/>
          <w:sz w:val="28"/>
          <w:szCs w:val="28"/>
        </w:rPr>
        <w:t>принципом последовательности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, который предъявляет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требования к организации учебного процесса, обеспечивающие реализацию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преемственности. Принцип преемственности и последовательности тесно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взаимосвязан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 xml:space="preserve"> проблемности,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 модульности,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 xml:space="preserve"> принципом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>проблемно-модульности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структуризацией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содержания обучения на обособленные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элементы (позиции)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Принцип мо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дульности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взаимодействует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первой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составляющей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принципом системности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, так как при </w:t>
      </w:r>
      <w:r>
        <w:rPr>
          <w:rFonts w:hint="default" w:ascii="Times New Roman" w:hAnsi="Times New Roman" w:cs="Times New Roman"/>
          <w:b/>
          <w:bCs/>
          <w:i/>
          <w:iCs/>
          <w:w w:val="95"/>
          <w:sz w:val="28"/>
          <w:szCs w:val="28"/>
        </w:rPr>
        <w:t>проблемно-модульном подходе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строению учебного материала на основе логических структур особенно тща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тельно реализуются внутрипредметные и межпредметные связи.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 xml:space="preserve">Принцип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структуризации содержания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указывает направление 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ного изучения учебных дисциплин.</w:t>
      </w:r>
    </w:p>
    <w:p w14:paraId="6CF51AC3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утверждению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Бабанского,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универсальных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обучению,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сработают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педагогических ситуациях. Этот принцип исключает наличие каких-то </w:t>
      </w:r>
      <w:r>
        <w:rPr>
          <w:rFonts w:hint="default" w:cs="Times New Roman"/>
          <w:w w:val="90"/>
          <w:sz w:val="28"/>
          <w:szCs w:val="28"/>
          <w:lang w:val="ru-RU"/>
        </w:rPr>
        <w:t>жёстких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методических рецептов и шаблонов, создавая условия для творческого подхода к организации учебно-воспитательного процесса. Направление реализации таких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условий указывается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принципом разносторонности методического консультиро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вания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организационных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обучения</w:t>
      </w:r>
      <w:r>
        <w:rPr>
          <w:rFonts w:hint="default" w:cs="Times New Roman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6B4BD479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мероприятия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сковывают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инициативы,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наоборот,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дагогическое мастерство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и развивают познавательный интерес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обучающихся.</w:t>
      </w:r>
    </w:p>
    <w:p w14:paraId="5B9CD892">
      <w:pPr>
        <w:pStyle w:val="5"/>
        <w:spacing w:before="91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Бабанскому,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осознанности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действенных знаний,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Куписевич,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анализируя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указывает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частота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го должна соответствовать кривой запоминания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[5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9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164]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(рис. 1)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14FFA085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0D3F7BA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7BD05A6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008F1B65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2477D41B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shape id="docshape100" o:spid="_x0000_s1061" o:spt="100" style="position:absolute;left:0pt;margin-left:151.35pt;margin-top:15.95pt;height:8.1pt;width:2.9pt;mso-position-horizontal-relative:page;z-index:251660288;mso-width-relative:page;mso-height-relative:page;" fillcolor="#000000" filled="t" stroked="f" coordorigin="2277,2583" coordsize="58,162" path="m2325,2583l2318,2583,2315,2584,2311,2589,2310,2592,2310,2599,2311,2602,2316,2606,2318,2607,2325,2607,2328,2606,2333,2602,2334,2599,2334,2592,2333,2589,2328,2584,2325,2583xm2320,2642l2295,2642,2296,2642,2299,2645,2299,2646,2299,2650,2298,2656,2278,2726,2277,2731,2277,2737,2278,2740,2282,2744,2285,2745,2293,2745,2298,2742,2304,2738,2311,2732,2312,2731,2300,2731,2299,2731,2297,2729,2297,2728,2297,2725,2298,2723,2320,2642xm2319,2714l2314,2721,2310,2726,2303,2731,2302,2731,2312,2731,2318,2725,2323,2717,2319,2714xm2323,2631l2281,2638,2281,2643,2287,2642,2291,2642,2320,2642,2323,2631xe">
            <v:path arrowok="t" o:connecttype="segments"/>
            <v:fill on="t" focussize="0,0"/>
            <v:stroke on="f" joinstyle="round"/>
            <v:imagedata o:title=""/>
            <o:lock v:ext="edit"/>
          </v:shape>
        </w:pict>
      </w:r>
      <w:r>
        <w:rPr>
          <w:rFonts w:hint="default" w:ascii="Times New Roman" w:hAnsi="Times New Roman" w:cs="Times New Roman"/>
          <w:sz w:val="28"/>
          <w:szCs w:val="28"/>
        </w:rPr>
        <w:pict>
          <v:group id="docshapegroup93" o:spid="_x0000_s1054" o:spt="203" style="position:absolute;left:0pt;margin-left:160.9pt;margin-top:18.45pt;height:185.9pt;width:331.85pt;mso-position-horizontal-relative:page;z-index:251659264;mso-width-relative:page;mso-height-relative:page;" coordorigin="2588,2603" coordsize="6637,3718">
            <o:lock v:ext="edit"/>
            <v:shape id="docshape94" o:spid="_x0000_s1055" o:spt="100" style="position:absolute;left:2616;top:6007;height:72;width:6606;" fillcolor="#000000" filled="t" stroked="f" coordorigin="2617,6007" coordsize="6606,72" path="m9115,6007l9115,6079,9196,6052,9138,6052,9142,6048,9142,6038,9138,6034,9196,6034,9115,6007xm9115,6034l2621,6034,2617,6038,2617,6048,2621,6052,9115,6052,9115,6034xm9196,6034l9138,6034,9142,6038,9142,6048,9138,6052,9196,6052,9222,6043,9196,6034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95" o:spid="_x0000_s1056" o:spt="100" style="position:absolute;left:2616;top:6007;height:72;width:6606;" filled="f" stroked="t" coordorigin="2617,6007" coordsize="6606,72" path="m9115,6007l9222,6043,9115,6079,9115,6007xm2626,6034l9133,6034,9138,6034,9142,6038,9142,6043,9142,6048,9138,6052,9133,6052,2626,6052,2621,6052,2617,6048,2617,6043,2617,6038,2621,6034,2626,6034xe">
              <v:path arrowok="t" o:connecttype="segments"/>
              <v:fill on="f" focussize="0,0"/>
              <v:stroke weight="0.214566929133858pt" joinstyle="round"/>
              <v:imagedata o:title=""/>
              <o:lock v:ext="edit"/>
            </v:shape>
            <v:shape id="docshape96" o:spid="_x0000_s1057" o:spt="100" style="position:absolute;left:2589;top:2605;height:3447;width:72;" fillcolor="#000000" filled="t" stroked="f" coordorigin="2590,2605" coordsize="72,3447" path="m2631,2686l2621,2686,2617,2690,2617,6048,2621,6052,2631,6052,2634,6048,2634,2690,2631,2686xm2626,2605l2590,2713,2617,2713,2617,2690,2621,2686,2652,2686,2626,2605xm2652,2686l2631,2686,2634,2690,2634,2713,2661,2713,2652,2686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97" o:spid="_x0000_s1058" o:spt="100" style="position:absolute;left:2589;top:2605;height:3447;width:72;" filled="f" stroked="t" coordorigin="2590,2605" coordsize="72,3447" path="m2590,2713l2626,2605,2661,2713,2590,2713xm2617,6043l2617,2695,2617,2690,2621,2686,2626,2686,2631,2686,2634,2690,2634,2695,2634,6043,2634,6048,2631,6052,2626,6052,2621,6052,2617,6048,2617,6043xe">
              <v:path arrowok="t" o:connecttype="segments"/>
              <v:fill on="f" focussize="0,0"/>
              <v:stroke weight="0.214566929133858pt" joinstyle="round"/>
              <v:imagedata o:title=""/>
              <o:lock v:ext="edit"/>
            </v:shape>
            <v:shape id="docshape98" o:spid="_x0000_s1059" o:spt="75" type="#_x0000_t75" style="position:absolute;left:2614;top:3612;height:2709;width:5726;" filled="f" stroked="f" coordsize="21600,21600">
              <v:path/>
              <v:fill on="f" focussize="0,0"/>
              <v:stroke on="f"/>
              <v:imagedata r:id="rId5" o:title=""/>
              <o:lock v:ext="edit" aspectratio="t"/>
            </v:shape>
            <v:shape id="docshape99" o:spid="_x0000_s1060" o:spt="75" type="#_x0000_t75" style="position:absolute;left:3374;top:6176;height:114;width:111;" filled="f" stroked="f" coordsize="21600,21600">
              <v:path/>
              <v:fill on="f" focussize="0,0"/>
              <v:stroke on="f"/>
              <v:imagedata r:id="rId6" o:title=""/>
              <o:lock v:ext="edit" aspectratio="t"/>
            </v:shape>
          </v:group>
        </w:pict>
      </w:r>
    </w:p>
    <w:p w14:paraId="2F75C6C3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3908DFDF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1ECAE9B9">
      <w:pPr>
        <w:pStyle w:val="5"/>
        <w:spacing w:line="360" w:lineRule="auto"/>
        <w:ind w:left="0" w:right="114" w:rightChars="52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1930400</wp:posOffset>
            </wp:positionH>
            <wp:positionV relativeFrom="paragraph">
              <wp:posOffset>22860</wp:posOffset>
            </wp:positionV>
            <wp:extent cx="109220" cy="104775"/>
            <wp:effectExtent l="0" t="0" r="5080" b="9525"/>
            <wp:wrapNone/>
            <wp:docPr id="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7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922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571EC7">
      <w:pPr>
        <w:spacing w:before="209" w:line="360" w:lineRule="auto"/>
        <w:ind w:left="1240" w:right="114" w:rightChars="52" w:hanging="1072"/>
        <w:jc w:val="both"/>
        <w:rPr>
          <w:rFonts w:hint="default" w:ascii="Times New Roman" w:hAnsi="Times New Roman" w:cs="Times New Roman"/>
          <w:b/>
          <w:i/>
          <w:spacing w:val="-4"/>
          <w:w w:val="60"/>
          <w:sz w:val="28"/>
          <w:szCs w:val="28"/>
        </w:rPr>
      </w:pPr>
    </w:p>
    <w:p w14:paraId="02000B20">
      <w:pPr>
        <w:spacing w:before="209" w:line="360" w:lineRule="auto"/>
        <w:ind w:left="1240" w:right="114" w:rightChars="52" w:hanging="1072"/>
        <w:jc w:val="both"/>
        <w:rPr>
          <w:rFonts w:hint="default" w:ascii="Times New Roman" w:hAnsi="Times New Roman" w:cs="Times New Roman"/>
          <w:b/>
          <w:i/>
          <w:spacing w:val="-4"/>
          <w:w w:val="6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shape id="docshape101" o:spid="_x0000_s1063" style="position:absolute;left:0pt;margin-left:497.8pt;margin-top:30pt;height:7.2pt;width:3.25pt;mso-position-horizontal-relative:page;z-index:251662336;mso-width-relative:page;mso-height-relative:page;" fillcolor="#000000" filled="t" stroked="f" coordorigin="9356,-249" coordsize="65,144" path="m9410,-249hal9405,-249,9397,-237,9391,-228,9379,-219,9372,-215,9363,-213,9361,-208,9380,-208,9357,-129,9356,-122,9356,-114,9357,-111,9361,-107,9364,-106,9372,-106,9377,-107,9382,-110,9388,-115,9395,-122,9403,-133,9399,-136,9392,-128,9388,-123,9382,-118,9380,-117,9377,-117,9376,-117,9375,-119,9374,-120,9374,-124,9375,-129,9378,-136,9399,-208,9418,-208,9420,-216,9401,-216,9410,-249haxe">
            <v:path arrowok="t"/>
            <v:fill on="t" focussize="0,0"/>
            <v:stroke on="f"/>
            <v:imagedata o:title=""/>
            <o:lock v:ext="edit"/>
          </v:shape>
        </w:pict>
      </w:r>
    </w:p>
    <w:p w14:paraId="635319D1">
      <w:pPr>
        <w:spacing w:before="209" w:line="360" w:lineRule="auto"/>
        <w:ind w:left="1240" w:right="114" w:rightChars="52" w:hanging="1072"/>
        <w:jc w:val="both"/>
        <w:rPr>
          <w:rFonts w:hint="default" w:ascii="Times New Roman" w:hAnsi="Times New Roman" w:cs="Times New Roman"/>
          <w:b/>
          <w:i/>
          <w:spacing w:val="-4"/>
          <w:w w:val="60"/>
          <w:sz w:val="28"/>
          <w:szCs w:val="28"/>
        </w:rPr>
      </w:pPr>
    </w:p>
    <w:p w14:paraId="3F9530FA">
      <w:pPr>
        <w:spacing w:before="209" w:line="240" w:lineRule="auto"/>
        <w:ind w:right="114" w:rightChars="52"/>
        <w:jc w:val="center"/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1.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Кривая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запоминания: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i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5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 w:val="0"/>
          <w:spacing w:val="-5"/>
          <w:w w:val="56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spacing w:val="-5"/>
          <w:w w:val="67"/>
          <w:sz w:val="28"/>
          <w:szCs w:val="28"/>
        </w:rPr>
        <w:t>ф</w:t>
      </w:r>
      <w:r>
        <w:rPr>
          <w:rFonts w:hint="default" w:ascii="Times New Roman" w:hAnsi="Times New Roman" w:cs="Times New Roman"/>
          <w:b/>
          <w:bCs w:val="0"/>
          <w:spacing w:val="-5"/>
          <w:w w:val="50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spacing w:val="-5"/>
          <w:w w:val="63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spacing w:val="-5"/>
          <w:w w:val="44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 w:val="0"/>
          <w:spacing w:val="-5"/>
          <w:w w:val="55"/>
          <w:sz w:val="28"/>
          <w:szCs w:val="28"/>
        </w:rPr>
        <w:t>ци</w:t>
      </w:r>
      <w:r>
        <w:rPr>
          <w:rFonts w:hint="default" w:ascii="Times New Roman" w:hAnsi="Times New Roman" w:cs="Times New Roman"/>
          <w:b/>
          <w:bCs w:val="0"/>
          <w:spacing w:val="-5"/>
          <w:w w:val="48"/>
          <w:sz w:val="28"/>
          <w:szCs w:val="28"/>
        </w:rPr>
        <w:t>я</w:t>
      </w:r>
      <w:r>
        <w:rPr>
          <w:rFonts w:hint="default" w:ascii="Times New Roman" w:hAnsi="Times New Roman" w:cs="Times New Roman"/>
          <w:b/>
          <w:bCs w:val="0"/>
          <w:spacing w:val="-2"/>
          <w:w w:val="109"/>
          <w:sz w:val="28"/>
          <w:szCs w:val="28"/>
        </w:rPr>
        <w:t>;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t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46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spacing w:val="-5"/>
          <w:w w:val="43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spacing w:val="-5"/>
          <w:w w:val="63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spacing w:val="-5"/>
          <w:w w:val="48"/>
          <w:sz w:val="28"/>
          <w:szCs w:val="28"/>
        </w:rPr>
        <w:t>я</w:t>
      </w:r>
      <w:r>
        <w:rPr>
          <w:rFonts w:hint="default" w:ascii="Times New Roman" w:hAnsi="Times New Roman" w:cs="Times New Roman"/>
          <w:b/>
          <w:bCs w:val="0"/>
          <w:spacing w:val="-2"/>
          <w:w w:val="109"/>
          <w:sz w:val="28"/>
          <w:szCs w:val="28"/>
        </w:rPr>
        <w:t>;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F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41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0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spacing w:val="-5"/>
          <w:w w:val="48"/>
          <w:sz w:val="28"/>
          <w:szCs w:val="28"/>
        </w:rPr>
        <w:t>ч</w:t>
      </w:r>
      <w:r>
        <w:rPr>
          <w:rFonts w:hint="default" w:ascii="Times New Roman" w:hAnsi="Times New Roman" w:cs="Times New Roman"/>
          <w:b/>
          <w:bCs w:val="0"/>
          <w:spacing w:val="-5"/>
          <w:w w:val="51"/>
          <w:sz w:val="28"/>
          <w:szCs w:val="28"/>
        </w:rPr>
        <w:t>к</w:t>
      </w:r>
      <w:r>
        <w:rPr>
          <w:rFonts w:hint="default" w:ascii="Times New Roman" w:hAnsi="Times New Roman" w:cs="Times New Roman"/>
          <w:b/>
          <w:bCs w:val="0"/>
          <w:spacing w:val="-5"/>
          <w:w w:val="44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 w:val="0"/>
          <w:spacing w:val="-2"/>
          <w:w w:val="121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52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 w:val="0"/>
          <w:spacing w:val="-5"/>
          <w:w w:val="58"/>
          <w:sz w:val="28"/>
          <w:szCs w:val="28"/>
        </w:rPr>
        <w:t>оо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4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 w:val="0"/>
          <w:spacing w:val="-5"/>
          <w:w w:val="51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2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4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 w:val="0"/>
          <w:spacing w:val="-5"/>
          <w:w w:val="54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ющая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полному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овладению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темой</w:t>
      </w:r>
    </w:p>
    <w:p w14:paraId="66D695B8">
      <w:pPr>
        <w:spacing w:before="209" w:line="240" w:lineRule="auto"/>
        <w:ind w:right="114" w:rightChars="52"/>
        <w:jc w:val="center"/>
        <w:rPr>
          <w:rFonts w:hint="default" w:ascii="Times New Roman" w:hAnsi="Times New Roman" w:cs="Times New Roman"/>
          <w:b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(100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%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1"/>
          <w:w w:val="5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 w:val="0"/>
          <w:spacing w:val="-1"/>
          <w:w w:val="51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spacing w:val="-1"/>
          <w:w w:val="62"/>
          <w:sz w:val="28"/>
          <w:szCs w:val="28"/>
        </w:rPr>
        <w:t>ф</w:t>
      </w:r>
      <w:r>
        <w:rPr>
          <w:rFonts w:hint="default" w:ascii="Times New Roman" w:hAnsi="Times New Roman" w:cs="Times New Roman"/>
          <w:b/>
          <w:bCs w:val="0"/>
          <w:spacing w:val="-1"/>
          <w:w w:val="45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spacing w:val="-1"/>
          <w:w w:val="44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spacing w:val="-1"/>
          <w:w w:val="58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spacing w:val="-1"/>
          <w:w w:val="39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 w:val="0"/>
          <w:spacing w:val="-1"/>
          <w:w w:val="50"/>
          <w:sz w:val="28"/>
          <w:szCs w:val="28"/>
        </w:rPr>
        <w:t>ции</w:t>
      </w:r>
      <w:r>
        <w:rPr>
          <w:rFonts w:hint="default" w:ascii="Times New Roman" w:hAnsi="Times New Roman" w:cs="Times New Roman"/>
          <w:b/>
          <w:bCs w:val="0"/>
          <w:spacing w:val="2"/>
          <w:w w:val="104"/>
          <w:sz w:val="28"/>
          <w:szCs w:val="28"/>
        </w:rPr>
        <w:t>)</w:t>
      </w:r>
    </w:p>
    <w:p w14:paraId="4E12E4FE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</w:p>
    <w:p w14:paraId="22759559">
      <w:pPr>
        <w:pStyle w:val="5"/>
        <w:spacing w:line="360" w:lineRule="auto"/>
        <w:ind w:left="0" w:leftChars="0" w:right="114" w:rightChars="52" w:firstLine="620" w:firstLineChars="25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1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видно,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наибольшее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сразу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же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ознакомления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новым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а,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b,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период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максимальная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потеря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b/>
          <w:b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постепенно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снижаться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d,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e,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f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повторов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не бывает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g,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h,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…,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n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прочного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своеобразная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ганизации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41643051">
      <w:pPr>
        <w:pStyle w:val="5"/>
        <w:spacing w:before="3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проблемности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дульности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 xml:space="preserve"> (принцип проблемно-модульности)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структуризации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b/>
          <w:b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элементы,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b/>
          <w:bCs/>
          <w:spacing w:val="-9"/>
          <w:w w:val="90"/>
          <w:sz w:val="28"/>
          <w:szCs w:val="28"/>
          <w:lang w:val="ru-RU"/>
        </w:rPr>
        <w:t>принцип (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тод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) комплексной, целостной системной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остальные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прочных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дисциплинам.</w:t>
      </w:r>
    </w:p>
    <w:p w14:paraId="4263CF32">
      <w:pPr>
        <w:pStyle w:val="5"/>
        <w:spacing w:before="2"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Вероятность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конкретно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определяемым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держанием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предъявления,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яркой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целенаправленностью, возможностями осуществления эффективной самостоятельной рабо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дисциплине,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продуманным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чётким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обобщающим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ито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говым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</w:p>
    <w:p w14:paraId="06E9EE0D">
      <w:pPr>
        <w:spacing w:line="360" w:lineRule="auto"/>
        <w:ind w:right="114" w:rightChars="52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прочны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достичь высокого уровня усвоения материала.</w:t>
      </w:r>
    </w:p>
    <w:p w14:paraId="2A8B7496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Данный принцип тесно взаимосвязан с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 метода действенности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базовой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чему способствуют и профессио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подобранные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методи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ческого консультирования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2B96837C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 на изложенные выше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принципы, разработано и реализовано несколько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обучающих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дисциплинам. Учебные программы отдельных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предусматривают изучение многих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выделен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учебно-познавательный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объединённый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учебно-познавательный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присущий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программам.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Описание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представить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циональной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(рис.</w:t>
      </w:r>
      <w:r>
        <w:rPr>
          <w:rFonts w:hint="default" w:ascii="Times New Roman" w:hAnsi="Times New Roman" w:cs="Times New Roman"/>
          <w:b/>
          <w:b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2)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79C8850A">
      <w:pPr>
        <w:pStyle w:val="5"/>
        <w:spacing w:before="7" w:line="360" w:lineRule="auto"/>
        <w:ind w:left="0" w:right="114" w:rightChars="52" w:firstLine="0"/>
        <w:jc w:val="center"/>
        <w:rPr>
          <w:rFonts w:hint="default" w:ascii="Times New Roman" w:hAnsi="Times New Roman" w:cs="Times New Roman"/>
          <w:b/>
          <w:bCs w:val="0"/>
          <w:spacing w:val="-2"/>
          <w:w w:val="5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group id="docshapegroup103" o:spid="_x0000_s1065" o:spt="203" style="position:absolute;left:0pt;margin-left:83.75pt;margin-top:10.8pt;height:260.75pt;width:398.3pt;mso-position-horizontal-relative:page;mso-wrap-distance-bottom:0pt;mso-wrap-distance-top:0pt;z-index:-251653120;mso-width-relative:page;mso-height-relative:page;" coordorigin="1675,216" coordsize="7966,5215">
            <o:lock v:ext="edit"/>
            <v:shape id="docshape104" o:spid="_x0000_s1066" o:spt="75" type="#_x0000_t75" style="position:absolute;left:1674;top:535;height:4895;width:7966;" filled="f" stroked="f" coordsize="21600,21600">
              <v:path/>
              <v:fill on="f" focussize="0,0"/>
              <v:stroke on="f"/>
              <v:imagedata r:id="rId8" o:title=""/>
              <o:lock v:ext="edit" aspectratio="t"/>
            </v:shape>
            <v:shape id="docshape105" o:spid="_x0000_s1067" o:spt="100" style="position:absolute;left:6540;top:700;height:3586;width:2445;" fillcolor="#000000" filled="t" stroked="f" coordorigin="6540,700" coordsize="2445,3586" path="m8916,4202l8894,4217,8984,4286,8966,4222,8934,4222,8929,4221,8926,4217,8916,4202xm8931,4192l8916,4202,8926,4217,8929,4221,8934,4222,8939,4219,8943,4216,8944,4211,8941,4206,8931,4192xm8953,4176l8931,4192,8941,4206,8944,4211,8943,4216,8939,4219,8934,4222,8966,4222,8953,4176xm6549,700l6545,703,6541,706,6540,712,6543,716,8916,4202,8931,4192,6558,706,6555,701,6549,700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106" o:spid="_x0000_s1068" o:spt="100" style="position:absolute;left:6540;top:700;height:3586;width:2445;" filled="f" stroked="t" coordorigin="6540,700" coordsize="2445,3586" path="m8953,4176l8984,4286,8894,4217,8953,4176xm6558,706l8941,4206,8944,4211,8943,4216,8939,4219,8934,4222,8929,4221,8926,4217,6543,716,6540,712,6541,706,6545,703,6549,700,6555,701,6558,706xe">
              <v:path arrowok="t" o:connecttype="segments"/>
              <v:fill on="f" focussize="0,0"/>
              <v:stroke weight="0.216456692913386pt" joinstyle="round"/>
              <v:imagedata o:title=""/>
              <o:lock v:ext="edit"/>
            </v:shape>
            <v:rect id="docshape107" o:spid="_x0000_s1069" o:spt="1" style="position:absolute;left:4440;top:222;height:488;width:2272;" filled="f" stroked="t" coordsize="21600,21600">
              <v:path/>
              <v:fill on="f" focussize="0,0"/>
              <v:stroke weight="0.67755905511811pt"/>
              <v:imagedata o:title=""/>
              <o:lock v:ext="edit"/>
            </v:rect>
            <v:shape id="docshape108" o:spid="_x0000_s1070" o:spt="75" type="#_x0000_t75" style="position:absolute;left:4745;top:334;height:220;width:690;" filled="f" stroked="f" coordsize="21600,21600">
              <v:path/>
              <v:fill on="f" focussize="0,0"/>
              <v:stroke on="f"/>
              <v:imagedata r:id="rId9" o:title=""/>
              <o:lock v:ext="edit" aspectratio="t"/>
            </v:shape>
            <v:shape id="docshape109" o:spid="_x0000_s1071" o:spt="75" type="#_x0000_t75" style="position:absolute;left:5468;top:387;height:131;width:243;" filled="f" stroked="f" coordsize="21600,21600">
              <v:path/>
              <v:fill on="f" focussize="0,0"/>
              <v:stroke on="f"/>
              <v:imagedata r:id="rId10" o:title=""/>
              <o:lock v:ext="edit" aspectratio="t"/>
            </v:shape>
            <v:shape id="docshape110" o:spid="_x0000_s1072" style="position:absolute;left:5749;top:492;height:61;width:27;" fillcolor="#000000" filled="t" stroked="f" coordorigin="5749,493" coordsize="27,61" path="m5776,493hal5751,493,5751,518,5763,518,5763,525,5762,531,5757,539,5754,542,5749,544,5755,553,5762,550,5767,546,5774,534,5776,527,5776,493haxe">
              <v:path arrowok="t"/>
              <v:fill on="t" focussize="0,0"/>
              <v:stroke on="f"/>
              <v:imagedata o:title=""/>
              <o:lock v:ext="edit"/>
            </v:shape>
            <v:shape id="docshape111" o:spid="_x0000_s1073" o:spt="75" type="#_x0000_t75" style="position:absolute;left:5884;top:384;height:171;width:386;" filled="f" stroked="f" coordsize="21600,21600">
              <v:path/>
              <v:fill on="f" focussize="0,0"/>
              <v:stroke on="f"/>
              <v:imagedata r:id="rId11" o:title=""/>
              <o:lock v:ext="edit" aspectratio="t"/>
            </v:shape>
            <v:shape id="docshape112" o:spid="_x0000_s1074" o:spt="75" type="#_x0000_t75" style="position:absolute;left:6302;top:387;height:131;width:107;" filled="f" stroked="f" coordsize="21600,21600">
              <v:path/>
              <v:fill on="f" focussize="0,0"/>
              <v:stroke on="f"/>
              <v:imagedata r:id="rId12" o:title=""/>
              <o:lock v:ext="edit" aspectratio="t"/>
            </v:shape>
            <w10:wrap type="topAndBottom"/>
          </v:group>
        </w:pict>
      </w:r>
      <w:r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</w:rPr>
        <w:t>2.</w:t>
      </w:r>
      <w:r>
        <w:rPr>
          <w:rFonts w:hint="default" w:ascii="Times New Roman" w:hAnsi="Times New Roman" w:cs="Times New Roman"/>
          <w:b/>
          <w:bCs w:val="0"/>
          <w:i/>
          <w:spacing w:val="3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b/>
          <w:b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46"/>
          <w:sz w:val="28"/>
          <w:szCs w:val="28"/>
        </w:rPr>
        <w:t>п</w:t>
      </w:r>
      <w:r>
        <w:rPr>
          <w:rFonts w:hint="default" w:ascii="Times New Roman" w:hAnsi="Times New Roman" w:cs="Times New Roman"/>
          <w:b/>
          <w:bCs w:val="0"/>
          <w:w w:val="40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w w:val="40"/>
          <w:sz w:val="28"/>
          <w:szCs w:val="28"/>
        </w:rPr>
        <w:t>б</w:t>
      </w:r>
      <w:r>
        <w:rPr>
          <w:rFonts w:hint="default" w:ascii="Times New Roman" w:hAnsi="Times New Roman" w:cs="Times New Roman"/>
          <w:b/>
          <w:bCs w:val="0"/>
          <w:w w:val="39"/>
          <w:sz w:val="28"/>
          <w:szCs w:val="28"/>
        </w:rPr>
        <w:t>л</w:t>
      </w:r>
      <w:r>
        <w:rPr>
          <w:rFonts w:hint="default" w:ascii="Times New Roman" w:hAnsi="Times New Roman" w:cs="Times New Roman"/>
          <w:b/>
          <w:bCs w:val="0"/>
          <w:w w:val="34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w w:val="54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w w:val="47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w w:val="115"/>
          <w:sz w:val="28"/>
          <w:szCs w:val="28"/>
        </w:rPr>
        <w:t>-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  <w:lang w:val="ru-RU"/>
        </w:rPr>
        <w:t>обучающего</w:t>
      </w:r>
      <w:r>
        <w:rPr>
          <w:rFonts w:hint="default" w:ascii="Times New Roman" w:hAnsi="Times New Roman" w:cs="Times New Roman"/>
          <w:b/>
          <w:bCs w:val="0"/>
          <w:spacing w:val="-2"/>
          <w:w w:val="50"/>
          <w:sz w:val="28"/>
          <w:szCs w:val="28"/>
        </w:rPr>
        <w:t>курса</w:t>
      </w:r>
    </w:p>
    <w:p w14:paraId="4C8A7B68">
      <w:pPr>
        <w:pStyle w:val="5"/>
        <w:spacing w:before="91" w:line="360" w:lineRule="auto"/>
        <w:ind w:left="5" w:leftChars="0" w:right="114" w:rightChars="52" w:hanging="5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</w:p>
    <w:p w14:paraId="042978D6">
      <w:pPr>
        <w:pStyle w:val="5"/>
        <w:spacing w:before="91" w:line="360" w:lineRule="auto"/>
        <w:ind w:left="5" w:leftChars="0" w:right="114" w:rightChars="5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блок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раторные работы, домашние задания для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теоретический материал и разобранные примеры задач, показывающие основные принципы их решения.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гается сдать тест для самопроверки полученных знаний. Результаты проверки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могут показать, насколько было эффективно обучение. Если результаты оказались неудовлетворительными, то у </w:t>
      </w:r>
      <w:r>
        <w:rPr>
          <w:rFonts w:hint="default" w:cs="Times New Roman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есть возможность повторить </w:t>
      </w:r>
      <w:r>
        <w:rPr>
          <w:rFonts w:hint="default" w:cs="Times New Roman"/>
          <w:w w:val="90"/>
          <w:sz w:val="28"/>
          <w:szCs w:val="28"/>
          <w:lang w:val="ru-RU"/>
        </w:rPr>
        <w:t>изученный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пройти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раз.</w:t>
      </w:r>
    </w:p>
    <w:p w14:paraId="7EAB68F2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обучающий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дополнить средствами,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позволяющими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едагогам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 рабочего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обучающего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курса. Использование новых информационных технологий при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обучении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учащихся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позволяет сделать этот процесс более эф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фективным.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дульного обучения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решить многие вопросы, связанные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обучением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2DBBBDAB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уделяется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Большинство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рассматриваемой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раскрывают специфику построения и содержания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учебно-познавательного процесса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виде 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курса, который является основным средством до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стижения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оптимальности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0DA18B76">
      <w:pPr>
        <w:pStyle w:val="5"/>
        <w:spacing w:line="360" w:lineRule="auto"/>
        <w:ind w:left="0" w:leftChars="0" w:right="114" w:rightChars="52" w:firstLine="0" w:firstLineChars="0"/>
        <w:jc w:val="both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специфические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щедидактические принципы являются непременным атрибутом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учебно-познавательной подготовки,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общенаучной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практико-профессиональной подготовки учащихся, 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связывает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познание,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давание и учение, дидактически адаптирует концепции </w:t>
      </w:r>
      <w:r>
        <w:rPr>
          <w:rFonts w:hint="default" w:cs="Times New Roman"/>
          <w:w w:val="90"/>
          <w:sz w:val="28"/>
          <w:szCs w:val="28"/>
          <w:lang w:val="ru-RU"/>
        </w:rPr>
        <w:t>учебно-познавательного и общенаучного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знания с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технологией применения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модулей. На стадии закрепления и контроля 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но-модульные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обучающие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дроблёные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избежать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фрагментарно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умений и навыков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0F1533AC">
      <w:pPr>
        <w:pStyle w:val="9"/>
        <w:spacing w:before="91"/>
        <w:rPr>
          <w:spacing w:val="-2"/>
          <w:w w:val="85"/>
          <w:sz w:val="28"/>
          <w:szCs w:val="28"/>
        </w:rPr>
      </w:pPr>
      <w:bookmarkStart w:id="0" w:name="_TOC_250002"/>
    </w:p>
    <w:p w14:paraId="7CC3062B">
      <w:pPr>
        <w:pStyle w:val="9"/>
        <w:spacing w:before="91"/>
        <w:rPr>
          <w:rFonts w:hint="default"/>
          <w:spacing w:val="-2"/>
          <w:w w:val="85"/>
          <w:sz w:val="28"/>
          <w:szCs w:val="28"/>
          <w:lang w:val="ru-RU"/>
        </w:rPr>
      </w:pPr>
      <w:r>
        <w:rPr>
          <w:spacing w:val="-2"/>
          <w:w w:val="85"/>
          <w:sz w:val="28"/>
          <w:szCs w:val="28"/>
        </w:rPr>
        <w:t>С</w:t>
      </w:r>
      <w:bookmarkEnd w:id="0"/>
      <w:r>
        <w:rPr>
          <w:spacing w:val="-2"/>
          <w:w w:val="85"/>
          <w:sz w:val="28"/>
          <w:szCs w:val="28"/>
          <w:lang w:val="ru-RU"/>
        </w:rPr>
        <w:t>ПИСОК</w:t>
      </w:r>
      <w:r>
        <w:rPr>
          <w:rFonts w:hint="default"/>
          <w:spacing w:val="-2"/>
          <w:w w:val="85"/>
          <w:sz w:val="28"/>
          <w:szCs w:val="28"/>
          <w:lang w:val="ru-RU"/>
        </w:rPr>
        <w:t xml:space="preserve"> ИСПОЛЬЗОВАННОЙ ЛИТЕРАТУРЫ</w:t>
      </w:r>
    </w:p>
    <w:p w14:paraId="6DA657E9">
      <w:pPr>
        <w:pStyle w:val="9"/>
        <w:spacing w:before="91"/>
        <w:rPr>
          <w:rFonts w:hint="default"/>
          <w:spacing w:val="-2"/>
          <w:w w:val="85"/>
          <w:sz w:val="28"/>
          <w:szCs w:val="28"/>
          <w:lang w:val="ru-RU"/>
        </w:rPr>
      </w:pPr>
    </w:p>
    <w:p w14:paraId="61002DC2">
      <w:pPr>
        <w:pStyle w:val="7"/>
        <w:numPr>
          <w:ilvl w:val="0"/>
          <w:numId w:val="18"/>
        </w:numPr>
        <w:tabs>
          <w:tab w:val="left" w:pos="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Абрамова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управление.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Наука,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1974.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248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с.</w:t>
      </w:r>
    </w:p>
    <w:p w14:paraId="41FA7A1C">
      <w:pPr>
        <w:pStyle w:val="7"/>
        <w:numPr>
          <w:ilvl w:val="0"/>
          <w:numId w:val="18"/>
        </w:numPr>
        <w:tabs>
          <w:tab w:val="left" w:pos="0"/>
        </w:tabs>
        <w:spacing w:before="2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Асмолов А. Г. Психология личности: Принципы общепсихологического ана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лиза.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Смысл,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2002.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414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0313BED1">
      <w:pPr>
        <w:pStyle w:val="7"/>
        <w:numPr>
          <w:ilvl w:val="0"/>
          <w:numId w:val="18"/>
        </w:numPr>
        <w:tabs>
          <w:tab w:val="left" w:pos="846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Асмолов А. Г. Культурно-историческое понимание развития человека.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Смысл,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2007.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526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3CC25866">
      <w:pPr>
        <w:pStyle w:val="7"/>
        <w:numPr>
          <w:ilvl w:val="0"/>
          <w:numId w:val="18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Анохин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функциональной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Успехи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физиологических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наук.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1970.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19–54.</w:t>
      </w:r>
    </w:p>
    <w:p w14:paraId="0EA51DFF">
      <w:pPr>
        <w:pStyle w:val="7"/>
        <w:numPr>
          <w:ilvl w:val="0"/>
          <w:numId w:val="18"/>
        </w:numPr>
        <w:tabs>
          <w:tab w:val="left" w:pos="845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Андреев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Введение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Интернет-образование.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Логос,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2003.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76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26BC1E3F">
      <w:pPr>
        <w:pStyle w:val="7"/>
        <w:numPr>
          <w:ilvl w:val="0"/>
          <w:numId w:val="18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Андреев В. И. Педагогика высшей школы: Инновационно-прогностический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курс.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Казань: Центр инновационных технологий, 2005.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500 с.</w:t>
      </w:r>
    </w:p>
    <w:p w14:paraId="6A7B46A5">
      <w:pPr>
        <w:pStyle w:val="7"/>
        <w:numPr>
          <w:ilvl w:val="0"/>
          <w:numId w:val="18"/>
        </w:numPr>
        <w:tabs>
          <w:tab w:val="left" w:pos="89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Арстранов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Ж.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вуза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</w:p>
    <w:p w14:paraId="3EA73A25">
      <w:pPr>
        <w:pStyle w:val="7"/>
        <w:numPr>
          <w:ilvl w:val="0"/>
          <w:numId w:val="0"/>
        </w:numPr>
        <w:tabs>
          <w:tab w:val="left" w:pos="894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/ М.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Ж.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Арстранов,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Гарунов,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Ш.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Хайдаров.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Алма-Ата: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Мектеп, 1979.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79с.</w:t>
      </w:r>
    </w:p>
    <w:p w14:paraId="40D587D2">
      <w:pPr>
        <w:pStyle w:val="7"/>
        <w:numPr>
          <w:ilvl w:val="0"/>
          <w:numId w:val="18"/>
        </w:numPr>
        <w:tabs>
          <w:tab w:val="left" w:pos="837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Арендачук И. В. Психология профессионализма в научно-педагогической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Саратов: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Саратов.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2006.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124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5EB5C9AD">
      <w:pPr>
        <w:pStyle w:val="7"/>
        <w:numPr>
          <w:ilvl w:val="0"/>
          <w:numId w:val="18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Архангельский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школе,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закономерные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методы.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368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2D1757AC">
      <w:pPr>
        <w:pStyle w:val="7"/>
        <w:numPr>
          <w:ilvl w:val="0"/>
          <w:numId w:val="18"/>
        </w:numPr>
        <w:tabs>
          <w:tab w:val="left" w:pos="943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Атанов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Деятельностный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обучении.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Донецк: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ЕАИ-пресс,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2001.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160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60864041">
      <w:pPr>
        <w:pStyle w:val="7"/>
        <w:numPr>
          <w:ilvl w:val="0"/>
          <w:numId w:val="18"/>
        </w:numPr>
        <w:tabs>
          <w:tab w:val="left" w:pos="986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Бабанский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Ю.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Интенсификация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обучения.М.: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Знание,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80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455BED6E">
      <w:pPr>
        <w:pStyle w:val="7"/>
        <w:numPr>
          <w:ilvl w:val="0"/>
          <w:numId w:val="18"/>
        </w:numPr>
        <w:tabs>
          <w:tab w:val="left" w:pos="974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Бабанский Ю. К. Оптимизация процесса обучения: общедидактический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аспект.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Педагогика,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254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4E3CB522">
      <w:pPr>
        <w:pStyle w:val="7"/>
        <w:numPr>
          <w:ilvl w:val="0"/>
          <w:numId w:val="18"/>
        </w:numPr>
        <w:tabs>
          <w:tab w:val="left" w:pos="969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Бабанский Ю. К. Проблемы повышения эффективности педагогических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исследований.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Педагогика,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192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25FCC2C4">
      <w:pPr>
        <w:pStyle w:val="7"/>
        <w:numPr>
          <w:ilvl w:val="0"/>
          <w:numId w:val="18"/>
        </w:numPr>
        <w:tabs>
          <w:tab w:val="left" w:pos="937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Барабанщиков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итоги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подведены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проблемы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остаются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1985.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Вып.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11.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16–33.</w:t>
      </w:r>
    </w:p>
    <w:p w14:paraId="6BF514D6">
      <w:pPr>
        <w:pStyle w:val="7"/>
        <w:numPr>
          <w:ilvl w:val="0"/>
          <w:numId w:val="18"/>
        </w:numPr>
        <w:tabs>
          <w:tab w:val="left" w:pos="1005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теорий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Воронеж: Изд-во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204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66E7C76F">
      <w:pPr>
        <w:pStyle w:val="7"/>
        <w:numPr>
          <w:ilvl w:val="0"/>
          <w:numId w:val="18"/>
        </w:numPr>
        <w:tabs>
          <w:tab w:val="left" w:pos="939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Программированное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1970.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300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13221E51">
      <w:pPr>
        <w:pStyle w:val="7"/>
        <w:numPr>
          <w:ilvl w:val="0"/>
          <w:numId w:val="18"/>
        </w:numPr>
        <w:tabs>
          <w:tab w:val="left" w:pos="937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Педагогика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прогрессивные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Ин-т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профессионал.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РАО,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336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2A7C9495">
      <w:pPr>
        <w:pStyle w:val="7"/>
        <w:numPr>
          <w:ilvl w:val="0"/>
          <w:numId w:val="18"/>
        </w:numPr>
        <w:tabs>
          <w:tab w:val="left" w:pos="0"/>
        </w:tabs>
        <w:spacing w:before="2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Божович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Отношение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школьников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учению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психологическая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Изв.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АПН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РСФСР.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1951.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36.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3–28.</w:t>
      </w:r>
    </w:p>
    <w:p w14:paraId="1C3C6A8F">
      <w:pPr>
        <w:pStyle w:val="7"/>
        <w:numPr>
          <w:ilvl w:val="0"/>
          <w:numId w:val="18"/>
        </w:numPr>
        <w:tabs>
          <w:tab w:val="left" w:pos="929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Блохин Н. В. Технология модульного открытого обучения в системе модер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низации образования // Психологическое сопровождение процессов модернизации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профессионализации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кадров: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междунар.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симпози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ума.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М.;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Кострома: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КГУ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им.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Н.А.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Некрасова,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2002.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Ч.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1.</w:t>
      </w:r>
    </w:p>
    <w:p w14:paraId="0BD123C3">
      <w:pPr>
        <w:pStyle w:val="7"/>
        <w:numPr>
          <w:ilvl w:val="0"/>
          <w:numId w:val="18"/>
        </w:numPr>
        <w:tabs>
          <w:tab w:val="left" w:pos="944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Брунер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Психология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познания.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Прогресс,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412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с.</w:t>
      </w:r>
    </w:p>
    <w:p w14:paraId="1387B6C0">
      <w:pPr>
        <w:pStyle w:val="7"/>
        <w:numPr>
          <w:ilvl w:val="0"/>
          <w:numId w:val="18"/>
        </w:numPr>
        <w:tabs>
          <w:tab w:val="left" w:pos="940"/>
        </w:tabs>
        <w:spacing w:before="16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Бугаев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И.,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Сорокин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Г.,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Сущенко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Опорный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конспект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одно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физике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Физика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1979.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27–30.</w:t>
      </w:r>
    </w:p>
    <w:p w14:paraId="28748B25">
      <w:pPr>
        <w:pStyle w:val="7"/>
        <w:numPr>
          <w:ilvl w:val="0"/>
          <w:numId w:val="18"/>
        </w:numPr>
        <w:tabs>
          <w:tab w:val="left" w:pos="942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Булаев В. А. Дидактические особенности управления качеством подготов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ки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школе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США.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208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23A0A8E2">
      <w:pPr>
        <w:pStyle w:val="7"/>
        <w:numPr>
          <w:ilvl w:val="0"/>
          <w:numId w:val="18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Бургин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Введение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современную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точную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методологию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науки.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Аспект-Пресс,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1994.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304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701EAFEF">
      <w:pPr>
        <w:pStyle w:val="7"/>
        <w:numPr>
          <w:ilvl w:val="0"/>
          <w:numId w:val="18"/>
        </w:numPr>
        <w:tabs>
          <w:tab w:val="left" w:pos="1022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Васильева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самообразования</w:t>
      </w:r>
      <w:r>
        <w:rPr>
          <w:rFonts w:hint="default" w:ascii="Times New Roman" w:hAnsi="Times New Roman" w:cs="Times New Roman"/>
          <w:i w:val="0"/>
          <w:iCs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1988.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86–87.</w:t>
      </w:r>
    </w:p>
    <w:p w14:paraId="251FBFF2">
      <w:pPr>
        <w:pStyle w:val="7"/>
        <w:numPr>
          <w:ilvl w:val="0"/>
          <w:numId w:val="18"/>
        </w:numPr>
        <w:tabs>
          <w:tab w:val="left" w:pos="931"/>
        </w:tabs>
        <w:spacing w:before="2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Володин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Проблемные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ситуационные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тестового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типа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Знание,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1989.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(9).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128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</w:p>
    <w:p w14:paraId="71952D9A">
      <w:pPr>
        <w:pStyle w:val="7"/>
        <w:numPr>
          <w:ilvl w:val="0"/>
          <w:numId w:val="18"/>
        </w:numPr>
        <w:tabs>
          <w:tab w:val="left" w:pos="943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Гальперин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Умственные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основа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мысли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Вопр.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психологии.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1957.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58–59.</w:t>
      </w:r>
    </w:p>
    <w:p w14:paraId="2E77942C">
      <w:pPr>
        <w:pStyle w:val="7"/>
        <w:numPr>
          <w:ilvl w:val="0"/>
          <w:numId w:val="18"/>
        </w:numPr>
        <w:tabs>
          <w:tab w:val="left" w:pos="932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Гальперин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Психолого-педагогические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программированно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этапе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Гальперин,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З.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Решетова,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Талы-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зина.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1966.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39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360BEEF2">
      <w:pPr>
        <w:pStyle w:val="7"/>
        <w:numPr>
          <w:ilvl w:val="0"/>
          <w:numId w:val="18"/>
        </w:numPr>
        <w:tabs>
          <w:tab w:val="left" w:pos="966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Гольдбек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А.,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Бригс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влияния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ответа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факторов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обратной связи в программированном обучении // Программированное обучение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рубежом.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1968.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275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3C6B9A65">
      <w:pPr>
        <w:pStyle w:val="7"/>
        <w:numPr>
          <w:ilvl w:val="0"/>
          <w:numId w:val="18"/>
        </w:numPr>
        <w:tabs>
          <w:tab w:val="left" w:pos="931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Гареев В. М., Куликов С. И., Дудко Е. М. Принципы модульного обучения //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8.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30–33.</w:t>
      </w:r>
    </w:p>
    <w:p w14:paraId="70A8AD06">
      <w:pPr>
        <w:pStyle w:val="7"/>
        <w:numPr>
          <w:ilvl w:val="0"/>
          <w:numId w:val="18"/>
        </w:numPr>
        <w:tabs>
          <w:tab w:val="left" w:pos="936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Галочкин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др.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Проблемно-модульная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путь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новому качеству образования // Квалиметрия человека и образование: сб. науч.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тр.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IV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симпозиума.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Исслед.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центр,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233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271D93AF">
      <w:pPr>
        <w:pStyle w:val="7"/>
        <w:numPr>
          <w:ilvl w:val="0"/>
          <w:numId w:val="18"/>
        </w:numPr>
        <w:tabs>
          <w:tab w:val="left" w:pos="932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Гареев В. М., Куликов С. И., Дудко Е. М. Принципы модульного обучения //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8.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35–38.</w:t>
      </w:r>
    </w:p>
    <w:p w14:paraId="434CF1E8">
      <w:pPr>
        <w:pStyle w:val="7"/>
        <w:numPr>
          <w:ilvl w:val="0"/>
          <w:numId w:val="18"/>
        </w:numPr>
        <w:tabs>
          <w:tab w:val="left" w:pos="945"/>
        </w:tabs>
        <w:spacing w:before="9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Гессен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педагогики.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Введение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прикладную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филосо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фию.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400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0424A7E0">
      <w:pPr>
        <w:pStyle w:val="7"/>
        <w:numPr>
          <w:ilvl w:val="0"/>
          <w:numId w:val="18"/>
        </w:numPr>
        <w:tabs>
          <w:tab w:val="left" w:pos="950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Гершунский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Философия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XXI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века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поисках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прак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тико-ориентированных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концепций).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Совершенство,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608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59A68340">
      <w:pPr>
        <w:pStyle w:val="7"/>
        <w:numPr>
          <w:ilvl w:val="0"/>
          <w:numId w:val="18"/>
        </w:numPr>
        <w:tabs>
          <w:tab w:val="left" w:pos="982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Гипецкий В. И. Знание как категория педагогики: опыт педагогической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когнитологии.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Л.: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Наука,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1989.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144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3A15AE38">
      <w:pPr>
        <w:pStyle w:val="7"/>
        <w:numPr>
          <w:ilvl w:val="0"/>
          <w:numId w:val="18"/>
        </w:numPr>
        <w:tabs>
          <w:tab w:val="left" w:pos="929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Годник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Процессы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преемственности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школы.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ронеж: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200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0254E08D">
      <w:pPr>
        <w:pStyle w:val="7"/>
        <w:numPr>
          <w:ilvl w:val="0"/>
          <w:numId w:val="18"/>
        </w:numPr>
        <w:tabs>
          <w:tab w:val="left" w:pos="994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Граф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самоорганизации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самостоя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тельная работа студентов / В. Граф, И. И. Ильясов, В. Я. Ляудис.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 Изд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во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79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4AD2BCE8">
      <w:pPr>
        <w:pStyle w:val="7"/>
        <w:numPr>
          <w:ilvl w:val="0"/>
          <w:numId w:val="18"/>
        </w:numPr>
        <w:tabs>
          <w:tab w:val="left" w:pos="0"/>
        </w:tabs>
        <w:spacing w:before="1" w:line="360" w:lineRule="auto"/>
        <w:ind w:left="0" w:leftChars="0" w:right="-40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Давыдов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развивающего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Педагогика,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1986.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 -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239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495EC572">
      <w:pPr>
        <w:pStyle w:val="7"/>
        <w:numPr>
          <w:ilvl w:val="0"/>
          <w:numId w:val="18"/>
        </w:numPr>
        <w:tabs>
          <w:tab w:val="left" w:pos="947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Долженко О. В. Современные методы и технологии обучения в техническом вузе: метод. пособие / О. В. Долженко, В. Л. Шатуновский. — М.: Высш.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191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6F34F651">
      <w:pPr>
        <w:pStyle w:val="7"/>
        <w:numPr>
          <w:ilvl w:val="0"/>
          <w:numId w:val="18"/>
        </w:numPr>
        <w:tabs>
          <w:tab w:val="left" w:pos="965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Диалоговые системы. Современное состояние и перспективы развития /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Довгялло,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Брановицкий,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Вершинин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др.;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Дов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гялло.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Киев: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Наукова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думка,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245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08D954F9">
      <w:pPr>
        <w:pStyle w:val="7"/>
        <w:numPr>
          <w:ilvl w:val="0"/>
          <w:numId w:val="18"/>
        </w:numPr>
        <w:tabs>
          <w:tab w:val="left" w:pos="936"/>
        </w:tabs>
        <w:spacing w:before="2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Дьяченко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Красно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ярск: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Краснояр.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гос.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184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5151FB27">
      <w:pPr>
        <w:pStyle w:val="7"/>
        <w:numPr>
          <w:ilvl w:val="0"/>
          <w:numId w:val="18"/>
        </w:numPr>
        <w:tabs>
          <w:tab w:val="left" w:pos="969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Закорюкин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Б.,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Панченко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Твердин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Модульное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построение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пособий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специальным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дисциплинам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вузовского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учебни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ка.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Вильнюс: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ВГУ,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73–75.</w:t>
      </w:r>
    </w:p>
    <w:p w14:paraId="58048ADA">
      <w:pPr>
        <w:pStyle w:val="7"/>
        <w:numPr>
          <w:ilvl w:val="0"/>
          <w:numId w:val="18"/>
        </w:numPr>
        <w:tabs>
          <w:tab w:val="left" w:pos="974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Загвязинский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высшей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школе // Интенсификация учебного процесса.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Челябинск,1982.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 4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16.</w:t>
      </w:r>
    </w:p>
    <w:p w14:paraId="5409E577">
      <w:pPr>
        <w:pStyle w:val="7"/>
        <w:numPr>
          <w:ilvl w:val="0"/>
          <w:numId w:val="18"/>
        </w:numPr>
        <w:tabs>
          <w:tab w:val="left" w:pos="955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Идиатулин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контро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лю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студентов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физике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Межрегион.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науч.-практ.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Ижевск: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ИГМИ,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1991.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177–178.</w:t>
      </w:r>
    </w:p>
    <w:p w14:paraId="248D2E2D">
      <w:pPr>
        <w:pStyle w:val="7"/>
        <w:numPr>
          <w:ilvl w:val="0"/>
          <w:numId w:val="18"/>
        </w:numPr>
        <w:tabs>
          <w:tab w:val="left" w:pos="929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Ильина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Педагогика: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лекций: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учеб.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Просвещение,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496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66E4B86F">
      <w:pPr>
        <w:pStyle w:val="7"/>
        <w:numPr>
          <w:ilvl w:val="0"/>
          <w:numId w:val="18"/>
        </w:numPr>
        <w:tabs>
          <w:tab w:val="left" w:pos="965"/>
        </w:tabs>
        <w:spacing w:before="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Каган В. М. Комплексный подход к обучению с применением конспект-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схем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Каган,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Ламм.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Иркутск: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Иркут.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политех.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 xml:space="preserve">ин-та,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117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4DBDCB50">
      <w:pPr>
        <w:pStyle w:val="7"/>
        <w:numPr>
          <w:ilvl w:val="0"/>
          <w:numId w:val="18"/>
        </w:numPr>
        <w:tabs>
          <w:tab w:val="left" w:pos="952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Каган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Ламм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схемы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знаниям.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Иркутск: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Вост.-Сиб.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кн.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изд-во,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102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с.</w:t>
      </w:r>
    </w:p>
    <w:p w14:paraId="6B0E4E36">
      <w:pPr>
        <w:pStyle w:val="5"/>
        <w:spacing w:before="91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49.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Кант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Соч.: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6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1964.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280–281.</w:t>
      </w:r>
    </w:p>
    <w:p w14:paraId="3664F6F8">
      <w:pPr>
        <w:pStyle w:val="5"/>
        <w:spacing w:before="20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50.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Кант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Критика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чистого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разума.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Петроград,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1915.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64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65.</w:t>
      </w:r>
    </w:p>
    <w:p w14:paraId="7ED06727">
      <w:pPr>
        <w:pStyle w:val="7"/>
        <w:numPr>
          <w:ilvl w:val="0"/>
          <w:numId w:val="0"/>
        </w:numPr>
        <w:tabs>
          <w:tab w:val="left" w:pos="963"/>
        </w:tabs>
        <w:spacing w:before="19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51.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Кара-Мурза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Манипуляция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сознанием.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Новосибирск: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Издат.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Дом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«Историческое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наследие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Сибири»,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2007.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176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с.</w:t>
      </w:r>
    </w:p>
    <w:p w14:paraId="1BE1FE24">
      <w:pPr>
        <w:pStyle w:val="7"/>
        <w:numPr>
          <w:ilvl w:val="0"/>
          <w:numId w:val="0"/>
        </w:numPr>
        <w:tabs>
          <w:tab w:val="left" w:pos="963"/>
        </w:tabs>
        <w:spacing w:before="19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ru-RU"/>
        </w:rPr>
        <w:t xml:space="preserve">52.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Ковал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 В. И. Мотивы поведения и деятельности.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М.: Наука, 1988.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193 с.</w:t>
      </w:r>
    </w:p>
    <w:p w14:paraId="51C4E401">
      <w:pPr>
        <w:pStyle w:val="7"/>
        <w:numPr>
          <w:ilvl w:val="0"/>
          <w:numId w:val="0"/>
        </w:numPr>
        <w:tabs>
          <w:tab w:val="left" w:pos="953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53.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Коваленко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студентов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кого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колледжа.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[Электрон.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ресурс].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Режим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доступа: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instrText xml:space="preserve">HYPERLINK "http://www.ito.edu.ru/" \h</w:instrTex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http://www.ito.edu.ru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(от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18.02.2003).</w:t>
      </w:r>
    </w:p>
    <w:p w14:paraId="1D2E0CC6">
      <w:pPr>
        <w:pStyle w:val="7"/>
        <w:numPr>
          <w:ilvl w:val="0"/>
          <w:numId w:val="0"/>
        </w:numPr>
        <w:tabs>
          <w:tab w:val="left" w:pos="93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54.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Великая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дидактика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Избр.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соч.: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гика,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656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0EFF3553">
      <w:pPr>
        <w:pStyle w:val="7"/>
        <w:numPr>
          <w:ilvl w:val="0"/>
          <w:numId w:val="0"/>
        </w:numPr>
        <w:tabs>
          <w:tab w:val="left" w:pos="104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55.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Избранные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сочинения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ред.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Л.А.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Красновского.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Учпедгиз,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1955.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651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0A9BE777">
      <w:pPr>
        <w:pStyle w:val="7"/>
        <w:numPr>
          <w:ilvl w:val="0"/>
          <w:numId w:val="0"/>
        </w:numPr>
        <w:tabs>
          <w:tab w:val="left" w:pos="948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56.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Кирсанов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Индивидуализация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педагогиче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ская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проблема.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Казань: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Казан.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223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1E56642E">
      <w:pPr>
        <w:pStyle w:val="7"/>
        <w:numPr>
          <w:ilvl w:val="0"/>
          <w:numId w:val="0"/>
        </w:numPr>
        <w:tabs>
          <w:tab w:val="left" w:pos="943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57.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Копнин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Логические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науки.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Киев: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Наукова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думка,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1988.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283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196CD90A">
      <w:pPr>
        <w:pStyle w:val="7"/>
        <w:numPr>
          <w:ilvl w:val="0"/>
          <w:numId w:val="0"/>
        </w:numPr>
        <w:tabs>
          <w:tab w:val="left" w:pos="933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58.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Кудрюмова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подходах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записи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</w:p>
    <w:p w14:paraId="4D47CE44">
      <w:pPr>
        <w:pStyle w:val="7"/>
        <w:numPr>
          <w:ilvl w:val="0"/>
          <w:numId w:val="0"/>
        </w:numPr>
        <w:tabs>
          <w:tab w:val="left" w:pos="933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ru-RU"/>
        </w:rPr>
        <w:t>/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Математика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3.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25–30.</w:t>
      </w:r>
    </w:p>
    <w:p w14:paraId="34947CDD">
      <w:pPr>
        <w:pStyle w:val="7"/>
        <w:numPr>
          <w:ilvl w:val="0"/>
          <w:numId w:val="0"/>
        </w:numPr>
        <w:tabs>
          <w:tab w:val="left" w:pos="948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59.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Куписевич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общей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дидактики: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пер.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польск.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шк.,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1986.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377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14B70B90">
      <w:pPr>
        <w:pStyle w:val="7"/>
        <w:numPr>
          <w:ilvl w:val="0"/>
          <w:numId w:val="0"/>
        </w:numPr>
        <w:tabs>
          <w:tab w:val="left" w:pos="94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60.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Лебедев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школе</w:t>
      </w:r>
    </w:p>
    <w:p w14:paraId="3EBA82BA">
      <w:pPr>
        <w:pStyle w:val="7"/>
        <w:numPr>
          <w:ilvl w:val="0"/>
          <w:numId w:val="0"/>
        </w:numPr>
        <w:tabs>
          <w:tab w:val="left" w:pos="0"/>
          <w:tab w:val="left" w:pos="920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Лебедев,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Даркевич.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Воронеж: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209 с.</w:t>
      </w:r>
    </w:p>
    <w:p w14:paraId="2D43F849">
      <w:pPr>
        <w:pStyle w:val="7"/>
        <w:numPr>
          <w:ilvl w:val="0"/>
          <w:numId w:val="19"/>
        </w:numPr>
        <w:tabs>
          <w:tab w:val="left" w:pos="0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Леонтьев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Деятельность.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Сознание.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Личность.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2-е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литиздат,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304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0622DD56">
      <w:pPr>
        <w:pStyle w:val="7"/>
        <w:numPr>
          <w:ilvl w:val="0"/>
          <w:numId w:val="19"/>
        </w:numPr>
        <w:tabs>
          <w:tab w:val="left" w:pos="953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Лернер А. Я. Дидактические основы методов обучения. — М.: Педагоги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ка,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181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0346E2BE">
      <w:pPr>
        <w:pStyle w:val="7"/>
        <w:numPr>
          <w:ilvl w:val="0"/>
          <w:numId w:val="19"/>
        </w:numPr>
        <w:tabs>
          <w:tab w:val="left" w:pos="937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Лавреньев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Слагаемые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Лавре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ньев, Н.Б. Лавреньева. — Барнаул: Изд-во Алт. ГТУ, 1994. — 128 с.</w:t>
      </w:r>
    </w:p>
    <w:p w14:paraId="6A62D63E">
      <w:pPr>
        <w:pStyle w:val="7"/>
        <w:numPr>
          <w:ilvl w:val="0"/>
          <w:numId w:val="19"/>
        </w:numPr>
        <w:tabs>
          <w:tab w:val="left" w:pos="944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Лавреньева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модульной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техноло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гии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Барнаул: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Алт.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ГТУ,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252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с.</w:t>
      </w:r>
    </w:p>
    <w:p w14:paraId="5244536E">
      <w:pPr>
        <w:pStyle w:val="7"/>
        <w:numPr>
          <w:ilvl w:val="0"/>
          <w:numId w:val="19"/>
        </w:numPr>
        <w:tabs>
          <w:tab w:val="left" w:pos="945"/>
        </w:tabs>
        <w:spacing w:line="360" w:lineRule="auto"/>
        <w:ind w:left="0" w:leftChars="0" w:right="1167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Спорные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23.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65–90.</w:t>
      </w:r>
    </w:p>
    <w:p w14:paraId="150AEBEE">
      <w:pPr>
        <w:pStyle w:val="7"/>
        <w:numPr>
          <w:ilvl w:val="0"/>
          <w:numId w:val="19"/>
        </w:numPr>
        <w:tabs>
          <w:tab w:val="left" w:pos="945"/>
        </w:tabs>
        <w:spacing w:line="360" w:lineRule="auto"/>
        <w:ind w:left="0" w:leftChars="0" w:right="1167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государстве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39.</w:t>
      </w:r>
    </w:p>
    <w:p w14:paraId="250B3A91">
      <w:pPr>
        <w:pStyle w:val="7"/>
        <w:numPr>
          <w:ilvl w:val="0"/>
          <w:numId w:val="19"/>
        </w:numPr>
        <w:tabs>
          <w:tab w:val="left" w:pos="0"/>
          <w:tab w:val="left" w:pos="9000"/>
        </w:tabs>
        <w:spacing w:line="360" w:lineRule="auto"/>
        <w:ind w:left="0" w:leftChars="0" w:right="0" w:rightChars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Два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при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ма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споров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борьбы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собр.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24.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166–168.</w:t>
      </w:r>
    </w:p>
    <w:p w14:paraId="5744529E">
      <w:pPr>
        <w:pStyle w:val="7"/>
        <w:numPr>
          <w:ilvl w:val="0"/>
          <w:numId w:val="19"/>
        </w:numPr>
        <w:tabs>
          <w:tab w:val="left" w:pos="0"/>
          <w:tab w:val="left" w:pos="8600"/>
        </w:tabs>
        <w:spacing w:line="360" w:lineRule="auto"/>
        <w:ind w:left="0" w:leftChars="0" w:right="143" w:rightChars="0" w:firstLine="0" w:firstLineChars="0"/>
        <w:jc w:val="both"/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Философские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тетради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29.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782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с. </w:t>
      </w:r>
    </w:p>
    <w:p w14:paraId="22D78566">
      <w:pPr>
        <w:pStyle w:val="7"/>
        <w:numPr>
          <w:ilvl w:val="0"/>
          <w:numId w:val="0"/>
        </w:numPr>
        <w:tabs>
          <w:tab w:val="left" w:pos="0"/>
          <w:tab w:val="left" w:pos="860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15"/>
          <w:sz w:val="28"/>
          <w:szCs w:val="28"/>
          <w:lang w:val="ru-RU"/>
        </w:rPr>
        <w:t xml:space="preserve">69.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Ещ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i w:val="0"/>
          <w:iCs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раз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профсоюзах,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текущем</w:t>
      </w:r>
      <w:r>
        <w:rPr>
          <w:rFonts w:hint="default" w:ascii="Times New Roman" w:hAnsi="Times New Roman" w:cs="Times New Roman"/>
          <w:i w:val="0"/>
          <w:iCs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моменте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ошибках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Троцкого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Бухарина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42.</w:t>
      </w:r>
    </w:p>
    <w:p w14:paraId="7CA752F1">
      <w:pPr>
        <w:pStyle w:val="7"/>
        <w:numPr>
          <w:ilvl w:val="0"/>
          <w:numId w:val="0"/>
        </w:numPr>
        <w:tabs>
          <w:tab w:val="left" w:pos="0"/>
          <w:tab w:val="left" w:pos="9000"/>
        </w:tabs>
        <w:spacing w:before="20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ru-RU"/>
        </w:rPr>
        <w:t xml:space="preserve">70.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Маркс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К.,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Энгельс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Анти-Дюринг.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Диалектика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природы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2-е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изд.</w:t>
      </w:r>
    </w:p>
    <w:p w14:paraId="0000D6C5">
      <w:pPr>
        <w:pStyle w:val="7"/>
        <w:numPr>
          <w:ilvl w:val="0"/>
          <w:numId w:val="0"/>
        </w:numPr>
        <w:tabs>
          <w:tab w:val="left" w:pos="0"/>
          <w:tab w:val="left" w:pos="9000"/>
        </w:tabs>
        <w:spacing w:before="20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544;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23.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25.</w:t>
      </w:r>
    </w:p>
    <w:p w14:paraId="5A2CDE66">
      <w:pPr>
        <w:pStyle w:val="7"/>
        <w:numPr>
          <w:ilvl w:val="0"/>
          <w:numId w:val="0"/>
        </w:numPr>
        <w:tabs>
          <w:tab w:val="left" w:pos="1031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71.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Марев И. Методологические основы дидактики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 -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 Педагогика,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224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6B0E6407">
      <w:pPr>
        <w:pStyle w:val="7"/>
        <w:numPr>
          <w:ilvl w:val="0"/>
          <w:numId w:val="0"/>
        </w:numPr>
        <w:tabs>
          <w:tab w:val="left" w:pos="989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72.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Макаренко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сочинения: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8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Педагогика,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</w:p>
    <w:p w14:paraId="25786415">
      <w:pPr>
        <w:pStyle w:val="7"/>
        <w:numPr>
          <w:ilvl w:val="0"/>
          <w:numId w:val="0"/>
        </w:numPr>
        <w:tabs>
          <w:tab w:val="left" w:pos="989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368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4B9056D1">
      <w:pPr>
        <w:pStyle w:val="7"/>
        <w:numPr>
          <w:ilvl w:val="0"/>
          <w:numId w:val="20"/>
        </w:numPr>
        <w:tabs>
          <w:tab w:val="left" w:pos="989"/>
        </w:tabs>
        <w:spacing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Макаренко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сочинения: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8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Педагогика,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</w:p>
    <w:p w14:paraId="2D41A83A">
      <w:pPr>
        <w:pStyle w:val="7"/>
        <w:numPr>
          <w:ilvl w:val="0"/>
          <w:numId w:val="0"/>
        </w:numPr>
        <w:tabs>
          <w:tab w:val="left" w:pos="989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4.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400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0E270C7B">
      <w:pPr>
        <w:pStyle w:val="7"/>
        <w:numPr>
          <w:ilvl w:val="0"/>
          <w:numId w:val="0"/>
        </w:numPr>
        <w:tabs>
          <w:tab w:val="left" w:pos="936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74.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Махмутов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теории.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Педагогика,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1975.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365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5FC1B763">
      <w:pPr>
        <w:pStyle w:val="7"/>
        <w:numPr>
          <w:ilvl w:val="0"/>
          <w:numId w:val="0"/>
        </w:numPr>
        <w:tabs>
          <w:tab w:val="left" w:pos="936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75.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Махмутов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Казань: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Та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тарское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кн.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изд-во,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1972.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551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7D04D693">
      <w:pPr>
        <w:pStyle w:val="7"/>
        <w:numPr>
          <w:ilvl w:val="0"/>
          <w:numId w:val="0"/>
        </w:numPr>
        <w:tabs>
          <w:tab w:val="left" w:pos="992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 xml:space="preserve">76.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сельскохозяйственных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вузах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ред. О.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Органова,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Кобрушко.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654E52D2">
      <w:pPr>
        <w:pStyle w:val="7"/>
        <w:numPr>
          <w:ilvl w:val="0"/>
          <w:numId w:val="0"/>
        </w:numPr>
        <w:tabs>
          <w:tab w:val="left" w:pos="954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77.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образовательная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качественной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подго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товки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специалистов-гуманитариев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Мат.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науч.-метод.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Новосибирск: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НГИ,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2009.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212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6D4B76C3">
      <w:pPr>
        <w:pStyle w:val="7"/>
        <w:numPr>
          <w:ilvl w:val="0"/>
          <w:numId w:val="0"/>
        </w:numPr>
        <w:tabs>
          <w:tab w:val="left" w:pos="100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78.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Минский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Фреймы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Энергия,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1979.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150 с.</w:t>
      </w:r>
    </w:p>
    <w:p w14:paraId="5576B364">
      <w:pPr>
        <w:pStyle w:val="7"/>
        <w:numPr>
          <w:ilvl w:val="0"/>
          <w:numId w:val="0"/>
        </w:numPr>
        <w:tabs>
          <w:tab w:val="left" w:pos="981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79.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Нечаев Н. Н. Психолого-педагогические аспекты подготовки специали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стов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вузе.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1985.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113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5F3B0D73">
      <w:pPr>
        <w:pStyle w:val="7"/>
        <w:numPr>
          <w:ilvl w:val="0"/>
          <w:numId w:val="0"/>
        </w:numPr>
        <w:tabs>
          <w:tab w:val="left" w:pos="0"/>
          <w:tab w:val="left" w:pos="9000"/>
        </w:tabs>
        <w:spacing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80.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Новикова О. Н. Проблемно-модульная технология организации самостоятельной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будущего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переводчика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вузе: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автореф.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дис.…канд.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пед.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наук.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Курск,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2010.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27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с.</w:t>
      </w:r>
    </w:p>
    <w:p w14:paraId="55BD5751">
      <w:pPr>
        <w:pStyle w:val="7"/>
        <w:numPr>
          <w:ilvl w:val="0"/>
          <w:numId w:val="0"/>
        </w:numPr>
        <w:tabs>
          <w:tab w:val="left" w:pos="989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 xml:space="preserve">81.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метод.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рекомендации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учителей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малокомплектных школ. — Барнаул: АКИПКПРО, 2000.</w:t>
      </w:r>
    </w:p>
    <w:p w14:paraId="436FB3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82. </w:t>
      </w:r>
      <w:r>
        <w:rPr>
          <w:rFonts w:ascii="Times New Roman" w:hAnsi="Times New Roman" w:cs="Times New Roman"/>
          <w:sz w:val="28"/>
          <w:szCs w:val="28"/>
        </w:rPr>
        <w:t xml:space="preserve">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ru-RU"/>
        </w:rPr>
        <w:t xml:space="preserve"> 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- 144 с.</w:t>
      </w:r>
    </w:p>
    <w:p w14:paraId="1CF85D18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83.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7302E01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84.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5226C391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85.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499E1D14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86.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73D1E7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87.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635C455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88.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Мурманск: Изд-во МИНИОДСПК «ПЕДКАМПУС», 2021.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 с.</w:t>
      </w:r>
    </w:p>
    <w:p w14:paraId="1A24DAD6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89.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4187BD96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5B1BFA38">
      <w:pPr>
        <w:spacing w:line="360" w:lineRule="auto"/>
        <w:jc w:val="both"/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91.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4CE0DCF2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ru-RU"/>
        </w:rPr>
        <w:t xml:space="preserve">92.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63E63921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93.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58F395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94.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BF6B80A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95.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46979B10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96.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3551624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97.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4C014E71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98.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57062A8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99.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61B4C398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100.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6DA0258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101.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FE3293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102.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6919154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103.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1472E1F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104.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37E3230C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105.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6629E8DD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  <w:t xml:space="preserve">106.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6CC62E13">
      <w:pPr>
        <w:pStyle w:val="7"/>
        <w:numPr>
          <w:ilvl w:val="0"/>
          <w:numId w:val="0"/>
        </w:numPr>
        <w:tabs>
          <w:tab w:val="left" w:pos="945"/>
        </w:tabs>
        <w:spacing w:line="360" w:lineRule="auto"/>
        <w:ind w:leftChars="0" w:right="999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107.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Павлов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Избранные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труды.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АПН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РСФСР,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1951. </w:t>
      </w:r>
    </w:p>
    <w:p w14:paraId="2F9B20E1">
      <w:pPr>
        <w:pStyle w:val="7"/>
        <w:numPr>
          <w:ilvl w:val="0"/>
          <w:numId w:val="0"/>
        </w:numPr>
        <w:tabs>
          <w:tab w:val="left" w:pos="945"/>
        </w:tabs>
        <w:spacing w:line="360" w:lineRule="auto"/>
        <w:ind w:leftChars="0" w:right="999" w:rightChars="0"/>
        <w:jc w:val="both"/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 xml:space="preserve">108.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Павлов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трудов.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М.;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Л.,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1936.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2.</w:t>
      </w:r>
    </w:p>
    <w:p w14:paraId="356DE5CF">
      <w:pPr>
        <w:pStyle w:val="7"/>
        <w:numPr>
          <w:ilvl w:val="0"/>
          <w:numId w:val="0"/>
        </w:numPr>
        <w:tabs>
          <w:tab w:val="left" w:pos="945"/>
        </w:tabs>
        <w:spacing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 xml:space="preserve">109.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Петрова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межпредметных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связей.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1985.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97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0212804A">
      <w:pPr>
        <w:pStyle w:val="7"/>
        <w:numPr>
          <w:ilvl w:val="0"/>
          <w:numId w:val="0"/>
        </w:numPr>
        <w:tabs>
          <w:tab w:val="left" w:pos="951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110.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метод.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разработка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преподавателей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/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сост.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Проворова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Красноярск: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Краснояр.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гос.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ун-тa,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2006.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32 с.</w:t>
      </w:r>
    </w:p>
    <w:p w14:paraId="67E2346D">
      <w:pPr>
        <w:pStyle w:val="7"/>
        <w:numPr>
          <w:ilvl w:val="0"/>
          <w:numId w:val="0"/>
        </w:numPr>
        <w:tabs>
          <w:tab w:val="left" w:pos="961"/>
        </w:tabs>
        <w:spacing w:before="9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111.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Пономарева Л. Н. Обзорный анализ применения модульного обучения в процессе профессиональной подготовки специалистов в вузе // Вест. Сев.-Кавк. техн. ун-та. Сер. Гуманитар. науки. 2003. № 2. С. 50–54; [Электрон. ресурс]. —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Режим доступа: http//scince.nstu.ru/hs/09</w:t>
      </w:r>
    </w:p>
    <w:p w14:paraId="3B695DE5">
      <w:pPr>
        <w:pStyle w:val="7"/>
        <w:numPr>
          <w:ilvl w:val="0"/>
          <w:numId w:val="0"/>
        </w:numPr>
        <w:tabs>
          <w:tab w:val="left" w:pos="979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 xml:space="preserve">112.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Родина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модульно-блочной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//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Сб.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тр.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науч.-метод.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Ставропол.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госсельхоз.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акад.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Ставрополь,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1995.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 58.</w:t>
      </w:r>
    </w:p>
    <w:p w14:paraId="44B1C9DF">
      <w:pPr>
        <w:pStyle w:val="7"/>
        <w:numPr>
          <w:ilvl w:val="0"/>
          <w:numId w:val="0"/>
        </w:numPr>
        <w:tabs>
          <w:tab w:val="left" w:pos="1011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113.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Рубинштейн С. А. Проблемы общей психологии.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М.: Педагогика,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1976.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416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0E430F9C">
      <w:pPr>
        <w:pStyle w:val="7"/>
        <w:numPr>
          <w:ilvl w:val="0"/>
          <w:numId w:val="0"/>
        </w:numPr>
        <w:tabs>
          <w:tab w:val="left" w:pos="95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114.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Рудницкая С. В. Модульное обучение как целостная система: материалы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дис. канд. пед. наук.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СПб.: Изд-во Рос. гос. пед. ун-та им. А. И. Герцена,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1996.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213 с.</w:t>
      </w:r>
    </w:p>
    <w:p w14:paraId="74C5FD6D">
      <w:pPr>
        <w:pStyle w:val="7"/>
        <w:numPr>
          <w:ilvl w:val="0"/>
          <w:numId w:val="0"/>
        </w:numPr>
        <w:tabs>
          <w:tab w:val="left" w:pos="0"/>
          <w:tab w:val="left" w:pos="9000"/>
        </w:tabs>
        <w:spacing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115.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Селевко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Современные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образовательные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технологии: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учеб.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посо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бие.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Народное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образование,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123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46BEB2A4">
      <w:pPr>
        <w:pStyle w:val="7"/>
        <w:numPr>
          <w:ilvl w:val="0"/>
          <w:numId w:val="0"/>
        </w:numPr>
        <w:tabs>
          <w:tab w:val="left" w:pos="94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116.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Самарин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Очерки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психологии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ума.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Академии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ук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РСФСР,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1962.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504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2182E30C">
      <w:pPr>
        <w:pStyle w:val="7"/>
        <w:numPr>
          <w:ilvl w:val="0"/>
          <w:numId w:val="0"/>
        </w:numPr>
        <w:tabs>
          <w:tab w:val="left" w:pos="928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ru-RU"/>
        </w:rPr>
        <w:t xml:space="preserve">117.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Сигов И. И. Проблемы разработки и конкретного содержания моделей спе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циалистов широкого профиля: науч.-методолог. — Л., 1974.</w:t>
      </w:r>
    </w:p>
    <w:p w14:paraId="22B4B2D1">
      <w:pPr>
        <w:pStyle w:val="7"/>
        <w:numPr>
          <w:ilvl w:val="0"/>
          <w:numId w:val="0"/>
        </w:numPr>
        <w:tabs>
          <w:tab w:val="left" w:pos="100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 xml:space="preserve">118.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Силкина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Практико-ориентированное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образование: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корпоративная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подготовка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кадров: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Силкина,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Р.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Силкин.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восибирск: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НГИ,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2006.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7AE3CD5E">
      <w:pPr>
        <w:pStyle w:val="7"/>
        <w:numPr>
          <w:ilvl w:val="0"/>
          <w:numId w:val="0"/>
        </w:numPr>
        <w:tabs>
          <w:tab w:val="left" w:pos="93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119.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наследству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Экономика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сегодня. </w:t>
      </w:r>
      <w:r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  <w:t>2007.</w:t>
      </w:r>
      <w:r>
        <w:rPr>
          <w:rFonts w:hint="default" w:ascii="Times New Roman" w:hAnsi="Times New Roman" w:cs="Times New Roman"/>
          <w:i w:val="0"/>
          <w:iCs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  <w:t>12.</w:t>
      </w:r>
      <w:r>
        <w:rPr>
          <w:rFonts w:hint="default" w:ascii="Times New Roman" w:hAnsi="Times New Roman" w:cs="Times New Roman"/>
          <w:i w:val="0"/>
          <w:iCs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  <w:t>115–116.</w:t>
      </w:r>
    </w:p>
    <w:p w14:paraId="4A3EA8F4">
      <w:pPr>
        <w:pStyle w:val="7"/>
        <w:numPr>
          <w:ilvl w:val="0"/>
          <w:numId w:val="0"/>
        </w:numPr>
        <w:tabs>
          <w:tab w:val="left" w:pos="93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</w:pPr>
    </w:p>
    <w:p w14:paraId="3B9821FA">
      <w:pPr>
        <w:pStyle w:val="7"/>
        <w:numPr>
          <w:ilvl w:val="0"/>
          <w:numId w:val="0"/>
        </w:numPr>
        <w:tabs>
          <w:tab w:val="left" w:pos="928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120.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Дистанционная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пси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хологов / Е. А. Соколков, А. Г. Шибанов // Развивающая психология — основа гу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манизации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образования: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I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Всерос.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науч.-методол.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(19–21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марта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1988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г.)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Ляудис,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Корни.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РПО,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114.</w:t>
      </w:r>
    </w:p>
    <w:p w14:paraId="446B3B4E">
      <w:pPr>
        <w:pStyle w:val="7"/>
        <w:numPr>
          <w:ilvl w:val="0"/>
          <w:numId w:val="0"/>
        </w:numPr>
        <w:tabs>
          <w:tab w:val="left" w:pos="93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121.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Психолого-педагогические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готовки специалиста в высшей школе. — Новосибирск, 2004.</w:t>
      </w:r>
    </w:p>
    <w:p w14:paraId="7FD04187">
      <w:pPr>
        <w:pStyle w:val="7"/>
        <w:numPr>
          <w:ilvl w:val="0"/>
          <w:numId w:val="0"/>
        </w:numPr>
        <w:tabs>
          <w:tab w:val="left" w:pos="975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122.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 Е. А. Философско-методологические проблемы формирования личности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специалиста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школе: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А.Рубанцо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ва.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Новосибирск: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РАН,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2006.</w:t>
      </w:r>
    </w:p>
    <w:p w14:paraId="4F2A44CE">
      <w:pPr>
        <w:pStyle w:val="7"/>
        <w:numPr>
          <w:ilvl w:val="0"/>
          <w:numId w:val="0"/>
        </w:numPr>
        <w:tabs>
          <w:tab w:val="left" w:pos="947"/>
        </w:tabs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123.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 Е. А. Психология познания: методология и методика преподава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ния: учеб. пособие. — М.: Университетская книга; Логос, 2007.</w:t>
      </w:r>
    </w:p>
    <w:p w14:paraId="7C78B777">
      <w:pPr>
        <w:pStyle w:val="7"/>
        <w:numPr>
          <w:ilvl w:val="0"/>
          <w:numId w:val="0"/>
        </w:numPr>
        <w:tabs>
          <w:tab w:val="left" w:pos="949"/>
        </w:tabs>
        <w:spacing w:before="9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124.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поликультур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полиязычий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гуманитарном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Буланкина.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книга;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Ло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гос, 2007.</w:t>
      </w:r>
    </w:p>
    <w:p w14:paraId="514F0AAF">
      <w:pPr>
        <w:pStyle w:val="7"/>
        <w:numPr>
          <w:ilvl w:val="0"/>
          <w:numId w:val="0"/>
        </w:numPr>
        <w:tabs>
          <w:tab w:val="left" w:pos="94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125.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интеграции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гуманитарного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естественно-науч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ного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Кондратенко,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Буланкина.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книга;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Логос,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2009.</w:t>
      </w:r>
    </w:p>
    <w:p w14:paraId="718FC650">
      <w:pPr>
        <w:pStyle w:val="7"/>
        <w:numPr>
          <w:ilvl w:val="0"/>
          <w:numId w:val="0"/>
        </w:numPr>
        <w:tabs>
          <w:tab w:val="left" w:pos="94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</w:pPr>
      <w:r>
        <w:rPr>
          <w:rFonts w:hint="default" w:cs="Times New Roman"/>
          <w:i w:val="0"/>
          <w:iCs/>
          <w:spacing w:val="-4"/>
          <w:w w:val="95"/>
          <w:sz w:val="28"/>
          <w:szCs w:val="28"/>
          <w:lang w:val="ru-RU"/>
        </w:rPr>
        <w:t xml:space="preserve">126.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55F198F">
      <w:pPr>
        <w:pStyle w:val="7"/>
        <w:numPr>
          <w:ilvl w:val="0"/>
          <w:numId w:val="0"/>
        </w:numPr>
        <w:tabs>
          <w:tab w:val="left" w:pos="944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12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7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Соколков Е. А. Формирование единой естественно-научной и гуманитарной культуры у будущих специалистов // Гуманитарные науки и образование в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Сибири: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науч.-практ.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журн.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2009.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4–11.</w:t>
      </w:r>
    </w:p>
    <w:p w14:paraId="1628AB24">
      <w:pPr>
        <w:pStyle w:val="7"/>
        <w:numPr>
          <w:ilvl w:val="0"/>
          <w:numId w:val="0"/>
        </w:numPr>
        <w:tabs>
          <w:tab w:val="left" w:pos="100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>12</w:t>
      </w:r>
      <w:r>
        <w:rPr>
          <w:rFonts w:hint="default" w:cs="Times New Roman"/>
          <w:i w:val="0"/>
          <w:iCs/>
          <w:spacing w:val="-4"/>
          <w:w w:val="95"/>
          <w:sz w:val="28"/>
          <w:szCs w:val="28"/>
          <w:lang w:val="ru-RU"/>
        </w:rPr>
        <w:t>8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Соколков Е. А. Профессиональное становление специалиста-гуманитария.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книга,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Логос,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2009.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480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2C10C273">
      <w:pPr>
        <w:pStyle w:val="7"/>
        <w:numPr>
          <w:ilvl w:val="0"/>
          <w:numId w:val="0"/>
        </w:numPr>
        <w:tabs>
          <w:tab w:val="left" w:pos="100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cs="Times New Roman"/>
          <w:i w:val="0"/>
          <w:iCs/>
          <w:spacing w:val="-4"/>
          <w:w w:val="95"/>
          <w:sz w:val="28"/>
          <w:szCs w:val="28"/>
          <w:lang w:val="ru-RU"/>
        </w:rPr>
        <w:t xml:space="preserve">129.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Методология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культурного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самоопределения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формирую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щейся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специалиста-гуманитария.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философского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осмысления: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Буланкина.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книга;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Логос,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2011.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232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76241D99">
      <w:pPr>
        <w:pStyle w:val="7"/>
        <w:numPr>
          <w:ilvl w:val="0"/>
          <w:numId w:val="0"/>
        </w:numPr>
        <w:tabs>
          <w:tab w:val="left" w:pos="936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>1</w:t>
      </w:r>
      <w:r>
        <w:rPr>
          <w:rFonts w:hint="default" w:cs="Times New Roman"/>
          <w:i w:val="0"/>
          <w:iCs/>
          <w:spacing w:val="-2"/>
          <w:w w:val="90"/>
          <w:sz w:val="28"/>
          <w:szCs w:val="28"/>
          <w:lang w:val="ru-RU"/>
        </w:rPr>
        <w:t>30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образовательная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преподавании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гу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манитарных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наук.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Новосибирск,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1999.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170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20ACC30E">
      <w:pPr>
        <w:pStyle w:val="7"/>
        <w:numPr>
          <w:ilvl w:val="0"/>
          <w:numId w:val="0"/>
        </w:numPr>
        <w:tabs>
          <w:tab w:val="left" w:pos="1112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spacing w:val="-6"/>
          <w:w w:val="95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Третьяков П. И. Технология модульного обучения в школе: практико-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ориентированная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Третьяков,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Сенновский;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Тре-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тьякова.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Новая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школа,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1997.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352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22411453">
      <w:pPr>
        <w:pStyle w:val="7"/>
        <w:numPr>
          <w:ilvl w:val="0"/>
          <w:numId w:val="0"/>
        </w:numPr>
        <w:tabs>
          <w:tab w:val="left" w:pos="1121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w w:val="95"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Талызина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Методика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составления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программ.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46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3455FEBB">
      <w:pPr>
        <w:pStyle w:val="7"/>
        <w:numPr>
          <w:ilvl w:val="0"/>
          <w:numId w:val="0"/>
        </w:numPr>
        <w:tabs>
          <w:tab w:val="left" w:pos="1080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Талызина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Теоретические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процессе.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Знание,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96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34974500">
      <w:pPr>
        <w:pStyle w:val="7"/>
        <w:numPr>
          <w:ilvl w:val="0"/>
          <w:numId w:val="0"/>
        </w:numPr>
        <w:tabs>
          <w:tab w:val="left" w:pos="1118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Талызина Н. Ф. Теоретические проблемы программированного обуче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ния.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1979.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133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2D5BBDCF">
      <w:pPr>
        <w:pStyle w:val="7"/>
        <w:numPr>
          <w:ilvl w:val="0"/>
          <w:numId w:val="0"/>
        </w:numPr>
        <w:tabs>
          <w:tab w:val="left" w:pos="1095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Талызина Н. Ф. Управление процессом усвоения знаний.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М.: Изд-во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344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278138A0">
      <w:pPr>
        <w:pStyle w:val="7"/>
        <w:numPr>
          <w:ilvl w:val="0"/>
          <w:numId w:val="0"/>
        </w:numPr>
        <w:tabs>
          <w:tab w:val="left" w:pos="1158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Третьяков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школе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Третьяков,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Сенновский;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Третьякова.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Новая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школа,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2001.</w:t>
      </w:r>
    </w:p>
    <w:p w14:paraId="57B480CD">
      <w:pPr>
        <w:pStyle w:val="7"/>
        <w:numPr>
          <w:ilvl w:val="0"/>
          <w:numId w:val="0"/>
        </w:numPr>
        <w:tabs>
          <w:tab w:val="left" w:pos="1141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w w:val="95"/>
          <w:sz w:val="28"/>
          <w:szCs w:val="28"/>
          <w:lang w:val="ru-RU"/>
        </w:rPr>
        <w:t>7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Тимофеева Ю. Ф. Роль модульной системы высшего образования в формировании личности педагога-инженера // Высшее образование в Рос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сии.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1999.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4.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119–125.</w:t>
      </w:r>
    </w:p>
    <w:p w14:paraId="785E1A70">
      <w:pPr>
        <w:pStyle w:val="7"/>
        <w:numPr>
          <w:ilvl w:val="0"/>
          <w:numId w:val="0"/>
        </w:numPr>
        <w:tabs>
          <w:tab w:val="left" w:pos="1077"/>
        </w:tabs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8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Фридман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глазами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психолога.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Просве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щение,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223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с.</w:t>
      </w:r>
    </w:p>
    <w:p w14:paraId="2B5F7E49">
      <w:pPr>
        <w:pStyle w:val="7"/>
        <w:numPr>
          <w:ilvl w:val="0"/>
          <w:numId w:val="0"/>
        </w:numPr>
        <w:tabs>
          <w:tab w:val="left" w:pos="1096"/>
        </w:tabs>
        <w:spacing w:before="9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13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9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Фролов П. Т. Системный подход в управлении педагогическим процес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сом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Воронеж: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217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690806EF">
      <w:pPr>
        <w:pStyle w:val="7"/>
        <w:numPr>
          <w:ilvl w:val="0"/>
          <w:numId w:val="0"/>
        </w:numPr>
        <w:tabs>
          <w:tab w:val="left" w:pos="0"/>
        </w:tabs>
        <w:spacing w:before="1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40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Халютин В. А. Модульно-блочная система обучения // Сб. тр. науч.-метод.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конф. Ставропол. госсельхоз. акад. — Ставрополь, 1995. № 58.</w:t>
      </w:r>
    </w:p>
    <w:p w14:paraId="0F9E29F6">
      <w:pPr>
        <w:pStyle w:val="7"/>
        <w:numPr>
          <w:ilvl w:val="0"/>
          <w:numId w:val="0"/>
        </w:numPr>
        <w:tabs>
          <w:tab w:val="left" w:pos="1075"/>
        </w:tabs>
        <w:spacing w:before="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14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Шамова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Модульное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сущность,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Биология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1994.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16–18.</w:t>
      </w:r>
    </w:p>
    <w:p w14:paraId="6F2F6DFD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Шамова Т. И. Модульное обучение. Теоретические основы, опыт,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пер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спективы.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Новосибирск: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НГУ,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1994.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127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7ABAE133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Шаталов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Точка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опоры.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Организационные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эксперименталь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исследований.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48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2D8797E6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Шаталов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Учиться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победно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Огон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28.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12–14.</w:t>
      </w:r>
    </w:p>
    <w:p w14:paraId="408F81FB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Шумакова В. Н. Модульное обучение при подготовке предпринимателей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 США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 под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ред. К. Н.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Цейкович. —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 44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 (Проблемы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зарубеж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ной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школы: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обзор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НИИВО;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вып.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4)</w:t>
      </w:r>
    </w:p>
    <w:p w14:paraId="2C7B1CD6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Шадриков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Философия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образовательной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политики.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М., 1993.</w:t>
      </w:r>
    </w:p>
    <w:p w14:paraId="1D210009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Чошанов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Гибкая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тод.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1996.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158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7C4C62CC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Чернилевский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школе: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учеб.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собие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вузов.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ЮНИТИ-ДАНА,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2002.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427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51B1B998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Вильнюс: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Минвуз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Лат.ССР,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1988.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55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с.</w:t>
      </w:r>
    </w:p>
    <w:p w14:paraId="64BB35DD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Каунас: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Швиеса,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1989.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271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с.</w:t>
      </w:r>
    </w:p>
    <w:p w14:paraId="73EAE431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Сов.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гика.</w:t>
      </w:r>
      <w:r>
        <w:rPr>
          <w:rFonts w:hint="default" w:ascii="Times New Roman" w:hAnsi="Times New Roman" w:cs="Times New Roman"/>
          <w:i w:val="0"/>
          <w:iCs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55–60.</w:t>
      </w:r>
    </w:p>
    <w:p w14:paraId="48703791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Яковлев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Интеграция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наукой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производством.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ЛГУ,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126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0285CE00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curriculum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computer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science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/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UNESCO: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IPIP.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P.: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 xml:space="preserve">UNESCO.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104</w:t>
      </w:r>
      <w:r>
        <w:rPr>
          <w:rFonts w:hint="default" w:ascii="Times New Roman" w:hAnsi="Times New Roman" w:cs="Times New Roman"/>
          <w:i w:val="0"/>
          <w:iCs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p.</w:t>
      </w:r>
    </w:p>
    <w:p w14:paraId="0F58C614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Ва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rras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R.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Study!.:</w:t>
      </w:r>
      <w:r>
        <w:rPr>
          <w:rFonts w:hint="default" w:ascii="Times New Roman" w:hAnsi="Times New Roman" w:cs="Times New Roman"/>
          <w:i w:val="0"/>
          <w:iCs/>
          <w:spacing w:val="-1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/>
          <w:spacing w:val="-2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guide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to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effective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study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revision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examination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 xml:space="preserve">techni-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ques.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L.;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N.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Y.: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Chapman,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1984.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182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p.</w:t>
      </w:r>
    </w:p>
    <w:p w14:paraId="3CA83907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l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th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W.</w:t>
      </w:r>
      <w:r>
        <w:rPr>
          <w:rFonts w:hint="default" w:ascii="Times New Roman" w:hAnsi="Times New Roman" w:cs="Times New Roman"/>
          <w:i w:val="0"/>
          <w:iCs/>
          <w:spacing w:val="-1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machines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human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beings.</w:t>
      </w:r>
      <w:r>
        <w:rPr>
          <w:rFonts w:hint="default" w:ascii="Times New Roman" w:hAnsi="Times New Roman" w:cs="Times New Roman"/>
          <w:i w:val="0"/>
          <w:iCs/>
          <w:spacing w:val="-16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machines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 xml:space="preserve">pro-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grammed learning. Ed. by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A. Lumsdaine and R. Glaser, NEA, Washington, 1960.</w:t>
      </w:r>
    </w:p>
    <w:p w14:paraId="0232AB30">
      <w:pPr>
        <w:pStyle w:val="7"/>
        <w:numPr>
          <w:ilvl w:val="0"/>
          <w:numId w:val="21"/>
        </w:numPr>
        <w:tabs>
          <w:tab w:val="left" w:pos="0"/>
        </w:tabs>
        <w:spacing w:before="1" w:line="360" w:lineRule="auto"/>
        <w:ind w:left="6" w:leftChars="0" w:right="143" w:rightChars="0" w:hanging="6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Coulson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E.,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Silberman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H.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F.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Results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an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initiae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experiment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automated teaching.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Teaching machines and programmed learning. Ed. by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A. Lumsdaine and</w:t>
      </w:r>
    </w:p>
    <w:p w14:paraId="7EBBCFFD">
      <w:pPr>
        <w:pStyle w:val="5"/>
        <w:spacing w:before="1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R.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Glaser.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NEA,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Washington,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1960.</w:t>
      </w:r>
    </w:p>
    <w:p w14:paraId="76DBF687">
      <w:pPr>
        <w:pStyle w:val="5"/>
        <w:spacing w:before="1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</w:pP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 xml:space="preserve">157.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ur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h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C.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Courses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British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Higer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/>
          <w:spacing w:val="-1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/>
          <w:spacing w:val="-1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Critical</w:t>
      </w:r>
      <w:r>
        <w:rPr>
          <w:rFonts w:hint="default" w:ascii="Times New Roman" w:hAnsi="Times New Roman" w:cs="Times New Roman"/>
          <w:i w:val="0"/>
          <w:iCs/>
          <w:spacing w:val="-1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 xml:space="preserve">Assesment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Higher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Bulletin.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1975.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Vol.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3.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P.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65–84.</w:t>
      </w:r>
    </w:p>
    <w:p w14:paraId="6572A990">
      <w:pPr>
        <w:pStyle w:val="7"/>
        <w:numPr>
          <w:ilvl w:val="0"/>
          <w:numId w:val="0"/>
        </w:numPr>
        <w:tabs>
          <w:tab w:val="left" w:pos="1074"/>
        </w:tabs>
        <w:spacing w:before="28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>15</w:t>
      </w:r>
      <w:r>
        <w:rPr>
          <w:rFonts w:hint="default" w:cs="Times New Roman"/>
          <w:i w:val="0"/>
          <w:iCs/>
          <w:spacing w:val="-4"/>
          <w:w w:val="95"/>
          <w:sz w:val="28"/>
          <w:szCs w:val="28"/>
          <w:lang w:val="ru-RU"/>
        </w:rPr>
        <w:t>8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Goldschmid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B.,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G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ldschmid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M.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L.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Instruction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Higher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 xml:space="preserve">//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Higher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Education.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1972.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P.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15–32.</w:t>
      </w:r>
    </w:p>
    <w:p w14:paraId="46457B74">
      <w:pPr>
        <w:pStyle w:val="7"/>
        <w:numPr>
          <w:ilvl w:val="0"/>
          <w:numId w:val="0"/>
        </w:numPr>
        <w:tabs>
          <w:tab w:val="left" w:pos="1202"/>
        </w:tabs>
        <w:spacing w:before="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15</w:t>
      </w:r>
      <w:r>
        <w:rPr>
          <w:rFonts w:hint="default" w:cs="Times New Roman"/>
          <w:i w:val="0"/>
          <w:iCs/>
          <w:w w:val="95"/>
          <w:sz w:val="28"/>
          <w:szCs w:val="28"/>
          <w:lang w:val="ru-RU"/>
        </w:rPr>
        <w:t>9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Hu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z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ns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A.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Enciclopaedia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Management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 xml:space="preserve">Methode.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England;</w:t>
      </w:r>
      <w:r>
        <w:rPr>
          <w:rFonts w:hint="default" w:ascii="Times New Roman" w:hAnsi="Times New Roman" w:cs="Times New Roman"/>
          <w:i w:val="0"/>
          <w:iCs/>
          <w:spacing w:val="-1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Aldershot,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Hant,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Published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by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Gower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Company,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1983.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339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p.</w:t>
      </w:r>
    </w:p>
    <w:p w14:paraId="4506663A">
      <w:pPr>
        <w:pStyle w:val="7"/>
        <w:numPr>
          <w:ilvl w:val="0"/>
          <w:numId w:val="0"/>
        </w:numPr>
        <w:tabs>
          <w:tab w:val="left" w:pos="1088"/>
        </w:tabs>
        <w:spacing w:before="1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60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programme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for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supervisory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/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Prokopenko,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 xml:space="preserve"> White,</w:t>
      </w:r>
    </w:p>
    <w:p w14:paraId="79CE9DA4">
      <w:pPr>
        <w:pStyle w:val="5"/>
        <w:spacing w:before="28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L. Bittel, R. Eckles.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 xml:space="preserve">Switzerland, Geneva: Introduction and Trainer Guide, 1981.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Vol. 3.</w:t>
      </w:r>
    </w:p>
    <w:p w14:paraId="32C959A4">
      <w:pPr>
        <w:pStyle w:val="7"/>
        <w:numPr>
          <w:ilvl w:val="0"/>
          <w:numId w:val="0"/>
        </w:numPr>
        <w:tabs>
          <w:tab w:val="left" w:pos="1093"/>
        </w:tabs>
        <w:spacing w:before="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 xml:space="preserve">wens G. The Module in «Universities Quarterly» // Universities Quarterly.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Hihger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education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and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society.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Vol.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25.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20–27.</w:t>
      </w:r>
    </w:p>
    <w:p w14:paraId="76E0220C">
      <w:pPr>
        <w:pStyle w:val="7"/>
        <w:numPr>
          <w:ilvl w:val="0"/>
          <w:numId w:val="0"/>
        </w:numPr>
        <w:tabs>
          <w:tab w:val="left" w:pos="1163"/>
        </w:tabs>
        <w:spacing w:before="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w w:val="95"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Postlethwait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S.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N.</w:t>
      </w:r>
      <w:r>
        <w:rPr>
          <w:rFonts w:hint="default" w:ascii="Times New Roman" w:hAnsi="Times New Roman" w:cs="Times New Roman"/>
          <w:i w:val="0"/>
          <w:iCs/>
          <w:spacing w:val="3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Time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for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Microcourses?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/>
          <w:spacing w:val="3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Library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College Journal.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1969.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Vol.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2.</w:t>
      </w:r>
    </w:p>
    <w:p w14:paraId="560C7D26">
      <w:pPr>
        <w:pStyle w:val="7"/>
        <w:numPr>
          <w:ilvl w:val="0"/>
          <w:numId w:val="0"/>
        </w:numPr>
        <w:tabs>
          <w:tab w:val="left" w:pos="1106"/>
        </w:tabs>
        <w:spacing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spacing w:val="-2"/>
          <w:w w:val="95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P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st1ethwait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S.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N.,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Russell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D.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Minicourses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style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Future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  <w:lang w:val="en-US"/>
        </w:rPr>
        <w:t>in</w:t>
      </w:r>
    </w:p>
    <w:p w14:paraId="77C775DB">
      <w:pPr>
        <w:pStyle w:val="5"/>
        <w:spacing w:before="28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«Modulis»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(Comission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on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Undergraduate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Biological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Sciences),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1971.</w:t>
      </w:r>
    </w:p>
    <w:p w14:paraId="58D6FDC1">
      <w:pPr>
        <w:pStyle w:val="7"/>
        <w:numPr>
          <w:ilvl w:val="0"/>
          <w:numId w:val="0"/>
        </w:numPr>
        <w:tabs>
          <w:tab w:val="left" w:pos="1181"/>
        </w:tabs>
        <w:spacing w:before="29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Pr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k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penk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 xml:space="preserve"> J.,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 xml:space="preserve">itte1 L. A Modular Course Format for Supervisory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Training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Journal,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1981.</w:t>
      </w:r>
    </w:p>
    <w:p w14:paraId="12C11AA8">
      <w:pPr>
        <w:pStyle w:val="7"/>
        <w:numPr>
          <w:ilvl w:val="0"/>
          <w:numId w:val="0"/>
        </w:numPr>
        <w:tabs>
          <w:tab w:val="left" w:pos="1162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Russel J. D. Modular Instruction //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 xml:space="preserve">Guide to the Design, Selection Utilization and Evaluation of Modular Materials.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Minneapolis, Minnesota.: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Burgess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Publishing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Company,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1974.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164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p.</w:t>
      </w:r>
    </w:p>
    <w:p w14:paraId="632C26A4">
      <w:pPr>
        <w:pStyle w:val="7"/>
        <w:numPr>
          <w:ilvl w:val="0"/>
          <w:numId w:val="0"/>
        </w:numPr>
        <w:tabs>
          <w:tab w:val="left" w:pos="1153"/>
        </w:tabs>
        <w:spacing w:before="2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Sime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M.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Elements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System.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Machines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 xml:space="preserve">and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Programming. — Oxford-London-Edinburgh: Pergammon Press, 1964.</w:t>
      </w:r>
    </w:p>
    <w:p w14:paraId="6E84A46E">
      <w:pPr>
        <w:pStyle w:val="7"/>
        <w:numPr>
          <w:ilvl w:val="0"/>
          <w:numId w:val="0"/>
        </w:numPr>
        <w:tabs>
          <w:tab w:val="left" w:pos="1118"/>
        </w:tabs>
        <w:spacing w:before="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w w:val="95"/>
          <w:sz w:val="28"/>
          <w:szCs w:val="28"/>
          <w:lang w:val="ru-RU"/>
        </w:rPr>
        <w:t>7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Juceviciene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P.,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Lapeika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S.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Modulinis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mokymas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Mokslas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ir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technika.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 xml:space="preserve">—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1988.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</w:p>
    <w:p w14:paraId="1A64FA0C">
      <w:pPr>
        <w:pStyle w:val="7"/>
        <w:numPr>
          <w:ilvl w:val="0"/>
          <w:numId w:val="0"/>
        </w:numPr>
        <w:tabs>
          <w:tab w:val="left" w:pos="1118"/>
        </w:tabs>
        <w:spacing w:before="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77.</w:t>
      </w:r>
      <w:r>
        <w:rPr>
          <w:rFonts w:hint="default" w:ascii="Times New Roman" w:hAnsi="Times New Roman" w:cs="Times New Roman"/>
          <w:i w:val="0"/>
          <w:iCs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P.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18.</w:t>
      </w:r>
    </w:p>
    <w:p w14:paraId="5F538388">
      <w:pPr>
        <w:pStyle w:val="7"/>
        <w:numPr>
          <w:ilvl w:val="0"/>
          <w:numId w:val="0"/>
        </w:numPr>
        <w:tabs>
          <w:tab w:val="left" w:pos="1120"/>
        </w:tabs>
        <w:spacing w:before="1" w:line="360" w:lineRule="auto"/>
        <w:ind w:leftChars="0" w:right="143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w w:val="95"/>
          <w:sz w:val="28"/>
          <w:szCs w:val="28"/>
          <w:lang w:val="ru-RU"/>
        </w:rPr>
        <w:t>8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Pedagogika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/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Bitinas,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V.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Rajeckas,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Vaitkevicius,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Z.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Bajoruna.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 xml:space="preserve">V.: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>Mokslas,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>1981.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>368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>p.</w:t>
      </w:r>
    </w:p>
    <w:p w14:paraId="1F738E22">
      <w:pPr>
        <w:pStyle w:val="7"/>
        <w:numPr>
          <w:ilvl w:val="0"/>
          <w:numId w:val="0"/>
        </w:numPr>
        <w:tabs>
          <w:tab w:val="left" w:pos="1078"/>
        </w:tabs>
        <w:spacing w:before="1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16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9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Rudnianskis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Kaip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mokytis?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2-asis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leid.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K.: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Sviesa,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1981.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230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>p.</w:t>
      </w:r>
    </w:p>
    <w:p w14:paraId="461B07F7">
      <w:pPr>
        <w:pStyle w:val="7"/>
        <w:numPr>
          <w:ilvl w:val="0"/>
          <w:numId w:val="0"/>
        </w:numPr>
        <w:tabs>
          <w:tab w:val="left" w:pos="1078"/>
        </w:tabs>
        <w:spacing w:before="28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>1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70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Simaska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K.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Universitetas,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studentas,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studijos.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V.: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VVU,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1976.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–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124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>p.</w:t>
      </w:r>
    </w:p>
    <w:p w14:paraId="5441E781">
      <w:pPr>
        <w:pStyle w:val="7"/>
        <w:numPr>
          <w:ilvl w:val="0"/>
          <w:numId w:val="0"/>
        </w:numPr>
        <w:tabs>
          <w:tab w:val="left" w:pos="1067"/>
        </w:tabs>
        <w:spacing w:before="28" w:line="360" w:lineRule="auto"/>
        <w:ind w:leftChars="0" w:right="144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ru-RU"/>
        </w:rPr>
        <w:t>17</w:t>
      </w:r>
      <w:r>
        <w:rPr>
          <w:rFonts w:hint="default" w:cs="Times New Roman"/>
          <w:i w:val="0"/>
          <w:iCs/>
          <w:spacing w:val="-4"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Stulpinas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T. Didaktikos principai.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V.: LTSR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Aukst. ir spec vid. mokslo min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ja.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1979.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73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p.</w:t>
      </w:r>
    </w:p>
    <w:p w14:paraId="136AA944">
      <w:pPr>
        <w:pStyle w:val="7"/>
        <w:numPr>
          <w:ilvl w:val="0"/>
          <w:numId w:val="0"/>
        </w:numPr>
        <w:tabs>
          <w:tab w:val="left" w:pos="1073"/>
        </w:tabs>
        <w:spacing w:before="1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>17</w:t>
      </w:r>
      <w:r>
        <w:rPr>
          <w:rFonts w:hint="default" w:cs="Times New Roman"/>
          <w:i w:val="0"/>
          <w:iCs/>
          <w:spacing w:val="-2"/>
          <w:w w:val="90"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Tarptautiniu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zodziu</w:t>
      </w:r>
      <w:r>
        <w:rPr>
          <w:rFonts w:hint="default" w:ascii="Times New Roman" w:hAnsi="Times New Roman" w:cs="Times New Roman"/>
          <w:i w:val="0"/>
          <w:iCs/>
          <w:spacing w:val="5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zodynas.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–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V.: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Vyr.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enciklopediju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red.,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1985.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–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528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>p.</w:t>
      </w:r>
    </w:p>
    <w:p w14:paraId="001D49F1">
      <w:pPr>
        <w:pStyle w:val="7"/>
        <w:numPr>
          <w:ilvl w:val="0"/>
          <w:numId w:val="0"/>
        </w:numPr>
        <w:tabs>
          <w:tab w:val="left" w:pos="1064"/>
        </w:tabs>
        <w:spacing w:before="28" w:line="360" w:lineRule="auto"/>
        <w:ind w:leftChars="0" w:right="0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ru-RU"/>
        </w:rPr>
        <w:t>17</w:t>
      </w:r>
      <w:r>
        <w:rPr>
          <w:rFonts w:hint="default" w:cs="Times New Roman"/>
          <w:i w:val="0"/>
          <w:iCs/>
          <w:spacing w:val="-4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Vaitkevicius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Mokymo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procesas: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monografija.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K.: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Sviesa,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1985.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167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>p.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6DB955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8C7037"/>
    <w:multiLevelType w:val="singleLevel"/>
    <w:tmpl w:val="928C7037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961E92F7"/>
    <w:multiLevelType w:val="singleLevel"/>
    <w:tmpl w:val="961E92F7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9F6B2682"/>
    <w:multiLevelType w:val="singleLevel"/>
    <w:tmpl w:val="9F6B2682"/>
    <w:lvl w:ilvl="0" w:tentative="0">
      <w:start w:val="1"/>
      <w:numFmt w:val="decimal"/>
      <w:suff w:val="space"/>
      <w:lvlText w:val="%1)"/>
      <w:lvlJc w:val="left"/>
    </w:lvl>
  </w:abstractNum>
  <w:abstractNum w:abstractNumId="3">
    <w:nsid w:val="A19F8E23"/>
    <w:multiLevelType w:val="singleLevel"/>
    <w:tmpl w:val="A19F8E23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B9568445"/>
    <w:multiLevelType w:val="singleLevel"/>
    <w:tmpl w:val="B9568445"/>
    <w:lvl w:ilvl="0" w:tentative="0">
      <w:start w:val="1"/>
      <w:numFmt w:val="decimal"/>
      <w:suff w:val="space"/>
      <w:lvlText w:val="%1)"/>
      <w:lvlJc w:val="left"/>
    </w:lvl>
  </w:abstractNum>
  <w:abstractNum w:abstractNumId="5">
    <w:nsid w:val="BAE9E1C4"/>
    <w:multiLevelType w:val="singleLevel"/>
    <w:tmpl w:val="BAE9E1C4"/>
    <w:lvl w:ilvl="0" w:tentative="0">
      <w:start w:val="1"/>
      <w:numFmt w:val="decimal"/>
      <w:suff w:val="space"/>
      <w:lvlText w:val="%1)"/>
      <w:lvlJc w:val="left"/>
    </w:lvl>
  </w:abstractNum>
  <w:abstractNum w:abstractNumId="6">
    <w:nsid w:val="C44FDC07"/>
    <w:multiLevelType w:val="singleLevel"/>
    <w:tmpl w:val="C44FDC07"/>
    <w:lvl w:ilvl="0" w:tentative="0">
      <w:start w:val="1"/>
      <w:numFmt w:val="decimal"/>
      <w:suff w:val="space"/>
      <w:lvlText w:val="%1)"/>
      <w:lvlJc w:val="left"/>
    </w:lvl>
  </w:abstractNum>
  <w:abstractNum w:abstractNumId="7">
    <w:nsid w:val="CA361E75"/>
    <w:multiLevelType w:val="singleLevel"/>
    <w:tmpl w:val="CA361E75"/>
    <w:lvl w:ilvl="0" w:tentative="0">
      <w:start w:val="1"/>
      <w:numFmt w:val="decimal"/>
      <w:suff w:val="space"/>
      <w:lvlText w:val="%1)"/>
      <w:lvlJc w:val="left"/>
    </w:lvl>
  </w:abstractNum>
  <w:abstractNum w:abstractNumId="8">
    <w:nsid w:val="CFD2C365"/>
    <w:multiLevelType w:val="singleLevel"/>
    <w:tmpl w:val="CFD2C365"/>
    <w:lvl w:ilvl="0" w:tentative="0">
      <w:start w:val="1"/>
      <w:numFmt w:val="decimal"/>
      <w:suff w:val="space"/>
      <w:lvlText w:val="%1)"/>
      <w:lvlJc w:val="left"/>
    </w:lvl>
  </w:abstractNum>
  <w:abstractNum w:abstractNumId="9">
    <w:nsid w:val="EE418DC5"/>
    <w:multiLevelType w:val="singleLevel"/>
    <w:tmpl w:val="EE418DC5"/>
    <w:lvl w:ilvl="0" w:tentative="0">
      <w:start w:val="1"/>
      <w:numFmt w:val="decimal"/>
      <w:suff w:val="space"/>
      <w:lvlText w:val="%1)"/>
      <w:lvlJc w:val="left"/>
    </w:lvl>
  </w:abstractNum>
  <w:abstractNum w:abstractNumId="10">
    <w:nsid w:val="EEE3D505"/>
    <w:multiLevelType w:val="singleLevel"/>
    <w:tmpl w:val="EEE3D505"/>
    <w:lvl w:ilvl="0" w:tentative="0">
      <w:start w:val="61"/>
      <w:numFmt w:val="decimal"/>
      <w:suff w:val="space"/>
      <w:lvlText w:val="%1."/>
      <w:lvlJc w:val="left"/>
    </w:lvl>
  </w:abstractNum>
  <w:abstractNum w:abstractNumId="11">
    <w:nsid w:val="F1D6B78D"/>
    <w:multiLevelType w:val="singleLevel"/>
    <w:tmpl w:val="F1D6B78D"/>
    <w:lvl w:ilvl="0" w:tentative="0">
      <w:start w:val="1"/>
      <w:numFmt w:val="decimal"/>
      <w:suff w:val="space"/>
      <w:lvlText w:val="%1)"/>
      <w:lvlJc w:val="left"/>
    </w:lvl>
  </w:abstractNum>
  <w:abstractNum w:abstractNumId="12">
    <w:nsid w:val="010A75D6"/>
    <w:multiLevelType w:val="singleLevel"/>
    <w:tmpl w:val="010A75D6"/>
    <w:lvl w:ilvl="0" w:tentative="0">
      <w:start w:val="142"/>
      <w:numFmt w:val="decimal"/>
      <w:suff w:val="space"/>
      <w:lvlText w:val="%1."/>
      <w:lvlJc w:val="left"/>
    </w:lvl>
  </w:abstractNum>
  <w:abstractNum w:abstractNumId="13">
    <w:nsid w:val="16752E70"/>
    <w:multiLevelType w:val="multilevel"/>
    <w:tmpl w:val="16752E70"/>
    <w:lvl w:ilvl="0" w:tentative="0">
      <w:start w:val="1"/>
      <w:numFmt w:val="decimal"/>
      <w:lvlText w:val="%1)"/>
      <w:lvlJc w:val="left"/>
      <w:pPr>
        <w:ind w:left="146" w:hanging="35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6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5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5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5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5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5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5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5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59"/>
      </w:pPr>
      <w:rPr>
        <w:rFonts w:hint="default"/>
        <w:lang w:val="ru-RU" w:eastAsia="en-US" w:bidi="ar-SA"/>
      </w:rPr>
    </w:lvl>
  </w:abstractNum>
  <w:abstractNum w:abstractNumId="14">
    <w:nsid w:val="21573CBA"/>
    <w:multiLevelType w:val="multilevel"/>
    <w:tmpl w:val="21573CBA"/>
    <w:lvl w:ilvl="0" w:tentative="0">
      <w:start w:val="1"/>
      <w:numFmt w:val="decimal"/>
      <w:lvlText w:val="%1."/>
      <w:lvlJc w:val="left"/>
      <w:pPr>
        <w:ind w:left="809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abstractNum w:abstractNumId="15">
    <w:nsid w:val="22A05F12"/>
    <w:multiLevelType w:val="singleLevel"/>
    <w:tmpl w:val="22A05F12"/>
    <w:lvl w:ilvl="0" w:tentative="0">
      <w:start w:val="1"/>
      <w:numFmt w:val="decimal"/>
      <w:suff w:val="space"/>
      <w:lvlText w:val="%1)"/>
      <w:lvlJc w:val="left"/>
    </w:lvl>
  </w:abstractNum>
  <w:abstractNum w:abstractNumId="16">
    <w:nsid w:val="29C50D7B"/>
    <w:multiLevelType w:val="singleLevel"/>
    <w:tmpl w:val="29C50D7B"/>
    <w:lvl w:ilvl="0" w:tentative="0">
      <w:start w:val="1"/>
      <w:numFmt w:val="decimal"/>
      <w:suff w:val="space"/>
      <w:lvlText w:val="%1)"/>
      <w:lvlJc w:val="left"/>
    </w:lvl>
  </w:abstractNum>
  <w:abstractNum w:abstractNumId="17">
    <w:nsid w:val="2D124069"/>
    <w:multiLevelType w:val="multilevel"/>
    <w:tmpl w:val="2D12406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18">
    <w:nsid w:val="6AE0E4AC"/>
    <w:multiLevelType w:val="singleLevel"/>
    <w:tmpl w:val="6AE0E4AC"/>
    <w:lvl w:ilvl="0" w:tentative="0">
      <w:start w:val="73"/>
      <w:numFmt w:val="decimal"/>
      <w:suff w:val="space"/>
      <w:lvlText w:val="%1."/>
      <w:lvlJc w:val="left"/>
    </w:lvl>
  </w:abstractNum>
  <w:abstractNum w:abstractNumId="19">
    <w:nsid w:val="6BF72B01"/>
    <w:multiLevelType w:val="multilevel"/>
    <w:tmpl w:val="6BF72B01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3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7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1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4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2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6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273"/>
      </w:pPr>
      <w:rPr>
        <w:rFonts w:hint="default"/>
        <w:lang w:val="ru-RU" w:eastAsia="en-US" w:bidi="ar-SA"/>
      </w:rPr>
    </w:lvl>
  </w:abstractNum>
  <w:abstractNum w:abstractNumId="20">
    <w:nsid w:val="74334831"/>
    <w:multiLevelType w:val="singleLevel"/>
    <w:tmpl w:val="74334831"/>
    <w:lvl w:ilvl="0" w:tentative="0">
      <w:start w:val="1"/>
      <w:numFmt w:val="decimal"/>
      <w:suff w:val="space"/>
      <w:lvlText w:val="%1)"/>
      <w:lvlJc w:val="left"/>
    </w:lvl>
  </w:abstractNum>
  <w:num w:numId="1">
    <w:abstractNumId w:val="20"/>
  </w:num>
  <w:num w:numId="2">
    <w:abstractNumId w:val="17"/>
  </w:num>
  <w:num w:numId="3">
    <w:abstractNumId w:val="4"/>
  </w:num>
  <w:num w:numId="4">
    <w:abstractNumId w:val="13"/>
  </w:num>
  <w:num w:numId="5">
    <w:abstractNumId w:val="15"/>
  </w:num>
  <w:num w:numId="6">
    <w:abstractNumId w:val="9"/>
  </w:num>
  <w:num w:numId="7">
    <w:abstractNumId w:val="7"/>
  </w:num>
  <w:num w:numId="8">
    <w:abstractNumId w:val="5"/>
  </w:num>
  <w:num w:numId="9">
    <w:abstractNumId w:val="1"/>
  </w:num>
  <w:num w:numId="10">
    <w:abstractNumId w:val="6"/>
  </w:num>
  <w:num w:numId="11">
    <w:abstractNumId w:val="16"/>
  </w:num>
  <w:num w:numId="12">
    <w:abstractNumId w:val="2"/>
  </w:num>
  <w:num w:numId="13">
    <w:abstractNumId w:val="8"/>
  </w:num>
  <w:num w:numId="14">
    <w:abstractNumId w:val="3"/>
  </w:num>
  <w:num w:numId="15">
    <w:abstractNumId w:val="11"/>
  </w:num>
  <w:num w:numId="16">
    <w:abstractNumId w:val="0"/>
  </w:num>
  <w:num w:numId="17">
    <w:abstractNumId w:val="19"/>
  </w:num>
  <w:num w:numId="18">
    <w:abstractNumId w:val="14"/>
  </w:num>
  <w:num w:numId="19">
    <w:abstractNumId w:val="10"/>
  </w:num>
  <w:num w:numId="20">
    <w:abstractNumId w:val="18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B7E1A84"/>
    <w:rsid w:val="0E3E458D"/>
    <w:rsid w:val="1AEE0F0A"/>
    <w:rsid w:val="25CD2BEC"/>
    <w:rsid w:val="28F82030"/>
    <w:rsid w:val="2C0F2DBC"/>
    <w:rsid w:val="2C5245AC"/>
    <w:rsid w:val="2D9E3307"/>
    <w:rsid w:val="3F9837D8"/>
    <w:rsid w:val="41CB6615"/>
    <w:rsid w:val="44CE117E"/>
    <w:rsid w:val="46AF7822"/>
    <w:rsid w:val="52DA3DB3"/>
    <w:rsid w:val="54450E94"/>
    <w:rsid w:val="5B9831E6"/>
    <w:rsid w:val="67553583"/>
    <w:rsid w:val="694045F8"/>
    <w:rsid w:val="6E8D557C"/>
    <w:rsid w:val="6F0B2FC4"/>
    <w:rsid w:val="72956245"/>
    <w:rsid w:val="77AC6E6A"/>
    <w:rsid w:val="7ABA5623"/>
    <w:rsid w:val="7B9A62E6"/>
    <w:rsid w:val="7F77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  <w:style w:type="paragraph" w:customStyle="1" w:styleId="9">
    <w:name w:val="Heading 2"/>
    <w:basedOn w:val="1"/>
    <w:qFormat/>
    <w:uiPriority w:val="1"/>
    <w:pPr>
      <w:spacing w:before="26"/>
      <w:ind w:left="383" w:right="383"/>
      <w:jc w:val="center"/>
      <w:outlineLvl w:val="2"/>
    </w:pPr>
    <w:rPr>
      <w:rFonts w:ascii="Times New Roman" w:hAnsi="Times New Roman" w:eastAsia="Times New Roman" w:cs="Times New Roman"/>
      <w:b/>
      <w:bCs/>
      <w:sz w:val="33"/>
      <w:szCs w:val="33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1"/>
    <customShpInfo spid="_x0000_s1055"/>
    <customShpInfo spid="_x0000_s1056"/>
    <customShpInfo spid="_x0000_s1057"/>
    <customShpInfo spid="_x0000_s1058"/>
    <customShpInfo spid="_x0000_s1059"/>
    <customShpInfo spid="_x0000_s1060"/>
    <customShpInfo spid="_x0000_s1054"/>
    <customShpInfo spid="_x0000_s1063"/>
    <customShpInfo spid="_x0000_s1066"/>
    <customShpInfo spid="_x0000_s1067"/>
    <customShpInfo spid="_x0000_s1068"/>
    <customShpInfo spid="_x0000_s1069"/>
    <customShpInfo spid="_x0000_s1070"/>
    <customShpInfo spid="_x0000_s1071"/>
    <customShpInfo spid="_x0000_s1072"/>
    <customShpInfo spid="_x0000_s1073"/>
    <customShpInfo spid="_x0000_s1074"/>
    <customShpInfo spid="_x0000_s106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48</Pages>
  <Words>31</Words>
  <Characters>177</Characters>
  <Lines>1</Lines>
  <Paragraphs>1</Paragraphs>
  <TotalTime>183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2026-03-31T16:07:26Z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