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 и обществознания</w:t>
      </w:r>
    </w:p>
    <w:p w14:paraId="5670361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1434C65B">
      <w:pPr>
        <w:pStyle w:val="6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5C23CBFB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ОБЩЕПЕДАГОГИЧЕСКИЕ И ОБЩЕДИДАКТИЧЕСКИЕ УСЛОВИЯ ОРГАНИЗАЦИИ УЧЕБНО-ПОЗНАВАТЕЛЬНОГО ПРОЦЕССА</w:t>
      </w:r>
    </w:p>
    <w:p w14:paraId="038C3142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В АДАПТИВНО-РАЗВИВАЮЩЕЙ ПЕДАГОГИЧЕСКОЙ ТЕХНОЛОГИИ</w:t>
      </w:r>
    </w:p>
    <w:p w14:paraId="0747C461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ПРОБЛЕМНО-МОДУЛЬНОГО ОБУЧЕНИЯ УЧАЩИХСЯ</w:t>
      </w:r>
    </w:p>
    <w:p w14:paraId="55AB045A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СОВРЕМЕННОЙ СРЕДНЕЙ ОБЩЕОБРАЗОВАТЕЛЬНОЙ ШКОЛЫ:</w:t>
      </w:r>
    </w:p>
    <w:p w14:paraId="6501AA2D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ТЕОРИЯ И ПРАКТИКА</w:t>
      </w:r>
      <w:bookmarkStart w:id="0" w:name="_GoBack"/>
      <w:bookmarkEnd w:id="0"/>
    </w:p>
    <w:p w14:paraId="51DDC2BD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(НАУЧНО-МЕТОДИЧЕСКАЯ ПРАКТИКО-ОРИЕНТИРОВАННАЯ СТАТЬЯ</w:t>
      </w:r>
    </w:p>
    <w:p w14:paraId="7CA71642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6AF8E7D4">
      <w:pPr>
        <w:pStyle w:val="6"/>
        <w:wordWrap/>
        <w:ind w:left="0" w:right="-79"/>
        <w:jc w:val="both"/>
        <w:rPr>
          <w:rFonts w:hint="default"/>
          <w:i w:val="0"/>
          <w:iCs/>
          <w:w w:val="90"/>
          <w:sz w:val="28"/>
          <w:szCs w:val="28"/>
          <w:lang w:val="ru-RU"/>
        </w:rPr>
      </w:pPr>
    </w:p>
    <w:p w14:paraId="0C74BCD8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.....Адаптивно-развивающая педагогическая 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прогресси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ный подход к организации учебно-воспитательного процесса в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современной средней общеобразовательной школе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является одним из вариантов личностно ориентированной педагогической деятельности,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позволяющей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достигнуть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высокой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чёткой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структуризации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плана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обособленные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элементы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(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проблемные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модули,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позиции),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объединённые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построенное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также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использования методов и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овладения знаниями с опорой на самостоя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тельную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обучающихся.</w:t>
      </w:r>
    </w:p>
    <w:p w14:paraId="0EFB5BB2">
      <w:pPr>
        <w:pStyle w:val="5"/>
        <w:spacing w:before="4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качестве реализации отмеченных положений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прежде 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выступают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обеспечение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дидактическими материалами, так и создание учебно-ма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териальной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базы.</w:t>
      </w:r>
    </w:p>
    <w:p w14:paraId="597AE72C">
      <w:pPr>
        <w:pStyle w:val="5"/>
        <w:spacing w:before="91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образовательными рабочими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программами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проблемно-модульными учебными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курсами.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ботанных другими педагогами, так и вновь созданных с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модификации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ведущим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проблемно-модульный 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преподавателем,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владеющим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методикой адаптивно-развивающей педагогический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обучения, а также формирование на их основе новых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 учебных курсов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 </w:t>
      </w:r>
      <w:r>
        <w:rPr>
          <w:rFonts w:hint="default" w:cs="Times New Roman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индивидуализации учебной дисциплины.</w:t>
      </w:r>
    </w:p>
    <w:p w14:paraId="037602F0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Для индивидуализации обучения необходимо сделать выбор подходящего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из комплекта имеющихся, который основывается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экспертизе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пригодности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альным условиям </w:t>
      </w:r>
      <w:r>
        <w:rPr>
          <w:rFonts w:hint="default" w:cs="Times New Roman"/>
          <w:w w:val="90"/>
          <w:sz w:val="28"/>
          <w:szCs w:val="28"/>
          <w:lang w:val="ru-RU"/>
        </w:rPr>
        <w:t>учебно-воспитательного процесса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</w:t>
      </w:r>
    </w:p>
    <w:p w14:paraId="7CCD3E82">
      <w:pPr>
        <w:pStyle w:val="5"/>
        <w:spacing w:before="91"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.....В процессе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разработки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курса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уточнить,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фицировать,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заново,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объединяя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 проблемные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модули,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продумывая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Проанализировав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получив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положительные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ответы,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приступить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подготовке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курса, который после апробаций и обсуждения на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заседании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методического объединения учителей-предметников (предметной кафедре) и утверждения на заседании общешкольного методического совета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процессе.</w:t>
      </w:r>
    </w:p>
    <w:p w14:paraId="1AA8E727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Самым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сложным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моментом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разработке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образовательного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яв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</w:t>
      </w:r>
      <w:r>
        <w:rPr>
          <w:rFonts w:hint="default" w:cs="Times New Roman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формулирование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одновременной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материалов.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</w:p>
    <w:p w14:paraId="1F32B723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дульных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5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проверять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экспертов. Целесообразно, закончив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над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 учебным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размножить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количестве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экземпляров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(на печатной основе или в электронном виде)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серию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испытательных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циклов,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проверяя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дого методом тестирования и анализируя их. Дополнительные сведения о качестве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анкетного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опроса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чающихся.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окончательно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ввести проблемно-модульный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результаты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оставляют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желать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лучшего,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экспертизу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помодульно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выявив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слабые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стороны,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ходимой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коррекцией.</w:t>
      </w:r>
    </w:p>
    <w:p w14:paraId="3717CE6D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соблюдении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надлежащих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направления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 быть эффективными. В то же время нам представляется, что все же центральным моментом будет являться создание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 из нового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материала, кото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рый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дополняется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выбором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существующего,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итоге</w:t>
      </w:r>
      <w:r>
        <w:rPr>
          <w:rFonts w:hint="default" w:cs="Times New Roman"/>
          <w:spacing w:val="-4"/>
          <w:sz w:val="28"/>
          <w:szCs w:val="28"/>
          <w:lang w:val="ru-RU"/>
        </w:rPr>
        <w:t xml:space="preserve"> проблемно-модульный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курс</w:t>
      </w:r>
      <w:r>
        <w:rPr>
          <w:rFonts w:hint="default" w:cs="Times New Roman"/>
          <w:spacing w:val="-4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формируется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посредством модификации имеющегося учебного материала.</w:t>
      </w:r>
    </w:p>
    <w:p w14:paraId="19627A9E">
      <w:pPr>
        <w:pStyle w:val="5"/>
        <w:spacing w:before="2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Важным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условием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построения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проблемно-модульных образовательных рабочих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выступает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компетентность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преподавательского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состава.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над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объединения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усилий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специалистов,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знающих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глубоко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теорию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деятельности,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являющейся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привлекать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ством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могли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оказать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существенную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помощь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структуризации деятельностной сферы и функции.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авторский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коллектив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также должен б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включён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программированию.</w:t>
      </w:r>
    </w:p>
    <w:p w14:paraId="7466CA32">
      <w:pPr>
        <w:pStyle w:val="5"/>
        <w:spacing w:before="5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реализуется комплекс психолого-пе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дагогических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делегирует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щему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курсу,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самому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ученику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0E054531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Подкрепляя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адаптивно-развивающую педагогическую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технологию проблемно-модульного обучения компьютером,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перераспределить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образовательно-учебные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«педагог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—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обучающийся —</w:t>
      </w:r>
      <w:r>
        <w:rPr>
          <w:rFonts w:hint="default" w:cs="Times New Roman"/>
          <w:sz w:val="28"/>
          <w:szCs w:val="28"/>
          <w:lang w:val="ru-RU"/>
        </w:rPr>
        <w:t xml:space="preserve"> проблемный </w:t>
      </w:r>
      <w:r>
        <w:rPr>
          <w:rFonts w:hint="default" w:ascii="Times New Roman" w:hAnsi="Times New Roman" w:cs="Times New Roman"/>
          <w:sz w:val="28"/>
          <w:szCs w:val="28"/>
        </w:rPr>
        <w:t xml:space="preserve">модуль». Педагог в режиме компьютерной поддержки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консультативную,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тролирующую, управляющую учебными действиями, координирующую, комму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никативную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воспитательную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не-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обходимости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такие,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информационно-выбирающую, информационно-предъявляющую, информационно-иллюстрирующую и личностно ориентируемую.</w:t>
      </w:r>
    </w:p>
    <w:p w14:paraId="2F223FC1">
      <w:pPr>
        <w:pStyle w:val="5"/>
        <w:spacing w:before="3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.....Ученик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субъект-субъектном взаимодействии в основном реализует функции: управляющую учебными действиями (в виде самоуправления), контролирующую (в виде самоконтроля) и коммуникативную. Он может также выполнять не являющиеся главными в его учебной деятельности информационно-вы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бирающую и координирующую функции, которые реализуются в процессе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самообразования.</w:t>
      </w:r>
    </w:p>
    <w:p w14:paraId="552EA1A5">
      <w:pPr>
        <w:pStyle w:val="5"/>
        <w:spacing w:before="3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настоящее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поддержки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наряду с традиционными справочными, контролирующими, игровыми и обучающими системами активно применяются диалоговые — с целью автоматизированного решения задач и использования средства искусственного интеллекта в эксперт</w:t>
      </w:r>
      <w:r>
        <w:rPr>
          <w:rFonts w:hint="default" w:ascii="Times New Roman" w:hAnsi="Times New Roman" w:cs="Times New Roman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системах.</w:t>
      </w:r>
    </w:p>
    <w:p w14:paraId="0402D30F">
      <w:pPr>
        <w:pStyle w:val="5"/>
        <w:spacing w:before="2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Определив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выяснив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технические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существующих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установить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разумные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пределы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поддержки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обучения.</w:t>
      </w:r>
    </w:p>
    <w:p w14:paraId="56350D78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утверждать,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возможна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широкая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компьютеризация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дует абсолютизировать использование компьютера. Основным средством в предла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гаемой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остаётся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бумажном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тронном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носителе.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5AEED612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pacing w:val="-10"/>
          <w:w w:val="90"/>
          <w:sz w:val="28"/>
          <w:szCs w:val="28"/>
        </w:rPr>
      </w:pPr>
      <w:r>
        <w:rPr>
          <w:rFonts w:hint="default" w:cs="Times New Roman"/>
          <w:spacing w:val="-9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Наш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дуктивность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заметно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повышается,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познавательная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деятельность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разнообразные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направленность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числе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решение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вопросов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cs="Times New Roman"/>
          <w:spacing w:val="80"/>
          <w:sz w:val="28"/>
          <w:szCs w:val="28"/>
          <w:lang w:val="ru-RU"/>
        </w:rPr>
        <w:t>прпактико-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Практические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рекомендации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пользовать,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организуя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содержащегося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применением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поддержки.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</w:p>
    <w:p w14:paraId="169DBC4D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орга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низации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варьируются самостоятельная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рабочим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информацией,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индивидуальные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консультации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используются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групповые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числе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встречи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практическими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работниками. </w:t>
      </w:r>
    </w:p>
    <w:p w14:paraId="0906B923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значительную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играют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дидактические средства. Так, согласно Ч. Куписевичу, ими «…являются предме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предоставляя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учащимся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сенсомоторные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стимулы,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воздействуют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слух,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осязание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д.,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непосредственное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косвенное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знание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действительности»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4"/>
          <w:w w:val="95"/>
          <w:sz w:val="28"/>
          <w:szCs w:val="28"/>
          <w:lang w:val="ru-RU"/>
        </w:rPr>
        <w:t>24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266–267]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дидактические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источник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служат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непосредствен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ному постижению обучающимися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фрагментов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профессиональной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социально-экономической действительности, способствуют формированию у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развивают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познавательные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цесс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труда.</w:t>
      </w:r>
    </w:p>
    <w:p w14:paraId="4E157532">
      <w:pPr>
        <w:pStyle w:val="5"/>
        <w:spacing w:before="18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заны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собой,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числе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нашей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проблемно-модульности,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тодического консультирования, способствует активизации обучения. Применение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технических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входящих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структуру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средств,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повысить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обуславливает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важность применения дидактических средств 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 проблемно-модульно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оснащения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всесторонне.</w:t>
      </w:r>
    </w:p>
    <w:p w14:paraId="686D3255">
      <w:pPr>
        <w:pStyle w:val="5"/>
        <w:spacing w:before="91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Какими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критериями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руководствоваться,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подбирая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дидактиче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средства?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критерием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выступать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этим,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помнить,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технических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самоцелью.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нение оправдано только тогда, когда это позволяет повысить эффективность усво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ения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хотя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критериев,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примеру,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таких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ч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ество обучения, затраты времени, энергии преподавателя и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необходи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материальные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расходы.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6DE571A0">
      <w:pPr>
        <w:pStyle w:val="5"/>
        <w:spacing w:before="91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ориентируемых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впечатляющий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яркий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показ,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необходимость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обучающимися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качественного усвоения учебного материала, развития научного и творческого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поиска у будущих специалистов. Целесообразность использования конкретных дидактических средств связана не только с применением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форм и методов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подбором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следующей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иерархической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схеме:</w:t>
      </w:r>
    </w:p>
    <w:p w14:paraId="2B9FE891">
      <w:pPr>
        <w:pStyle w:val="7"/>
        <w:numPr>
          <w:ilvl w:val="0"/>
          <w:numId w:val="1"/>
        </w:numPr>
        <w:tabs>
          <w:tab w:val="left" w:pos="861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Личный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преподавателя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использовании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процессе.</w:t>
      </w:r>
    </w:p>
    <w:p w14:paraId="758BC5E6">
      <w:pPr>
        <w:pStyle w:val="7"/>
        <w:numPr>
          <w:ilvl w:val="0"/>
          <w:numId w:val="1"/>
        </w:numPr>
        <w:tabs>
          <w:tab w:val="left" w:pos="795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Психофизическая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отдаленным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моделей,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макетов,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полнение профессиональных ролей в ходе ролевых (деловых) игр.</w:t>
      </w:r>
    </w:p>
    <w:p w14:paraId="2F40ADE0">
      <w:pPr>
        <w:pStyle w:val="7"/>
        <w:numPr>
          <w:ilvl w:val="0"/>
          <w:numId w:val="1"/>
        </w:numPr>
        <w:tabs>
          <w:tab w:val="left" w:pos="804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Непосредственное восприятие опыта, связанного с наблюдением натуральных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объектов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(посещение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выставок,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экскурсии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предприятия,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фирмы,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демонст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рация действующих объектов кинофрагментами).</w:t>
      </w:r>
    </w:p>
    <w:p w14:paraId="339F60AC">
      <w:pPr>
        <w:pStyle w:val="7"/>
        <w:numPr>
          <w:ilvl w:val="0"/>
          <w:numId w:val="1"/>
        </w:numPr>
        <w:tabs>
          <w:tab w:val="left" w:pos="855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Опосредованное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восприятие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опыта,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связанное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аудиовизуальным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ставлением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(кино,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телепередачи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д.).</w:t>
      </w:r>
    </w:p>
    <w:p w14:paraId="097601BF">
      <w:pPr>
        <w:pStyle w:val="7"/>
        <w:numPr>
          <w:ilvl w:val="0"/>
          <w:numId w:val="1"/>
        </w:numPr>
        <w:tabs>
          <w:tab w:val="left" w:pos="810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Визуальная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репрезентация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(просмотр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немого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кино,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слайдов,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фото).</w:t>
      </w:r>
    </w:p>
    <w:p w14:paraId="2F4AB5AF">
      <w:pPr>
        <w:pStyle w:val="7"/>
        <w:numPr>
          <w:ilvl w:val="0"/>
          <w:numId w:val="1"/>
        </w:numPr>
        <w:tabs>
          <w:tab w:val="left" w:pos="834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Звуковая репрезентация опыта, связанная с магнитофонными записями 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радио.</w:t>
      </w:r>
    </w:p>
    <w:p w14:paraId="6577EA07">
      <w:pPr>
        <w:pStyle w:val="7"/>
        <w:numPr>
          <w:ilvl w:val="0"/>
          <w:numId w:val="1"/>
        </w:numPr>
        <w:tabs>
          <w:tab w:val="left" w:pos="807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Словесное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чтением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печатных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тек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стов.</w:t>
      </w:r>
    </w:p>
    <w:p w14:paraId="5DE0C2E3">
      <w:pPr>
        <w:pStyle w:val="7"/>
        <w:numPr>
          <w:ilvl w:val="0"/>
          <w:numId w:val="1"/>
        </w:numPr>
        <w:tabs>
          <w:tab w:val="left" w:pos="834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Слуховое представление информации, связанное с рассказом об учебных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объектах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лекциях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практических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занятиях.</w:t>
      </w:r>
    </w:p>
    <w:p w14:paraId="7839FA6D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 образом, наивысшим уровнем использования дидактических средств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 точки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низшим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визуально-слуховое представление информации. В той или иной мере такая по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становка вопроса может быть дискуссионной, но неизменным должен быть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абстрактного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конкретному.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чая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подбирать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средства,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реальных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ловиях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максимально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содействовали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намеченных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дидактических целей с наименьшими затратами времени, усилий и средств.</w:t>
      </w:r>
    </w:p>
    <w:p w14:paraId="44570CB9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оснащения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ческими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подходить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вдумчиво,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гибко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умело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готовить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мощников.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укомплектование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литературой,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кинофильмами,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техническими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 интернет-ресурсами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пр.,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необходимыми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данного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40583660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 того, мы видим, что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технология проблемно-модульного обучения акту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Наличие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Интернет,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зование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электронных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пособий,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контролирующие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др.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упрощают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 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облегчают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преподавателям.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заочной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очно-заочной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(вечерней)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рые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большинство учебного материала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изучают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самостоятельно.</w:t>
      </w:r>
    </w:p>
    <w:p w14:paraId="05F90004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</w:t>
      </w:r>
      <w:r>
        <w:rPr>
          <w:rFonts w:hint="default" w:cs="Times New Roman"/>
          <w:w w:val="90"/>
          <w:sz w:val="28"/>
          <w:szCs w:val="28"/>
          <w:lang w:val="ru-RU"/>
        </w:rPr>
        <w:t>о-модульных образовательных рабочих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чения,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сформированных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последователь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ности,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предоставлении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необходимых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возможностей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 деятельности по совершенствованию получаемых знаний, ум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04ABC990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  <w:lang w:val="ru-RU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Рассмотренные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психолого-педагогические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лишь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первым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шагом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чении эффективности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процесса обучения и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 подготовки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учеников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играет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.</w:t>
      </w:r>
    </w:p>
    <w:p w14:paraId="05FB0B64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  <w:lang w:val="ru-RU"/>
        </w:rPr>
      </w:pPr>
    </w:p>
    <w:p w14:paraId="1589842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</w:p>
    <w:p w14:paraId="29CBB0C9">
      <w:pPr>
        <w:pStyle w:val="7"/>
        <w:numPr>
          <w:ilvl w:val="0"/>
          <w:numId w:val="2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7"/>
        <w:numPr>
          <w:ilvl w:val="0"/>
          <w:numId w:val="2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6" o:spid="_x0000_s103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7" o:spid="_x0000_s103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209A3A6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82AF84">
    <w:pPr>
      <w:pStyle w:val="5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B06CB2"/>
    <w:multiLevelType w:val="multilevel"/>
    <w:tmpl w:val="1EB06CB2"/>
    <w:lvl w:ilvl="0" w:tentative="0">
      <w:start w:val="1"/>
      <w:numFmt w:val="decimal"/>
      <w:lvlText w:val="%1.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1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60F11C9"/>
    <w:rsid w:val="07D166E1"/>
    <w:rsid w:val="0AAF6F0B"/>
    <w:rsid w:val="0AB37318"/>
    <w:rsid w:val="20107BC3"/>
    <w:rsid w:val="47F75765"/>
    <w:rsid w:val="52DA3DB3"/>
    <w:rsid w:val="54450E94"/>
    <w:rsid w:val="6F0B2FC4"/>
    <w:rsid w:val="707D3B00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6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15</Pages>
  <Words>31</Words>
  <Characters>177</Characters>
  <Lines>1</Lines>
  <Paragraphs>1</Paragraphs>
  <TotalTime>104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2026-03-31T15:56:49Z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