
<file path=[Content_Types].xml><?xml version="1.0" encoding="utf-8"?>
<Types xmlns="http://schemas.openxmlformats.org/package/2006/content-types">
  <Default ContentType="application/xml" Extension="xml"/>
  <Default ContentType="image/jpeg" Extension="jpeg"/>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1"/>
        <w:tabs>
          <w:tab w:leader="none" w:pos="1800" w:val="left"/>
          <w:tab w:leader="none" w:pos="4677" w:val="center"/>
        </w:tabs>
        <w:spacing w:after="0" w:line="240" w:lineRule="auto"/>
        <w:ind/>
        <w:rPr>
          <w:rFonts w:ascii="Times New Roman" w:hAnsi="Times New Roman"/>
          <w:sz w:val="28"/>
        </w:rPr>
      </w:pPr>
      <w:r>
        <w:rPr>
          <w:rFonts w:ascii="Times New Roman" w:hAnsi="Times New Roman"/>
          <w:sz w:val="28"/>
        </w:rPr>
        <w:t>МДОБУ детский сад № 18 города Лабинска</w:t>
      </w:r>
    </w:p>
    <w:p w14:paraId="02000000">
      <w:pPr>
        <w:widowControl w:val="1"/>
        <w:spacing w:after="0" w:line="240" w:lineRule="auto"/>
        <w:ind/>
        <w:jc w:val="center"/>
        <w:rPr>
          <w:rFonts w:ascii="Times New Roman" w:hAnsi="Times New Roman"/>
          <w:sz w:val="28"/>
        </w:rPr>
      </w:pPr>
      <w:r>
        <w:rPr>
          <w:rFonts w:ascii="Times New Roman" w:hAnsi="Times New Roman"/>
          <w:sz w:val="28"/>
        </w:rPr>
        <w:t>муниципального образования Лабинский район</w:t>
      </w:r>
    </w:p>
    <w:p w14:paraId="03000000">
      <w:pPr>
        <w:widowControl w:val="1"/>
        <w:pBdr>
          <w:bottom w:color="000000" w:space="1" w:sz="12" w:val="single"/>
        </w:pBdr>
        <w:spacing w:after="0" w:line="240" w:lineRule="auto"/>
        <w:ind/>
        <w:jc w:val="center"/>
        <w:rPr>
          <w:rFonts w:ascii="Times New Roman" w:hAnsi="Times New Roman"/>
          <w:sz w:val="28"/>
        </w:rPr>
      </w:pPr>
    </w:p>
    <w:p w14:paraId="04000000">
      <w:pPr>
        <w:widowControl w:val="1"/>
        <w:spacing w:after="0" w:line="240" w:lineRule="auto"/>
        <w:ind/>
        <w:jc w:val="center"/>
        <w:rPr>
          <w:rFonts w:ascii="Times New Roman" w:hAnsi="Times New Roman"/>
          <w:sz w:val="28"/>
        </w:rPr>
      </w:pPr>
      <w:r>
        <w:rPr>
          <w:rFonts w:ascii="Times New Roman" w:hAnsi="Times New Roman"/>
          <w:sz w:val="28"/>
        </w:rPr>
        <w:t>352500 г. Лабинск , ул. Некрасова, д.30/4 тел. 8 6169 38111</w:t>
      </w:r>
    </w:p>
    <w:p w14:paraId="05000000">
      <w:pPr>
        <w:widowControl w:val="1"/>
        <w:spacing w:after="0" w:line="240" w:lineRule="auto"/>
        <w:ind/>
        <w:jc w:val="center"/>
        <w:rPr>
          <w:rFonts w:ascii="Times New Roman" w:hAnsi="Times New Roman"/>
          <w:sz w:val="28"/>
        </w:rPr>
      </w:pPr>
    </w:p>
    <w:p w14:paraId="06000000">
      <w:pPr>
        <w:widowControl w:val="1"/>
        <w:spacing w:after="0" w:line="240" w:lineRule="auto"/>
        <w:ind/>
        <w:rPr>
          <w:rFonts w:ascii="Times New Roman" w:hAnsi="Times New Roman"/>
          <w:b w:val="1"/>
          <w:sz w:val="52"/>
        </w:rPr>
      </w:pPr>
    </w:p>
    <w:p w14:paraId="07000000">
      <w:pPr>
        <w:widowControl w:val="1"/>
        <w:spacing w:after="0" w:line="330" w:lineRule="atLeast"/>
        <w:ind/>
        <w:jc w:val="center"/>
        <w:rPr>
          <w:rFonts w:ascii="Times New Roman" w:hAnsi="Times New Roman"/>
          <w:b w:val="1"/>
          <w:color w:val="555555"/>
          <w:sz w:val="48"/>
        </w:rPr>
      </w:pPr>
      <w:r>
        <w:rPr>
          <w:rFonts w:ascii="Times New Roman" w:hAnsi="Times New Roman"/>
          <w:b w:val="1"/>
          <w:sz w:val="48"/>
        </w:rPr>
        <w:t>Методическая  разработка по</w:t>
      </w:r>
      <w:r>
        <w:rPr>
          <w:rFonts w:ascii="Times New Roman" w:hAnsi="Times New Roman"/>
          <w:b w:val="1"/>
          <w:sz w:val="48"/>
        </w:rPr>
        <w:t xml:space="preserve"> развитию логического мышления дошкольников среднего возраста </w:t>
      </w:r>
    </w:p>
    <w:p w14:paraId="08000000">
      <w:pPr>
        <w:widowControl w:val="1"/>
        <w:spacing w:after="160" w:line="256" w:lineRule="auto"/>
        <w:ind/>
        <w:jc w:val="center"/>
        <w:rPr>
          <w:rFonts w:ascii="Times New Roman" w:hAnsi="Times New Roman"/>
          <w:b w:val="1"/>
          <w:sz w:val="48"/>
        </w:rPr>
      </w:pPr>
      <w:r>
        <w:rPr>
          <w:rFonts w:ascii="Times New Roman" w:hAnsi="Times New Roman"/>
          <w:b w:val="1"/>
          <w:color w:val="555555"/>
          <w:sz w:val="48"/>
        </w:rPr>
        <w:tab/>
      </w:r>
      <w:r>
        <w:rPr>
          <w:rFonts w:ascii="Times New Roman" w:hAnsi="Times New Roman"/>
          <w:b w:val="1"/>
          <w:sz w:val="48"/>
        </w:rPr>
        <w:t xml:space="preserve"> «</w:t>
      </w:r>
      <w:r>
        <w:rPr>
          <w:rFonts w:ascii="Times New Roman" w:hAnsi="Times New Roman"/>
          <w:b w:val="1"/>
          <w:sz w:val="48"/>
        </w:rPr>
        <w:t xml:space="preserve">Учись, играя </w:t>
      </w:r>
      <w:r>
        <w:rPr>
          <w:rFonts w:ascii="Times New Roman" w:hAnsi="Times New Roman"/>
          <w:b w:val="1"/>
          <w:sz w:val="48"/>
        </w:rPr>
        <w:t xml:space="preserve">» </w:t>
      </w:r>
    </w:p>
    <w:p w14:paraId="09000000">
      <w:pPr>
        <w:widowControl w:val="1"/>
        <w:spacing w:after="160" w:line="256" w:lineRule="auto"/>
        <w:ind/>
        <w:jc w:val="center"/>
        <w:rPr>
          <w:rFonts w:ascii="Times New Roman" w:hAnsi="Times New Roman"/>
          <w:b w:val="1"/>
          <w:color w:val="555555"/>
          <w:sz w:val="48"/>
        </w:rPr>
      </w:pPr>
      <w:r>
        <w:drawing>
          <wp:inline>
            <wp:extent cx="4572000" cy="3051175"/>
            <wp:effectExtent b="0" l="0" r="0" t="0"/>
            <wp:docPr hidden="false" id="1" name="Picture 1"/>
            <a:graphic>
              <a:graphicData uri="http://schemas.openxmlformats.org/drawingml/2006/picture">
                <pic:pic>
                  <pic:nvPicPr>
                    <pic:cNvPr hidden="false" id="2" name="Picture 2"/>
                    <pic:cNvPicPr preferRelativeResize="true"/>
                  </pic:nvPicPr>
                  <pic:blipFill>
                    <a:blip r:embed="rId1"/>
                    <a:srcRect b="0" l="0" r="0" t="0"/>
                    <a:stretch/>
                  </pic:blipFill>
                  <pic:spPr>
                    <a:xfrm flipH="false" flipV="false" rot="0">
                      <a:ext cx="4572000" cy="3051175"/>
                    </a:xfrm>
                    <a:prstGeom prst="rect"/>
                  </pic:spPr>
                </pic:pic>
              </a:graphicData>
            </a:graphic>
          </wp:inline>
        </w:drawing>
      </w:r>
    </w:p>
    <w:p w14:paraId="0A000000">
      <w:pPr>
        <w:widowControl w:val="1"/>
        <w:spacing w:after="160" w:line="256" w:lineRule="auto"/>
        <w:ind/>
        <w:rPr>
          <w:rFonts w:ascii="Times New Roman" w:hAnsi="Times New Roman"/>
          <w:sz w:val="28"/>
        </w:rPr>
      </w:pPr>
    </w:p>
    <w:p w14:paraId="0B000000">
      <w:pPr>
        <w:widowControl w:val="1"/>
        <w:spacing w:after="0" w:line="240" w:lineRule="auto"/>
        <w:ind/>
        <w:jc w:val="right"/>
        <w:rPr>
          <w:rFonts w:ascii="Times New Roman" w:hAnsi="Times New Roman"/>
          <w:color w:val="000000"/>
          <w:sz w:val="28"/>
        </w:rPr>
      </w:pPr>
      <w:r>
        <w:rPr>
          <w:rFonts w:ascii="Times New Roman" w:hAnsi="Times New Roman"/>
          <w:color w:val="000000"/>
          <w:sz w:val="28"/>
        </w:rPr>
        <w:t>Автор:</w:t>
      </w:r>
    </w:p>
    <w:p w14:paraId="0C000000">
      <w:pPr>
        <w:widowControl w:val="1"/>
        <w:spacing w:after="0" w:line="240" w:lineRule="auto"/>
        <w:ind/>
        <w:jc w:val="right"/>
        <w:rPr>
          <w:rFonts w:ascii="Times New Roman" w:hAnsi="Times New Roman"/>
          <w:color w:val="000000"/>
          <w:sz w:val="28"/>
        </w:rPr>
      </w:pPr>
      <w:r>
        <w:rPr>
          <w:rFonts w:ascii="Times New Roman" w:hAnsi="Times New Roman"/>
          <w:color w:val="000000"/>
          <w:sz w:val="28"/>
        </w:rPr>
        <w:t>Воспитатель ДОУ № 18 г. Лабинска</w:t>
      </w:r>
    </w:p>
    <w:p w14:paraId="0D000000">
      <w:pPr>
        <w:widowControl w:val="1"/>
        <w:spacing w:after="0" w:line="240" w:lineRule="auto"/>
        <w:ind/>
        <w:jc w:val="right"/>
        <w:rPr>
          <w:rFonts w:ascii="Times New Roman" w:hAnsi="Times New Roman"/>
          <w:b w:val="1"/>
          <w:color w:val="000000"/>
          <w:sz w:val="28"/>
        </w:rPr>
      </w:pPr>
      <w:r>
        <w:rPr>
          <w:rFonts w:ascii="Times New Roman" w:hAnsi="Times New Roman"/>
          <w:color w:val="000000"/>
          <w:sz w:val="28"/>
        </w:rPr>
        <w:t xml:space="preserve"> </w:t>
      </w:r>
      <w:r>
        <w:rPr>
          <w:rFonts w:ascii="Times New Roman" w:hAnsi="Times New Roman"/>
          <w:b w:val="1"/>
          <w:color w:val="000000"/>
          <w:sz w:val="28"/>
        </w:rPr>
        <w:t>Кравченко Елена Геннадьевна</w:t>
      </w:r>
    </w:p>
    <w:p w14:paraId="0E000000">
      <w:pPr>
        <w:widowControl w:val="1"/>
        <w:spacing w:after="0" w:line="240" w:lineRule="auto"/>
        <w:ind/>
        <w:jc w:val="right"/>
        <w:rPr>
          <w:rFonts w:ascii="Times New Roman" w:hAnsi="Times New Roman"/>
          <w:color w:val="000000"/>
          <w:sz w:val="28"/>
        </w:rPr>
      </w:pPr>
      <w:r>
        <w:rPr>
          <w:rFonts w:ascii="Times New Roman" w:hAnsi="Times New Roman"/>
          <w:color w:val="000000"/>
          <w:sz w:val="28"/>
        </w:rPr>
        <w:t>Консультант :</w:t>
      </w:r>
    </w:p>
    <w:p w14:paraId="0F000000">
      <w:pPr>
        <w:widowControl w:val="1"/>
        <w:spacing w:after="0" w:line="240" w:lineRule="auto"/>
        <w:ind/>
        <w:jc w:val="right"/>
        <w:rPr>
          <w:rFonts w:ascii="Times New Roman" w:hAnsi="Times New Roman"/>
          <w:color w:val="000000"/>
          <w:sz w:val="28"/>
        </w:rPr>
      </w:pPr>
      <w:r>
        <w:rPr>
          <w:rFonts w:ascii="Times New Roman" w:hAnsi="Times New Roman"/>
          <w:color w:val="000000"/>
          <w:sz w:val="28"/>
        </w:rPr>
        <w:t>старший воспитатель ДОУ № 18</w:t>
      </w:r>
    </w:p>
    <w:p w14:paraId="10000000">
      <w:pPr>
        <w:widowControl w:val="1"/>
        <w:spacing w:after="0" w:line="240" w:lineRule="auto"/>
        <w:ind/>
        <w:jc w:val="right"/>
        <w:rPr>
          <w:rFonts w:ascii="Times New Roman" w:hAnsi="Times New Roman"/>
          <w:b w:val="1"/>
          <w:color w:val="000000"/>
          <w:sz w:val="28"/>
        </w:rPr>
      </w:pPr>
      <w:r>
        <w:rPr>
          <w:rFonts w:ascii="Times New Roman" w:hAnsi="Times New Roman"/>
          <w:b w:val="1"/>
          <w:color w:val="000000"/>
          <w:sz w:val="28"/>
        </w:rPr>
        <w:t>Рудакова Наталья Викторовна</w:t>
      </w:r>
    </w:p>
    <w:p w14:paraId="11000000">
      <w:pPr>
        <w:widowControl w:val="1"/>
        <w:spacing w:after="0" w:line="240" w:lineRule="auto"/>
        <w:ind/>
        <w:rPr>
          <w:rFonts w:ascii="Times New Roman" w:hAnsi="Times New Roman"/>
          <w:sz w:val="28"/>
        </w:rPr>
      </w:pPr>
    </w:p>
    <w:p w14:paraId="12000000">
      <w:pPr>
        <w:widowControl w:val="1"/>
        <w:spacing w:after="0" w:line="240" w:lineRule="auto"/>
        <w:ind/>
        <w:rPr>
          <w:rFonts w:ascii="Times New Roman" w:hAnsi="Times New Roman"/>
          <w:sz w:val="24"/>
        </w:rPr>
      </w:pPr>
    </w:p>
    <w:p w14:paraId="13000000">
      <w:pPr>
        <w:widowControl w:val="1"/>
        <w:tabs>
          <w:tab w:leader="none" w:pos="2657" w:val="left"/>
        </w:tabs>
        <w:spacing w:after="0" w:line="240" w:lineRule="auto"/>
        <w:ind/>
        <w:jc w:val="center"/>
        <w:rPr>
          <w:rFonts w:ascii="Times New Roman" w:hAnsi="Times New Roman"/>
          <w:sz w:val="28"/>
        </w:rPr>
      </w:pPr>
      <w:r>
        <w:rPr>
          <w:rFonts w:ascii="Times New Roman" w:hAnsi="Times New Roman"/>
          <w:sz w:val="28"/>
        </w:rPr>
        <w:t xml:space="preserve">г. Лабинск </w:t>
      </w:r>
    </w:p>
    <w:p w14:paraId="14000000">
      <w:pPr>
        <w:widowControl w:val="1"/>
        <w:tabs>
          <w:tab w:leader="none" w:pos="2657" w:val="left"/>
        </w:tabs>
        <w:spacing w:after="0" w:line="240" w:lineRule="auto"/>
        <w:ind/>
        <w:rPr>
          <w:rFonts w:ascii="Times New Roman" w:hAnsi="Times New Roman"/>
          <w:sz w:val="28"/>
        </w:rPr>
      </w:pPr>
    </w:p>
    <w:p w14:paraId="15000000">
      <w:pPr>
        <w:widowControl w:val="1"/>
        <w:tabs>
          <w:tab w:leader="none" w:pos="2657" w:val="left"/>
        </w:tabs>
        <w:spacing w:after="0" w:line="240" w:lineRule="auto"/>
        <w:ind/>
        <w:jc w:val="center"/>
        <w:rPr>
          <w:rFonts w:ascii="Times New Roman" w:hAnsi="Times New Roman"/>
          <w:sz w:val="28"/>
        </w:rPr>
      </w:pPr>
      <w:r>
        <w:rPr>
          <w:rFonts w:ascii="Times New Roman" w:hAnsi="Times New Roman"/>
          <w:sz w:val="28"/>
        </w:rPr>
        <w:t>2026</w:t>
      </w:r>
      <w:r>
        <w:rPr>
          <w:rFonts w:ascii="Times New Roman" w:hAnsi="Times New Roman"/>
          <w:sz w:val="28"/>
        </w:rPr>
        <w:t xml:space="preserve"> </w:t>
      </w:r>
    </w:p>
    <w:p w14:paraId="16000000">
      <w:pPr>
        <w:widowControl w:val="1"/>
        <w:tabs>
          <w:tab w:leader="none" w:pos="2657" w:val="left"/>
        </w:tabs>
        <w:spacing w:after="0" w:line="240" w:lineRule="auto"/>
        <w:ind/>
        <w:jc w:val="center"/>
        <w:rPr>
          <w:rFonts w:ascii="Times New Roman" w:hAnsi="Times New Roman"/>
          <w:sz w:val="28"/>
        </w:rPr>
      </w:pPr>
    </w:p>
    <w:p w14:paraId="17000000">
      <w:pPr>
        <w:widowControl w:val="1"/>
        <w:tabs>
          <w:tab w:leader="none" w:pos="2657" w:val="left"/>
        </w:tabs>
        <w:spacing w:after="0" w:line="240" w:lineRule="auto"/>
        <w:ind/>
        <w:jc w:val="center"/>
        <w:rPr>
          <w:rFonts w:ascii="Times New Roman" w:hAnsi="Times New Roman"/>
          <w:sz w:val="28"/>
        </w:rPr>
      </w:pPr>
    </w:p>
    <w:p w14:paraId="18000000">
      <w:pPr>
        <w:widowControl w:val="1"/>
        <w:tabs>
          <w:tab w:leader="none" w:pos="2657" w:val="left"/>
        </w:tabs>
        <w:spacing w:after="0" w:line="240" w:lineRule="auto"/>
        <w:ind/>
        <w:jc w:val="center"/>
        <w:rPr>
          <w:rFonts w:ascii="Times New Roman" w:hAnsi="Times New Roman"/>
          <w:b w:val="1"/>
          <w:color w:val="000000"/>
          <w:sz w:val="28"/>
        </w:rPr>
      </w:pPr>
      <w:r>
        <w:rPr>
          <w:rFonts w:ascii="Times New Roman" w:hAnsi="Times New Roman"/>
          <w:b w:val="1"/>
          <w:color w:val="000000"/>
          <w:sz w:val="28"/>
        </w:rPr>
        <w:t>1.Пояснительная записка</w:t>
      </w:r>
    </w:p>
    <w:p w14:paraId="19000000">
      <w:pPr>
        <w:widowControl w:val="1"/>
        <w:tabs>
          <w:tab w:leader="none" w:pos="2657" w:val="left"/>
        </w:tabs>
        <w:spacing w:after="0" w:line="240" w:lineRule="auto"/>
        <w:ind/>
        <w:rPr>
          <w:rFonts w:ascii="Times New Roman" w:hAnsi="Times New Roman"/>
          <w:color w:val="000000"/>
          <w:sz w:val="28"/>
        </w:rPr>
      </w:pPr>
    </w:p>
    <w:p w14:paraId="1A000000">
      <w:pPr>
        <w:widowControl w:val="1"/>
        <w:tabs>
          <w:tab w:leader="none" w:pos="2657" w:val="left"/>
        </w:tabs>
        <w:spacing w:after="0" w:line="240" w:lineRule="auto"/>
        <w:ind/>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Дошкольное детство – это очень короткий отрезок в жизни человека, всего семь лет. В этот период развитие идет как никогда бурно и стремительно. Расширяется среда деятельности ребенка – от общения только с матерью он переходит к общению со сверстниками и взрослыми. У него формируются определенные навыки, способности, умения и личностные качества (настойчивость, организованность, общительность, инициативность) .</w:t>
      </w:r>
      <w:r>
        <w:rPr>
          <w:rFonts w:ascii="Times New Roman" w:hAnsi="Times New Roman"/>
          <w:color w:val="000000"/>
          <w:sz w:val="28"/>
        </w:rPr>
        <w:t xml:space="preserve"> </w:t>
      </w:r>
    </w:p>
    <w:p w14:paraId="1B000000">
      <w:pPr>
        <w:widowControl w:val="1"/>
        <w:tabs>
          <w:tab w:leader="none" w:pos="2657" w:val="left"/>
        </w:tabs>
        <w:spacing w:after="0" w:line="240" w:lineRule="auto"/>
        <w:ind/>
        <w:jc w:val="both"/>
        <w:rPr>
          <w:rFonts w:ascii="Times New Roman" w:hAnsi="Times New Roman"/>
          <w:color w:val="000000"/>
          <w:sz w:val="28"/>
        </w:rPr>
      </w:pPr>
    </w:p>
    <w:p w14:paraId="1C000000">
      <w:pPr>
        <w:widowControl w:val="1"/>
        <w:tabs>
          <w:tab w:leader="none" w:pos="2657" w:val="left"/>
        </w:tabs>
        <w:spacing w:after="0" w:line="240" w:lineRule="auto"/>
        <w:ind/>
        <w:jc w:val="both"/>
        <w:rPr>
          <w:rFonts w:ascii="Times New Roman" w:hAnsi="Times New Roman"/>
          <w:color w:val="000000"/>
          <w:sz w:val="28"/>
        </w:rPr>
      </w:pPr>
      <w:r>
        <w:rPr>
          <w:rFonts w:ascii="Times New Roman" w:hAnsi="Times New Roman"/>
          <w:color w:val="000000"/>
          <w:sz w:val="28"/>
        </w:rPr>
        <w:t xml:space="preserve">Логическое мышление у дошкольников можно развивать с раннего возраста. Оно помогает ребёнку анализировать информацию, находить связи между событиями, делать выводы и решать задачи нестандартным способом. В развитии логического мышления у детей есть постепенный переход от наглядно-действенного мышления (когда ребёнок мыслит через действие с помощью манипулирования предметом) к наглядно-образному (когда ребёнок мыслит при помощи образов) и затем к словесно-логическому (когда ребёнок мыслит в уме с помощью понятий, рассуждений, слов). </w:t>
      </w:r>
    </w:p>
    <w:p w14:paraId="1D000000">
      <w:pPr>
        <w:widowControl w:val="1"/>
        <w:tabs>
          <w:tab w:leader="none" w:pos="2657" w:val="left"/>
        </w:tabs>
        <w:spacing w:after="0" w:line="240" w:lineRule="auto"/>
        <w:ind/>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 xml:space="preserve">Развитие логики и мышления является неотъемлемой частью гармоничного развития ребёнка и успешной </w:t>
      </w:r>
      <w:r>
        <w:rPr>
          <w:rFonts w:ascii="Times New Roman" w:hAnsi="Times New Roman"/>
          <w:color w:val="000000"/>
          <w:sz w:val="28"/>
        </w:rPr>
        <w:t xml:space="preserve">его подготовки к школе. Дети </w:t>
      </w:r>
      <w:r>
        <w:rPr>
          <w:rFonts w:ascii="Times New Roman" w:hAnsi="Times New Roman"/>
          <w:color w:val="000000"/>
          <w:sz w:val="28"/>
        </w:rPr>
        <w:t xml:space="preserve"> в дошкольном возрасте сталкиваются с многообразием форм, цвета и других форм предметов, в частности игрушек и предметов домашнего обихода. И конечно, каждый ребёнок, даже без специальной тренировки своих способностей, так или иначе, воспринимают всё это. Однако если усвоение происходит стихийно, оно зачастую оказывается поверхностным, неполноценным. Поэтому лучше, чтобы процесс развития познавательных способностей осуществлялся целенаправленно.</w:t>
      </w:r>
      <w:r>
        <w:rPr>
          <w:rFonts w:ascii="Times New Roman" w:hAnsi="Times New Roman"/>
          <w:color w:val="000000"/>
          <w:sz w:val="28"/>
        </w:rPr>
        <w:t xml:space="preserve"> </w:t>
      </w:r>
      <w:r>
        <w:rPr>
          <w:rFonts w:ascii="Times New Roman" w:hAnsi="Times New Roman"/>
          <w:color w:val="000000"/>
          <w:sz w:val="28"/>
        </w:rPr>
        <w:t xml:space="preserve">В дошкольном возрасте  активно используются знаковая символика, модели для обозначения предметов, действий, последовательностей. Придумывать такие знаки, модели лучше вместе с детьми, подводя их к пониманию, что обозначать можно не только словами, но и графически. </w:t>
      </w:r>
      <w:r>
        <w:rPr>
          <w:rFonts w:ascii="Times New Roman" w:hAnsi="Times New Roman"/>
          <w:color w:val="000000"/>
          <w:sz w:val="28"/>
        </w:rPr>
        <w:t xml:space="preserve"> </w:t>
      </w:r>
      <w:r>
        <w:rPr>
          <w:rFonts w:ascii="Times New Roman" w:hAnsi="Times New Roman"/>
          <w:color w:val="000000"/>
          <w:sz w:val="28"/>
        </w:rPr>
        <w:t>Дошкольный возраст — начало сенситивного периода развития знаково-символической функции сознания, это важный этап для умственного развития в целом и для формирования готовности к школьному обучению.</w:t>
      </w:r>
    </w:p>
    <w:p w14:paraId="1E000000">
      <w:pPr>
        <w:widowControl w:val="1"/>
        <w:tabs>
          <w:tab w:leader="none" w:pos="2657" w:val="left"/>
        </w:tabs>
        <w:spacing w:after="0" w:line="240" w:lineRule="auto"/>
        <w:ind/>
        <w:rPr>
          <w:rFonts w:ascii="Times New Roman" w:hAnsi="Times New Roman"/>
          <w:color w:val="000000"/>
          <w:sz w:val="28"/>
        </w:rPr>
      </w:pPr>
    </w:p>
    <w:p w14:paraId="1F000000">
      <w:pPr>
        <w:widowControl w:val="1"/>
        <w:tabs>
          <w:tab w:leader="none" w:pos="2657" w:val="left"/>
        </w:tabs>
        <w:spacing w:after="0" w:line="240" w:lineRule="auto"/>
        <w:ind/>
        <w:jc w:val="center"/>
        <w:rPr>
          <w:rFonts w:ascii="Times New Roman" w:hAnsi="Times New Roman"/>
          <w:b w:val="1"/>
          <w:color w:val="000000"/>
          <w:sz w:val="28"/>
        </w:rPr>
      </w:pPr>
      <w:r>
        <w:rPr>
          <w:rFonts w:ascii="Times New Roman" w:hAnsi="Times New Roman"/>
          <w:b w:val="1"/>
          <w:color w:val="000000"/>
          <w:sz w:val="28"/>
        </w:rPr>
        <w:t>2. Задачи и цель разработки</w:t>
      </w:r>
    </w:p>
    <w:p w14:paraId="20000000">
      <w:pPr>
        <w:widowControl w:val="1"/>
        <w:tabs>
          <w:tab w:leader="none" w:pos="2657" w:val="left"/>
        </w:tabs>
        <w:spacing w:after="0" w:line="240" w:lineRule="auto"/>
        <w:ind/>
        <w:jc w:val="center"/>
        <w:rPr>
          <w:rFonts w:ascii="Times New Roman" w:hAnsi="Times New Roman"/>
          <w:b w:val="1"/>
          <w:color w:val="000000"/>
          <w:sz w:val="28"/>
        </w:rPr>
      </w:pPr>
    </w:p>
    <w:p w14:paraId="21000000">
      <w:pPr>
        <w:widowControl w:val="1"/>
        <w:spacing w:after="0" w:line="240" w:lineRule="auto"/>
        <w:ind/>
        <w:jc w:val="both"/>
        <w:rPr>
          <w:rFonts w:ascii="Times New Roman" w:hAnsi="Times New Roman"/>
          <w:color w:val="000000"/>
          <w:sz w:val="20"/>
        </w:rPr>
      </w:pPr>
      <w:r>
        <w:rPr>
          <w:rFonts w:ascii="Times New Roman" w:hAnsi="Times New Roman"/>
          <w:color w:val="000000"/>
          <w:sz w:val="28"/>
        </w:rPr>
        <w:tab/>
      </w:r>
      <w:r>
        <w:rPr>
          <w:rFonts w:ascii="Times New Roman" w:hAnsi="Times New Roman"/>
          <w:color w:val="000000"/>
          <w:sz w:val="28"/>
          <w:u w:val="single"/>
        </w:rPr>
        <w:t>Цель методической разработки</w:t>
      </w:r>
      <w:r>
        <w:rPr>
          <w:rFonts w:ascii="Times New Roman" w:hAnsi="Times New Roman"/>
          <w:color w:val="000000"/>
          <w:sz w:val="28"/>
        </w:rPr>
        <w:t xml:space="preserve"> — </w:t>
      </w:r>
      <w:r>
        <w:rPr>
          <w:rFonts w:ascii="Times New Roman" w:hAnsi="Times New Roman"/>
          <w:color w:val="000000"/>
          <w:sz w:val="28"/>
        </w:rPr>
        <w:t>развитие логического мышления дошкольника с помощью игровой деятельности по принципу « обучать – играя».</w:t>
      </w:r>
      <w:r>
        <w:rPr>
          <w:rFonts w:ascii="Times New Roman" w:hAnsi="Times New Roman"/>
          <w:color w:val="000000"/>
          <w:sz w:val="28"/>
        </w:rPr>
        <w:t xml:space="preserve"> </w:t>
      </w:r>
      <w:r>
        <w:rPr>
          <w:rFonts w:ascii="Times New Roman" w:hAnsi="Times New Roman"/>
          <w:color w:val="000000"/>
          <w:sz w:val="28"/>
        </w:rPr>
        <w:t xml:space="preserve">Наряду с этим, педагог </w:t>
      </w:r>
      <w:r>
        <w:rPr>
          <w:rFonts w:ascii="Times New Roman" w:hAnsi="Times New Roman"/>
          <w:color w:val="000000"/>
          <w:sz w:val="28"/>
        </w:rPr>
        <w:t>обобщает опыт работы по обучению детей логически  мыслить,</w:t>
      </w:r>
      <w:r>
        <w:rPr>
          <w:rFonts w:ascii="Times New Roman" w:hAnsi="Times New Roman"/>
          <w:color w:val="000000"/>
          <w:sz w:val="28"/>
        </w:rPr>
        <w:t xml:space="preserve"> использовать</w:t>
      </w:r>
      <w:r>
        <w:rPr>
          <w:rFonts w:ascii="Times New Roman" w:hAnsi="Times New Roman"/>
          <w:color w:val="000000"/>
          <w:sz w:val="28"/>
        </w:rPr>
        <w:t xml:space="preserve"> знания о связях между явлениями, выстроенные</w:t>
      </w:r>
      <w:r>
        <w:rPr>
          <w:rFonts w:ascii="Times New Roman" w:hAnsi="Times New Roman"/>
          <w:color w:val="000000"/>
          <w:sz w:val="28"/>
        </w:rPr>
        <w:t xml:space="preserve"> на  основе суждений и понятий воспитанников</w:t>
      </w:r>
      <w:r>
        <w:rPr>
          <w:rFonts w:ascii="Times New Roman" w:hAnsi="Times New Roman"/>
          <w:color w:val="000000"/>
          <w:sz w:val="28"/>
        </w:rPr>
        <w:t>. Это важно, так как навыки логического мышления, приобретённые в дошкольный период, служат фундаментом для развития в школьном возрасте</w:t>
      </w:r>
      <w:r>
        <w:rPr>
          <w:rFonts w:ascii="Times New Roman" w:hAnsi="Times New Roman"/>
          <w:color w:val="000000"/>
          <w:sz w:val="28"/>
        </w:rPr>
        <w:t>.</w:t>
      </w:r>
    </w:p>
    <w:p w14:paraId="22000000">
      <w:pPr>
        <w:widowControl w:val="1"/>
        <w:tabs>
          <w:tab w:leader="none" w:pos="2657" w:val="left"/>
        </w:tabs>
        <w:spacing w:after="0" w:line="240" w:lineRule="auto"/>
        <w:ind/>
        <w:rPr>
          <w:rFonts w:ascii="Times New Roman" w:hAnsi="Times New Roman"/>
          <w:color w:val="000000"/>
          <w:sz w:val="28"/>
        </w:rPr>
      </w:pPr>
    </w:p>
    <w:p w14:paraId="23000000">
      <w:pPr>
        <w:widowControl w:val="1"/>
        <w:tabs>
          <w:tab w:leader="none" w:pos="2657" w:val="left"/>
        </w:tabs>
        <w:spacing w:after="0" w:line="240" w:lineRule="auto"/>
        <w:ind/>
        <w:rPr>
          <w:rFonts w:ascii="Times New Roman" w:hAnsi="Times New Roman"/>
          <w:color w:val="000000"/>
          <w:sz w:val="28"/>
          <w:u w:val="single"/>
        </w:rPr>
      </w:pPr>
      <w:r>
        <w:rPr>
          <w:rFonts w:ascii="Times New Roman" w:hAnsi="Times New Roman"/>
          <w:color w:val="000000"/>
          <w:sz w:val="28"/>
          <w:u w:val="single"/>
        </w:rPr>
        <w:t>Задачи развития логического мышления у дошкольников:</w:t>
      </w:r>
    </w:p>
    <w:p w14:paraId="24000000">
      <w:pPr>
        <w:widowControl w:val="1"/>
        <w:tabs>
          <w:tab w:leader="none" w:pos="2657" w:val="left"/>
        </w:tabs>
        <w:spacing w:after="0" w:line="240" w:lineRule="auto"/>
        <w:ind/>
        <w:rPr>
          <w:rFonts w:ascii="Times New Roman" w:hAnsi="Times New Roman"/>
          <w:color w:val="000000"/>
          <w:sz w:val="28"/>
          <w:u w:val="single"/>
        </w:rPr>
      </w:pPr>
    </w:p>
    <w:p w14:paraId="25000000">
      <w:pPr>
        <w:widowControl w:val="1"/>
        <w:tabs>
          <w:tab w:leader="none" w:pos="2657" w:val="left"/>
        </w:tabs>
        <w:spacing w:after="0" w:line="240" w:lineRule="auto"/>
        <w:ind/>
        <w:rPr>
          <w:rFonts w:ascii="Times New Roman" w:hAnsi="Times New Roman"/>
          <w:color w:val="000000"/>
          <w:sz w:val="28"/>
        </w:rPr>
      </w:pPr>
      <w:r>
        <w:rPr>
          <w:rFonts w:ascii="Times New Roman" w:hAnsi="Times New Roman"/>
          <w:color w:val="000000"/>
          <w:sz w:val="28"/>
        </w:rPr>
        <w:t>-</w:t>
      </w:r>
      <w:r>
        <w:rPr>
          <w:rFonts w:ascii="Times New Roman" w:hAnsi="Times New Roman"/>
          <w:color w:val="000000"/>
          <w:sz w:val="28"/>
        </w:rPr>
        <w:t xml:space="preserve">Формировать логические приёмы умственных действий: анализа, синтеза, сравнения, классификации, обобщения. </w:t>
      </w:r>
    </w:p>
    <w:p w14:paraId="26000000">
      <w:pPr>
        <w:widowControl w:val="1"/>
        <w:tabs>
          <w:tab w:leader="none" w:pos="2657" w:val="left"/>
        </w:tabs>
        <w:spacing w:after="0" w:line="240" w:lineRule="auto"/>
        <w:ind/>
        <w:rPr>
          <w:rFonts w:ascii="Times New Roman" w:hAnsi="Times New Roman"/>
          <w:color w:val="000000"/>
          <w:sz w:val="28"/>
        </w:rPr>
      </w:pPr>
      <w:r>
        <w:rPr>
          <w:rFonts w:ascii="Times New Roman" w:hAnsi="Times New Roman"/>
          <w:color w:val="000000"/>
          <w:sz w:val="28"/>
        </w:rPr>
        <w:t>-</w:t>
      </w:r>
      <w:r>
        <w:rPr>
          <w:rFonts w:ascii="Times New Roman" w:hAnsi="Times New Roman"/>
          <w:color w:val="000000"/>
          <w:sz w:val="28"/>
        </w:rPr>
        <w:t xml:space="preserve">Развивать речь (умения рассуждать, доказывать), произвольность внимания, познавательные интересы, творческое воображение. </w:t>
      </w:r>
    </w:p>
    <w:p w14:paraId="27000000">
      <w:pPr>
        <w:widowControl w:val="1"/>
        <w:tabs>
          <w:tab w:leader="none" w:pos="2657" w:val="left"/>
        </w:tabs>
        <w:spacing w:after="0" w:line="240" w:lineRule="auto"/>
        <w:ind/>
        <w:rPr>
          <w:rFonts w:ascii="Times New Roman" w:hAnsi="Times New Roman"/>
          <w:color w:val="000000"/>
          <w:sz w:val="28"/>
        </w:rPr>
      </w:pPr>
      <w:r>
        <w:rPr>
          <w:rFonts w:ascii="Times New Roman" w:hAnsi="Times New Roman"/>
          <w:color w:val="000000"/>
          <w:sz w:val="28"/>
        </w:rPr>
        <w:t>-</w:t>
      </w:r>
      <w:r>
        <w:rPr>
          <w:rFonts w:ascii="Times New Roman" w:hAnsi="Times New Roman"/>
          <w:color w:val="000000"/>
          <w:sz w:val="28"/>
        </w:rPr>
        <w:t xml:space="preserve">Воспитывать желание стремиться к преодолению трудностей, уверенность в себе. </w:t>
      </w:r>
    </w:p>
    <w:p w14:paraId="28000000">
      <w:pPr>
        <w:widowControl w:val="1"/>
        <w:tabs>
          <w:tab w:leader="none" w:pos="2657" w:val="left"/>
        </w:tabs>
        <w:spacing w:after="0" w:line="240" w:lineRule="auto"/>
        <w:ind/>
        <w:rPr>
          <w:rFonts w:ascii="Times New Roman" w:hAnsi="Times New Roman"/>
          <w:color w:val="000000"/>
          <w:sz w:val="28"/>
        </w:rPr>
      </w:pPr>
      <w:r>
        <w:rPr>
          <w:rFonts w:ascii="Times New Roman" w:hAnsi="Times New Roman"/>
          <w:color w:val="000000"/>
          <w:sz w:val="28"/>
        </w:rPr>
        <w:t>-</w:t>
      </w:r>
      <w:r>
        <w:rPr>
          <w:rFonts w:ascii="Times New Roman" w:hAnsi="Times New Roman"/>
          <w:color w:val="000000"/>
          <w:sz w:val="28"/>
        </w:rPr>
        <w:t>Учить находить и формулировать простейшие причинно-следственные связи и закономе</w:t>
      </w:r>
      <w:r>
        <w:rPr>
          <w:rFonts w:ascii="Times New Roman" w:hAnsi="Times New Roman"/>
          <w:color w:val="000000"/>
          <w:sz w:val="28"/>
        </w:rPr>
        <w:t xml:space="preserve">рности на знакомом содержании. </w:t>
      </w:r>
    </w:p>
    <w:p w14:paraId="29000000">
      <w:pPr>
        <w:widowControl w:val="1"/>
        <w:tabs>
          <w:tab w:leader="none" w:pos="2657" w:val="left"/>
        </w:tabs>
        <w:spacing w:after="0" w:line="240" w:lineRule="auto"/>
        <w:ind/>
        <w:rPr>
          <w:rFonts w:ascii="Times New Roman" w:hAnsi="Times New Roman"/>
          <w:color w:val="000000"/>
          <w:sz w:val="28"/>
        </w:rPr>
      </w:pPr>
      <w:r>
        <w:rPr>
          <w:rFonts w:ascii="Times New Roman" w:hAnsi="Times New Roman"/>
          <w:color w:val="000000"/>
          <w:sz w:val="28"/>
        </w:rPr>
        <w:t>-</w:t>
      </w:r>
      <w:r>
        <w:rPr>
          <w:rFonts w:ascii="Times New Roman" w:hAnsi="Times New Roman"/>
          <w:color w:val="000000"/>
          <w:sz w:val="28"/>
        </w:rPr>
        <w:t>Формировать умение находить и дополнять недостающие фрагменты изображений, опознавать объект по отдельным частям.</w:t>
      </w:r>
    </w:p>
    <w:p w14:paraId="2A000000">
      <w:pPr>
        <w:widowControl w:val="1"/>
        <w:spacing w:after="0" w:line="240" w:lineRule="auto"/>
        <w:ind/>
        <w:jc w:val="both"/>
        <w:rPr>
          <w:rFonts w:ascii="Times New Roman" w:hAnsi="Times New Roman"/>
          <w:color w:val="000000"/>
          <w:sz w:val="28"/>
        </w:rPr>
      </w:pPr>
      <w:r>
        <w:rPr>
          <w:rFonts w:ascii="Times New Roman" w:hAnsi="Times New Roman"/>
          <w:color w:val="000000"/>
          <w:sz w:val="28"/>
        </w:rPr>
        <w:t>-</w:t>
      </w:r>
      <w:r>
        <w:rPr>
          <w:rFonts w:ascii="Times New Roman" w:hAnsi="Times New Roman"/>
          <w:color w:val="000000"/>
          <w:sz w:val="28"/>
        </w:rPr>
        <w:t>Формирование приемов умственных операций дошкольников</w:t>
      </w:r>
    </w:p>
    <w:p w14:paraId="2B000000">
      <w:pPr>
        <w:widowControl w:val="1"/>
        <w:spacing w:after="0" w:line="240" w:lineRule="auto"/>
        <w:ind/>
        <w:jc w:val="both"/>
        <w:rPr>
          <w:rFonts w:ascii="Times New Roman" w:hAnsi="Times New Roman"/>
          <w:color w:val="000000"/>
          <w:sz w:val="28"/>
        </w:rPr>
      </w:pPr>
      <w:r>
        <w:rPr>
          <w:rFonts w:ascii="Times New Roman" w:hAnsi="Times New Roman"/>
          <w:color w:val="000000"/>
          <w:sz w:val="28"/>
        </w:rPr>
        <w:t>-Развитие у детей вариативного мышления, умения аргументировать свои высказывания, строить простейшие умозаключения.  </w:t>
      </w:r>
    </w:p>
    <w:p w14:paraId="2C000000">
      <w:pPr>
        <w:widowControl w:val="1"/>
        <w:spacing w:after="0" w:line="240" w:lineRule="auto"/>
        <w:ind/>
        <w:jc w:val="both"/>
        <w:rPr>
          <w:rFonts w:ascii="Times New Roman" w:hAnsi="Times New Roman"/>
          <w:color w:val="000000"/>
          <w:sz w:val="28"/>
        </w:rPr>
      </w:pPr>
      <w:r>
        <w:rPr>
          <w:rFonts w:ascii="Times New Roman" w:hAnsi="Times New Roman"/>
          <w:color w:val="000000"/>
          <w:sz w:val="28"/>
        </w:rPr>
        <w:t>- Развивать творческие и интеллектуальные   способности  через логико-математические игры, дидактические, развивающие, игры на развитие пространственного воображения.</w:t>
      </w:r>
    </w:p>
    <w:p w14:paraId="2D000000">
      <w:pPr>
        <w:widowControl w:val="1"/>
        <w:spacing w:after="0" w:line="240" w:lineRule="auto"/>
        <w:ind/>
        <w:jc w:val="both"/>
        <w:rPr>
          <w:rFonts w:ascii="Times New Roman" w:hAnsi="Times New Roman"/>
          <w:color w:val="000000"/>
          <w:sz w:val="28"/>
        </w:rPr>
      </w:pPr>
      <w:r>
        <w:rPr>
          <w:rFonts w:ascii="Times New Roman" w:hAnsi="Times New Roman"/>
          <w:color w:val="000000"/>
          <w:sz w:val="28"/>
        </w:rPr>
        <w:t>- Выработка умения детей целенаправленно владеть волевыми усилиями, устанавливать правильные отношения со сверстниками и взрослыми, видеть себя глазами окружающих</w:t>
      </w:r>
    </w:p>
    <w:p w14:paraId="2E000000">
      <w:pPr>
        <w:widowControl w:val="1"/>
        <w:tabs>
          <w:tab w:leader="none" w:pos="2657" w:val="left"/>
        </w:tabs>
        <w:spacing w:after="0" w:line="240" w:lineRule="auto"/>
        <w:ind/>
        <w:rPr>
          <w:rFonts w:ascii="Times New Roman" w:hAnsi="Times New Roman"/>
          <w:color w:val="000000"/>
          <w:sz w:val="28"/>
        </w:rPr>
      </w:pPr>
    </w:p>
    <w:p w14:paraId="2F000000">
      <w:pPr>
        <w:widowControl w:val="1"/>
        <w:tabs>
          <w:tab w:leader="none" w:pos="2657" w:val="left"/>
        </w:tabs>
        <w:spacing w:after="0" w:line="240" w:lineRule="auto"/>
        <w:ind/>
        <w:jc w:val="center"/>
        <w:rPr>
          <w:rFonts w:ascii="Times New Roman" w:hAnsi="Times New Roman"/>
          <w:b w:val="1"/>
          <w:color w:val="000000"/>
          <w:sz w:val="28"/>
        </w:rPr>
      </w:pPr>
      <w:r>
        <w:rPr>
          <w:rFonts w:ascii="Times New Roman" w:hAnsi="Times New Roman"/>
          <w:b w:val="1"/>
          <w:color w:val="000000"/>
          <w:sz w:val="28"/>
        </w:rPr>
        <w:t>3. Актуальность методической разработки</w:t>
      </w:r>
    </w:p>
    <w:p w14:paraId="30000000">
      <w:pPr>
        <w:widowControl w:val="1"/>
        <w:tabs>
          <w:tab w:leader="none" w:pos="2657" w:val="left"/>
        </w:tabs>
        <w:spacing w:after="0" w:line="240" w:lineRule="auto"/>
        <w:ind/>
        <w:jc w:val="center"/>
        <w:rPr>
          <w:rFonts w:ascii="Times New Roman" w:hAnsi="Times New Roman"/>
          <w:b w:val="1"/>
          <w:color w:val="000000"/>
          <w:sz w:val="28"/>
        </w:rPr>
      </w:pPr>
    </w:p>
    <w:p w14:paraId="31000000">
      <w:pPr>
        <w:pStyle w:val="Style_1"/>
        <w:widowControl w:val="1"/>
        <w:spacing w:after="0" w:before="0"/>
        <w:ind w:firstLine="708"/>
        <w:jc w:val="both"/>
        <w:rPr>
          <w:color w:val="000000"/>
          <w:sz w:val="28"/>
        </w:rPr>
      </w:pPr>
      <w:r>
        <w:rPr>
          <w:rStyle w:val="Style_2_ch"/>
          <w:color w:val="000000"/>
          <w:sz w:val="28"/>
        </w:rPr>
        <w:t>На современном этапе модернизации дошкольного образования особое внимание уделяется обеспечению качества образования в дошкольном возрасте, что вызывает необходимость поиска способов и средств развития логических приемов умственных действий, учитывая потребности и интересы дошкольников.</w:t>
      </w:r>
      <w:r>
        <w:rPr>
          <w:rStyle w:val="Style_3_ch"/>
          <w:color w:val="0B5293"/>
          <w:sz w:val="28"/>
        </w:rPr>
        <w:t> </w:t>
      </w:r>
      <w:r>
        <w:rPr>
          <w:rStyle w:val="Style_2_ch"/>
          <w:color w:val="000000"/>
          <w:sz w:val="28"/>
        </w:rPr>
        <w:t>Поэтому на поиск решения данной проблемы была необходимость разработать систему развития логического мышления с использованием занимательного математического материала, которая приведет к повышению качества логического мышления на занятиях и в повседневной жизни детей.</w:t>
      </w:r>
    </w:p>
    <w:p w14:paraId="32000000">
      <w:pPr>
        <w:pStyle w:val="Style_1"/>
        <w:widowControl w:val="1"/>
        <w:spacing w:after="0" w:before="0"/>
        <w:ind w:firstLine="708"/>
        <w:jc w:val="both"/>
        <w:rPr>
          <w:rStyle w:val="Style_2_ch"/>
          <w:color w:val="000000"/>
          <w:sz w:val="28"/>
        </w:rPr>
      </w:pPr>
      <w:r>
        <w:rPr>
          <w:rStyle w:val="Style_2_ch"/>
          <w:color w:val="000000"/>
          <w:sz w:val="28"/>
        </w:rPr>
        <w:t>Зачем логика маленькому ребенку? Дело в том, что на каждом возрастном этапе создается как бы определенный «этаж», на котором формируются психические функции, важные для перехода к следующему этапу. Таким образом, навыки, умения, приобретенные в дошкольный период, будут служить фундаментом для развития в школьном возрасте. Важнейшим из них является логическое мышление, способность «действовать в уме». Ребенку, не овладевшему приемами логического мышления, труднее будет даваться учёба, решение задач. В результате может пострадать здоровье ребенка, угаснет интерес к учению.</w:t>
      </w:r>
      <w:r>
        <w:rPr>
          <w:rStyle w:val="Style_2_ch"/>
          <w:color w:val="000000"/>
          <w:sz w:val="28"/>
        </w:rPr>
        <w:t xml:space="preserve"> Поэтому возни</w:t>
      </w:r>
      <w:r>
        <w:rPr>
          <w:rStyle w:val="Style_2_ch"/>
          <w:color w:val="000000"/>
          <w:sz w:val="28"/>
        </w:rPr>
        <w:t>кла необходимость обобщить опыт работы по данной тематике и рекомендовать к использованию для работы коллег</w:t>
      </w:r>
      <w:r>
        <w:rPr>
          <w:rStyle w:val="Style_2_ch"/>
          <w:color w:val="000000"/>
          <w:sz w:val="28"/>
        </w:rPr>
        <w:t>.</w:t>
      </w:r>
    </w:p>
    <w:p w14:paraId="33000000">
      <w:pPr>
        <w:pStyle w:val="Style_1"/>
        <w:widowControl w:val="1"/>
        <w:spacing w:after="0" w:before="0"/>
        <w:ind w:firstLine="708"/>
        <w:jc w:val="both"/>
        <w:rPr>
          <w:rStyle w:val="Style_2_ch"/>
          <w:color w:val="000000"/>
          <w:sz w:val="28"/>
        </w:rPr>
      </w:pPr>
    </w:p>
    <w:p w14:paraId="34000000">
      <w:pPr>
        <w:pStyle w:val="Style_1"/>
        <w:widowControl w:val="1"/>
        <w:spacing w:after="0" w:before="0"/>
        <w:ind w:firstLine="708"/>
        <w:jc w:val="both"/>
        <w:rPr>
          <w:color w:val="000000"/>
          <w:sz w:val="28"/>
        </w:rPr>
      </w:pPr>
    </w:p>
    <w:p w14:paraId="35000000">
      <w:pPr>
        <w:widowControl w:val="1"/>
        <w:spacing w:after="0" w:line="240" w:lineRule="auto"/>
        <w:ind/>
        <w:jc w:val="center"/>
        <w:rPr>
          <w:rFonts w:ascii="Times New Roman" w:hAnsi="Times New Roman"/>
          <w:b w:val="1"/>
          <w:color w:val="000000"/>
          <w:sz w:val="24"/>
        </w:rPr>
      </w:pPr>
      <w:r>
        <w:rPr>
          <w:rFonts w:ascii="Times New Roman" w:hAnsi="Times New Roman"/>
          <w:b w:val="1"/>
          <w:color w:val="000000"/>
          <w:sz w:val="24"/>
        </w:rPr>
        <w:t>ПЕРСПЕКТИВНЫЙ ПЛАН</w:t>
      </w:r>
    </w:p>
    <w:p w14:paraId="36000000">
      <w:pPr>
        <w:widowControl w:val="1"/>
        <w:spacing w:after="0" w:line="240" w:lineRule="auto"/>
        <w:ind/>
        <w:jc w:val="center"/>
        <w:rPr>
          <w:rFonts w:ascii="Times New Roman" w:hAnsi="Times New Roman"/>
          <w:b w:val="1"/>
          <w:color w:val="000000"/>
          <w:sz w:val="24"/>
        </w:rPr>
      </w:pPr>
      <w:r>
        <w:rPr>
          <w:rFonts w:ascii="Times New Roman" w:hAnsi="Times New Roman"/>
          <w:b w:val="1"/>
          <w:color w:val="000000"/>
          <w:sz w:val="24"/>
        </w:rPr>
        <w:t>ИГРОВЫХ ЗАДАНИЙ И УПРАЖНЕНИЙ</w:t>
      </w:r>
      <w:r>
        <w:rPr>
          <w:rFonts w:ascii="Times New Roman" w:hAnsi="Times New Roman"/>
          <w:color w:val="000000"/>
          <w:sz w:val="20"/>
        </w:rPr>
        <w:t xml:space="preserve"> </w:t>
      </w:r>
      <w:r>
        <w:rPr>
          <w:rFonts w:ascii="Times New Roman" w:hAnsi="Times New Roman"/>
          <w:b w:val="1"/>
          <w:color w:val="000000"/>
          <w:sz w:val="24"/>
        </w:rPr>
        <w:t>ПО ФОРМИРОВАНИЮ ЛОГИЧЕСКОГО МЫШЛЕНИЯ У ДЕТЕЙ  </w:t>
      </w:r>
      <w:r>
        <w:rPr>
          <w:rFonts w:ascii="Times New Roman" w:hAnsi="Times New Roman"/>
          <w:b w:val="1"/>
          <w:color w:val="000000"/>
          <w:sz w:val="24"/>
        </w:rPr>
        <w:t>СРЕДНЕГО ДОШКОЛЬНОГО ВОЗРАСТА</w:t>
      </w:r>
    </w:p>
    <w:p w14:paraId="37000000">
      <w:pPr>
        <w:widowControl w:val="1"/>
        <w:spacing w:after="0" w:line="240" w:lineRule="auto"/>
        <w:ind/>
        <w:jc w:val="center"/>
        <w:rPr>
          <w:rFonts w:ascii="Times New Roman" w:hAnsi="Times New Roman"/>
          <w:b w:val="1"/>
          <w:color w:val="000000"/>
          <w:sz w:val="24"/>
        </w:rPr>
      </w:pPr>
    </w:p>
    <w:p w14:paraId="38000000">
      <w:pPr>
        <w:pStyle w:val="Style_4"/>
        <w:widowControl w:val="1"/>
        <w:ind/>
        <w:jc w:val="both"/>
        <w:rPr>
          <w:rFonts w:ascii="Times New Roman" w:hAnsi="Times New Roman"/>
          <w:sz w:val="24"/>
        </w:rPr>
      </w:pPr>
      <w:r>
        <w:rPr>
          <w:rFonts w:ascii="Times New Roman" w:hAnsi="Times New Roman"/>
          <w:sz w:val="24"/>
        </w:rPr>
        <w:t>Программные задачи, решаемые при выполнении игровых заданий:</w:t>
      </w:r>
    </w:p>
    <w:p w14:paraId="39000000">
      <w:pPr>
        <w:pStyle w:val="Style_4"/>
        <w:widowControl w:val="1"/>
        <w:ind/>
        <w:jc w:val="both"/>
        <w:rPr>
          <w:rFonts w:ascii="Times New Roman" w:hAnsi="Times New Roman"/>
          <w:sz w:val="24"/>
        </w:rPr>
      </w:pPr>
      <w:r>
        <w:rPr>
          <w:rFonts w:ascii="Times New Roman" w:hAnsi="Times New Roman"/>
          <w:sz w:val="24"/>
        </w:rPr>
        <w:t>1.Развивать зрительное восприятие, внимание, память, логическое мышление детей</w:t>
      </w:r>
    </w:p>
    <w:p w14:paraId="3A000000">
      <w:pPr>
        <w:pStyle w:val="Style_4"/>
        <w:widowControl w:val="1"/>
        <w:ind/>
        <w:jc w:val="both"/>
        <w:rPr>
          <w:rFonts w:ascii="Times New Roman" w:hAnsi="Times New Roman"/>
          <w:sz w:val="24"/>
        </w:rPr>
      </w:pPr>
      <w:r>
        <w:rPr>
          <w:rFonts w:ascii="Times New Roman" w:hAnsi="Times New Roman"/>
          <w:sz w:val="24"/>
        </w:rPr>
        <w:t>2.Развивать наглядно-образное мышление</w:t>
      </w:r>
    </w:p>
    <w:p w14:paraId="3B000000">
      <w:pPr>
        <w:pStyle w:val="Style_4"/>
        <w:widowControl w:val="1"/>
        <w:ind/>
        <w:jc w:val="both"/>
        <w:rPr>
          <w:rFonts w:ascii="Times New Roman" w:hAnsi="Times New Roman"/>
          <w:sz w:val="24"/>
        </w:rPr>
      </w:pPr>
      <w:r>
        <w:rPr>
          <w:rFonts w:ascii="Times New Roman" w:hAnsi="Times New Roman"/>
          <w:sz w:val="24"/>
        </w:rPr>
        <w:t>3.Формировать навык рассуждать, делать выводы, сопоставлять, сравнивать, анализировать, устанавливать простые закономерности</w:t>
      </w:r>
    </w:p>
    <w:p w14:paraId="3C000000">
      <w:pPr>
        <w:pStyle w:val="Style_4"/>
        <w:widowControl w:val="1"/>
        <w:ind/>
        <w:jc w:val="both"/>
        <w:rPr>
          <w:rFonts w:ascii="Times New Roman" w:hAnsi="Times New Roman"/>
          <w:sz w:val="24"/>
        </w:rPr>
      </w:pPr>
      <w:r>
        <w:rPr>
          <w:rFonts w:ascii="Times New Roman" w:hAnsi="Times New Roman"/>
          <w:sz w:val="24"/>
        </w:rPr>
        <w:t>4.Формировать умение находить и дополнять недостающие фрагменты изображений, опознавать объект по отдельным частям</w:t>
      </w:r>
    </w:p>
    <w:p w14:paraId="3D000000">
      <w:pPr>
        <w:pStyle w:val="Style_4"/>
        <w:widowControl w:val="1"/>
        <w:ind/>
        <w:jc w:val="both"/>
        <w:rPr>
          <w:rFonts w:ascii="Times New Roman" w:hAnsi="Times New Roman"/>
          <w:sz w:val="24"/>
        </w:rPr>
      </w:pPr>
      <w:r>
        <w:rPr>
          <w:rFonts w:ascii="Times New Roman" w:hAnsi="Times New Roman"/>
          <w:sz w:val="24"/>
        </w:rPr>
        <w:t>5.Воспитывать самостоятельность, инициативу, настойчивость в достижении цели</w:t>
      </w:r>
    </w:p>
    <w:tbl>
      <w:tblPr>
        <w:tblStyle w:val="Style_5"/>
        <w:tblW w:type="auto" w:w="0"/>
        <w:tblLayout w:type="fixed"/>
      </w:tblPr>
      <w:tblGrid>
        <w:gridCol w:w="1413"/>
        <w:gridCol w:w="7938"/>
      </w:tblGrid>
      <w:tr>
        <w:tc>
          <w:tcPr>
            <w:tcW w:type="dxa" w:w="9351"/>
            <w:gridSpan w:val="2"/>
          </w:tcPr>
          <w:p w14:paraId="3E000000">
            <w:pPr>
              <w:rPr>
                <w:rFonts w:ascii="Times New Roman" w:hAnsi="Times New Roman"/>
                <w:b w:val="1"/>
                <w:color w:val="000000"/>
                <w:sz w:val="24"/>
              </w:rPr>
            </w:pPr>
            <w:r>
              <w:rPr>
                <w:rFonts w:ascii="Times New Roman" w:hAnsi="Times New Roman"/>
                <w:color w:val="000000"/>
                <w:sz w:val="24"/>
              </w:rPr>
              <w:t xml:space="preserve">                                                                   </w:t>
            </w:r>
            <w:r>
              <w:rPr>
                <w:rFonts w:ascii="Times New Roman" w:hAnsi="Times New Roman"/>
                <w:b w:val="1"/>
                <w:color w:val="000000"/>
                <w:sz w:val="24"/>
              </w:rPr>
              <w:t>сентябрь</w:t>
            </w:r>
          </w:p>
          <w:p w14:paraId="3F000000">
            <w:pPr>
              <w:rPr>
                <w:rFonts w:ascii="Times New Roman" w:hAnsi="Times New Roman"/>
                <w:color w:val="000000"/>
                <w:sz w:val="24"/>
              </w:rPr>
            </w:pPr>
          </w:p>
        </w:tc>
      </w:tr>
      <w:tr>
        <w:trPr>
          <w:trHeight w:hRule="atLeast" w:val="673"/>
        </w:trPr>
        <w:tc>
          <w:tcPr>
            <w:tcW w:type="dxa" w:w="1413"/>
          </w:tcPr>
          <w:p w14:paraId="40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41000000">
            <w:pPr>
              <w:widowControl w:val="1"/>
              <w:numPr>
                <w:ilvl w:val="0"/>
                <w:numId w:val="1"/>
              </w:numPr>
              <w:spacing w:afterAutospacing="on" w:beforeAutospacing="on"/>
              <w:ind/>
              <w:rPr>
                <w:rFonts w:ascii="Times New Roman" w:hAnsi="Times New Roman"/>
                <w:color w:val="000000"/>
                <w:sz w:val="20"/>
              </w:rPr>
            </w:pPr>
            <w:r>
              <w:rPr>
                <w:rFonts w:ascii="Times New Roman" w:hAnsi="Times New Roman"/>
                <w:color w:val="000000"/>
                <w:sz w:val="24"/>
              </w:rPr>
              <w:t xml:space="preserve">«Что лишнее» </w:t>
            </w:r>
          </w:p>
          <w:p w14:paraId="42000000">
            <w:pPr>
              <w:widowControl w:val="1"/>
              <w:numPr>
                <w:ilvl w:val="0"/>
                <w:numId w:val="1"/>
              </w:numPr>
              <w:spacing w:afterAutospacing="on" w:beforeAutospacing="on"/>
              <w:ind/>
              <w:rPr>
                <w:rFonts w:ascii="Times New Roman" w:hAnsi="Times New Roman"/>
                <w:color w:val="000000"/>
                <w:sz w:val="20"/>
              </w:rPr>
            </w:pPr>
            <w:r>
              <w:rPr>
                <w:rFonts w:ascii="Times New Roman" w:hAnsi="Times New Roman"/>
                <w:color w:val="000000"/>
                <w:sz w:val="24"/>
              </w:rPr>
              <w:t>«Подбери одинаковые фигуры»</w:t>
            </w:r>
          </w:p>
          <w:p w14:paraId="43000000">
            <w:pPr>
              <w:widowControl w:val="1"/>
              <w:numPr>
                <w:ilvl w:val="0"/>
                <w:numId w:val="1"/>
              </w:numPr>
              <w:spacing w:afterAutospacing="on" w:beforeAutospacing="on"/>
              <w:ind/>
              <w:rPr>
                <w:rFonts w:ascii="Times New Roman" w:hAnsi="Times New Roman"/>
                <w:color w:val="000000"/>
                <w:sz w:val="20"/>
              </w:rPr>
            </w:pPr>
            <w:r>
              <w:rPr>
                <w:rFonts w:ascii="Times New Roman" w:hAnsi="Times New Roman"/>
                <w:color w:val="000000"/>
                <w:sz w:val="24"/>
              </w:rPr>
              <w:t xml:space="preserve">«Найди, что задано» </w:t>
            </w:r>
          </w:p>
        </w:tc>
      </w:tr>
      <w:tr>
        <w:tc>
          <w:tcPr>
            <w:tcW w:type="dxa" w:w="1413"/>
          </w:tcPr>
          <w:p w14:paraId="44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45000000">
            <w:pPr>
              <w:widowControl w:val="1"/>
              <w:numPr>
                <w:ilvl w:val="0"/>
                <w:numId w:val="2"/>
              </w:numPr>
              <w:spacing w:afterAutospacing="on" w:beforeAutospacing="on"/>
              <w:ind/>
              <w:rPr>
                <w:rFonts w:ascii="Times New Roman" w:hAnsi="Times New Roman"/>
                <w:color w:val="000000"/>
                <w:sz w:val="20"/>
              </w:rPr>
            </w:pPr>
            <w:r>
              <w:rPr>
                <w:rFonts w:ascii="Times New Roman" w:hAnsi="Times New Roman"/>
                <w:color w:val="000000"/>
                <w:sz w:val="24"/>
              </w:rPr>
              <w:t xml:space="preserve">«Сравни картинки» </w:t>
            </w:r>
          </w:p>
          <w:p w14:paraId="46000000">
            <w:pPr>
              <w:widowControl w:val="1"/>
              <w:numPr>
                <w:ilvl w:val="0"/>
                <w:numId w:val="2"/>
              </w:numPr>
              <w:spacing w:afterAutospacing="on" w:beforeAutospacing="on"/>
              <w:ind/>
              <w:rPr>
                <w:rFonts w:ascii="Times New Roman" w:hAnsi="Times New Roman"/>
                <w:color w:val="000000"/>
                <w:sz w:val="20"/>
              </w:rPr>
            </w:pPr>
            <w:r>
              <w:rPr>
                <w:rFonts w:ascii="Times New Roman" w:hAnsi="Times New Roman"/>
                <w:color w:val="000000"/>
                <w:sz w:val="24"/>
              </w:rPr>
              <w:t xml:space="preserve">«Назови одним словом» </w:t>
            </w:r>
          </w:p>
          <w:p w14:paraId="47000000">
            <w:pPr>
              <w:widowControl w:val="1"/>
              <w:numPr>
                <w:ilvl w:val="0"/>
                <w:numId w:val="2"/>
              </w:numPr>
              <w:spacing w:afterAutospacing="on" w:beforeAutospacing="on"/>
              <w:ind/>
              <w:rPr>
                <w:rFonts w:ascii="Times New Roman" w:hAnsi="Times New Roman"/>
                <w:color w:val="000000"/>
                <w:sz w:val="20"/>
              </w:rPr>
            </w:pPr>
            <w:r>
              <w:rPr>
                <w:rFonts w:ascii="Times New Roman" w:hAnsi="Times New Roman"/>
                <w:color w:val="000000"/>
                <w:sz w:val="24"/>
              </w:rPr>
              <w:t>«Кто лишний»</w:t>
            </w:r>
          </w:p>
        </w:tc>
      </w:tr>
      <w:tr>
        <w:trPr>
          <w:trHeight w:hRule="atLeast" w:val="704"/>
        </w:trPr>
        <w:tc>
          <w:tcPr>
            <w:tcW w:type="dxa" w:w="1413"/>
          </w:tcPr>
          <w:p w14:paraId="48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49000000">
            <w:pPr>
              <w:widowControl w:val="1"/>
              <w:numPr>
                <w:ilvl w:val="0"/>
                <w:numId w:val="3"/>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«Лови шпиона» </w:t>
            </w:r>
          </w:p>
          <w:p w14:paraId="4A000000">
            <w:pPr>
              <w:widowControl w:val="1"/>
              <w:numPr>
                <w:ilvl w:val="0"/>
                <w:numId w:val="3"/>
              </w:numPr>
              <w:spacing w:afterAutospacing="on" w:beforeAutospacing="on"/>
              <w:ind w:left="750"/>
              <w:rPr>
                <w:rFonts w:ascii="Times New Roman" w:hAnsi="Times New Roman"/>
                <w:color w:val="000000"/>
                <w:sz w:val="20"/>
              </w:rPr>
            </w:pPr>
            <w:r>
              <w:rPr>
                <w:rFonts w:ascii="Times New Roman" w:hAnsi="Times New Roman"/>
                <w:color w:val="000000"/>
                <w:sz w:val="24"/>
              </w:rPr>
              <w:t>«Закончи предложение»</w:t>
            </w:r>
          </w:p>
          <w:p w14:paraId="4B000000">
            <w:pPr>
              <w:widowControl w:val="1"/>
              <w:numPr>
                <w:ilvl w:val="0"/>
                <w:numId w:val="3"/>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Сравни предметы между собой»</w:t>
            </w:r>
          </w:p>
        </w:tc>
      </w:tr>
      <w:tr>
        <w:tc>
          <w:tcPr>
            <w:tcW w:type="dxa" w:w="1413"/>
          </w:tcPr>
          <w:p w14:paraId="4C000000">
            <w:pPr>
              <w:rPr>
                <w:rFonts w:ascii="Times New Roman" w:hAnsi="Times New Roman"/>
                <w:color w:val="000000"/>
                <w:sz w:val="24"/>
              </w:rPr>
            </w:pPr>
            <w:r>
              <w:rPr>
                <w:rFonts w:ascii="Times New Roman" w:hAnsi="Times New Roman"/>
                <w:color w:val="000000"/>
                <w:sz w:val="24"/>
              </w:rPr>
              <w:t>4 неделя</w:t>
            </w:r>
          </w:p>
        </w:tc>
        <w:tc>
          <w:tcPr>
            <w:tcW w:type="dxa" w:w="7938"/>
          </w:tcPr>
          <w:p w14:paraId="4D000000">
            <w:pPr>
              <w:widowControl w:val="1"/>
              <w:numPr>
                <w:ilvl w:val="0"/>
                <w:numId w:val="4"/>
              </w:numPr>
              <w:spacing w:afterAutospacing="on" w:beforeAutospacing="on"/>
              <w:ind w:left="750"/>
              <w:rPr>
                <w:rFonts w:ascii="Times New Roman" w:hAnsi="Times New Roman"/>
                <w:color w:val="000000"/>
                <w:sz w:val="20"/>
              </w:rPr>
            </w:pPr>
            <w:r>
              <w:rPr>
                <w:rFonts w:ascii="Times New Roman" w:hAnsi="Times New Roman"/>
                <w:color w:val="000000"/>
                <w:sz w:val="24"/>
              </w:rPr>
              <w:t>«Лишние картинки»</w:t>
            </w:r>
          </w:p>
          <w:p w14:paraId="4E000000">
            <w:pPr>
              <w:widowControl w:val="1"/>
              <w:numPr>
                <w:ilvl w:val="0"/>
                <w:numId w:val="4"/>
              </w:numPr>
              <w:spacing w:afterAutospacing="on" w:beforeAutospacing="on"/>
              <w:ind w:left="750"/>
              <w:rPr>
                <w:rFonts w:ascii="Times New Roman" w:hAnsi="Times New Roman"/>
                <w:color w:val="000000"/>
                <w:sz w:val="20"/>
              </w:rPr>
            </w:pPr>
            <w:r>
              <w:rPr>
                <w:rFonts w:ascii="Times New Roman" w:hAnsi="Times New Roman"/>
                <w:color w:val="000000"/>
                <w:sz w:val="24"/>
              </w:rPr>
              <w:t>«Составь пары»</w:t>
            </w:r>
          </w:p>
        </w:tc>
      </w:tr>
      <w:tr>
        <w:trPr>
          <w:trHeight w:hRule="atLeast" w:val="307"/>
        </w:trPr>
        <w:tc>
          <w:tcPr>
            <w:tcW w:type="dxa" w:w="9351"/>
            <w:gridSpan w:val="2"/>
          </w:tcPr>
          <w:p w14:paraId="4F000000">
            <w:pPr>
              <w:rPr>
                <w:rFonts w:ascii="Times New Roman" w:hAnsi="Times New Roman"/>
                <w:b w:val="1"/>
                <w:color w:val="000000"/>
                <w:sz w:val="24"/>
              </w:rPr>
            </w:pPr>
            <w:r>
              <w:rPr>
                <w:rFonts w:ascii="Times New Roman" w:hAnsi="Times New Roman"/>
                <w:b w:val="1"/>
                <w:color w:val="000000"/>
                <w:sz w:val="24"/>
              </w:rPr>
              <w:t xml:space="preserve">                                                                     октябрь</w:t>
            </w:r>
          </w:p>
        </w:tc>
      </w:tr>
      <w:tr>
        <w:tc>
          <w:tcPr>
            <w:tcW w:type="dxa" w:w="1413"/>
          </w:tcPr>
          <w:p w14:paraId="50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51000000">
            <w:pPr>
              <w:rPr>
                <w:rFonts w:ascii="Times New Roman" w:hAnsi="Times New Roman"/>
                <w:color w:val="000000"/>
                <w:sz w:val="24"/>
              </w:rPr>
            </w:pPr>
            <w:r>
              <w:rPr>
                <w:rFonts w:ascii="Times New Roman" w:hAnsi="Times New Roman"/>
                <w:color w:val="000000"/>
                <w:sz w:val="24"/>
              </w:rPr>
              <w:t xml:space="preserve">          1.»Найди общий признак»</w:t>
            </w:r>
          </w:p>
          <w:p w14:paraId="52000000">
            <w:pPr>
              <w:rPr>
                <w:rFonts w:ascii="Times New Roman" w:hAnsi="Times New Roman"/>
                <w:color w:val="000000"/>
                <w:sz w:val="24"/>
              </w:rPr>
            </w:pPr>
            <w:r>
              <w:rPr>
                <w:rFonts w:ascii="Times New Roman" w:hAnsi="Times New Roman"/>
                <w:color w:val="000000"/>
                <w:sz w:val="24"/>
              </w:rPr>
              <w:t xml:space="preserve">          2. «Назови одним словом»</w:t>
            </w:r>
          </w:p>
          <w:p w14:paraId="53000000">
            <w:pPr>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3. «Составь пару»</w:t>
            </w:r>
            <w:r>
              <w:rPr>
                <w:rFonts w:ascii="Times New Roman" w:hAnsi="Times New Roman"/>
                <w:color w:val="000000"/>
                <w:sz w:val="24"/>
              </w:rPr>
              <w:t xml:space="preserve"> </w:t>
            </w:r>
          </w:p>
        </w:tc>
      </w:tr>
      <w:tr>
        <w:tc>
          <w:tcPr>
            <w:tcW w:type="dxa" w:w="1413"/>
          </w:tcPr>
          <w:p w14:paraId="54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55000000">
            <w:pPr>
              <w:widowControl w:val="1"/>
              <w:numPr>
                <w:ilvl w:val="0"/>
                <w:numId w:val="5"/>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«Подбери </w:t>
            </w:r>
            <w:r>
              <w:rPr>
                <w:rFonts w:ascii="Times New Roman" w:hAnsi="Times New Roman"/>
                <w:color w:val="000000"/>
                <w:sz w:val="24"/>
              </w:rPr>
              <w:t>слово»</w:t>
            </w:r>
          </w:p>
          <w:p w14:paraId="56000000">
            <w:pPr>
              <w:widowControl w:val="1"/>
              <w:numPr>
                <w:ilvl w:val="0"/>
                <w:numId w:val="5"/>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«Назови лишнее»</w:t>
            </w:r>
          </w:p>
          <w:p w14:paraId="57000000">
            <w:pPr>
              <w:widowControl w:val="1"/>
              <w:numPr>
                <w:ilvl w:val="0"/>
                <w:numId w:val="5"/>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Волшебники»</w:t>
            </w:r>
          </w:p>
        </w:tc>
      </w:tr>
      <w:tr>
        <w:tc>
          <w:tcPr>
            <w:tcW w:type="dxa" w:w="1413"/>
          </w:tcPr>
          <w:p w14:paraId="58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59000000">
            <w:pPr>
              <w:widowControl w:val="1"/>
              <w:numPr>
                <w:ilvl w:val="0"/>
                <w:numId w:val="6"/>
              </w:numPr>
              <w:spacing w:afterAutospacing="on" w:beforeAutospacing="on"/>
              <w:ind w:left="750"/>
              <w:rPr>
                <w:rFonts w:ascii="Times New Roman" w:hAnsi="Times New Roman"/>
                <w:color w:val="000000"/>
                <w:sz w:val="20"/>
              </w:rPr>
            </w:pPr>
            <w:r>
              <w:rPr>
                <w:rFonts w:ascii="Times New Roman" w:hAnsi="Times New Roman"/>
                <w:color w:val="000000"/>
                <w:sz w:val="24"/>
              </w:rPr>
              <w:t>«Свойства»</w:t>
            </w:r>
          </w:p>
          <w:p w14:paraId="5A000000">
            <w:pPr>
              <w:widowControl w:val="1"/>
              <w:numPr>
                <w:ilvl w:val="0"/>
                <w:numId w:val="6"/>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«Отгадай загадку»</w:t>
            </w:r>
          </w:p>
        </w:tc>
      </w:tr>
      <w:tr>
        <w:tc>
          <w:tcPr>
            <w:tcW w:type="dxa" w:w="1413"/>
          </w:tcPr>
          <w:p w14:paraId="5B000000">
            <w:pPr>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4 неделя</w:t>
            </w:r>
          </w:p>
        </w:tc>
        <w:tc>
          <w:tcPr>
            <w:tcW w:type="dxa" w:w="7938"/>
          </w:tcPr>
          <w:p w14:paraId="5C000000">
            <w:pPr>
              <w:widowControl w:val="1"/>
              <w:numPr>
                <w:ilvl w:val="0"/>
                <w:numId w:val="7"/>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Продолжи ряд слов»</w:t>
            </w:r>
          </w:p>
          <w:p w14:paraId="5D000000">
            <w:pPr>
              <w:widowControl w:val="1"/>
              <w:numPr>
                <w:ilvl w:val="0"/>
                <w:numId w:val="7"/>
              </w:numPr>
              <w:spacing w:afterAutospacing="on" w:beforeAutospacing="on"/>
              <w:ind w:left="750"/>
              <w:rPr>
                <w:rFonts w:ascii="Times New Roman" w:hAnsi="Times New Roman"/>
                <w:color w:val="000000"/>
                <w:sz w:val="20"/>
              </w:rPr>
            </w:pPr>
            <w:r>
              <w:rPr>
                <w:rFonts w:ascii="Times New Roman" w:hAnsi="Times New Roman"/>
                <w:color w:val="000000"/>
                <w:sz w:val="24"/>
              </w:rPr>
              <w:t>«Подумай и ответь»</w:t>
            </w:r>
          </w:p>
          <w:p w14:paraId="5E000000">
            <w:pPr>
              <w:widowControl w:val="1"/>
              <w:numPr>
                <w:ilvl w:val="0"/>
                <w:numId w:val="7"/>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Сделай выбор»</w:t>
            </w:r>
          </w:p>
        </w:tc>
      </w:tr>
      <w:tr>
        <w:tc>
          <w:tcPr>
            <w:tcW w:type="dxa" w:w="9351"/>
            <w:gridSpan w:val="2"/>
          </w:tcPr>
          <w:p w14:paraId="5F000000">
            <w:pPr>
              <w:rPr>
                <w:rFonts w:ascii="Times New Roman" w:hAnsi="Times New Roman"/>
                <w:b w:val="1"/>
                <w:color w:val="000000"/>
                <w:sz w:val="24"/>
              </w:rPr>
            </w:pPr>
            <w:r>
              <w:rPr>
                <w:rFonts w:ascii="Times New Roman" w:hAnsi="Times New Roman"/>
                <w:b w:val="1"/>
                <w:color w:val="000000"/>
                <w:sz w:val="24"/>
              </w:rPr>
              <w:t xml:space="preserve">                                                                                  ноябрь</w:t>
            </w:r>
          </w:p>
        </w:tc>
      </w:tr>
      <w:tr>
        <w:tc>
          <w:tcPr>
            <w:tcW w:type="dxa" w:w="1413"/>
          </w:tcPr>
          <w:p w14:paraId="60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61000000">
            <w:pPr>
              <w:widowControl w:val="1"/>
              <w:numPr>
                <w:ilvl w:val="0"/>
                <w:numId w:val="8"/>
              </w:numPr>
              <w:spacing w:afterAutospacing="on" w:beforeAutospacing="on"/>
              <w:ind w:left="750"/>
              <w:rPr>
                <w:rFonts w:ascii="Times New Roman" w:hAnsi="Times New Roman"/>
                <w:color w:val="000000"/>
                <w:sz w:val="20"/>
              </w:rPr>
            </w:pPr>
            <w:r>
              <w:rPr>
                <w:rFonts w:ascii="Times New Roman" w:hAnsi="Times New Roman"/>
                <w:color w:val="000000"/>
                <w:sz w:val="24"/>
              </w:rPr>
              <w:t>« Четыре сезона»</w:t>
            </w:r>
          </w:p>
          <w:p w14:paraId="62000000">
            <w:pPr>
              <w:widowControl w:val="1"/>
              <w:numPr>
                <w:ilvl w:val="0"/>
                <w:numId w:val="8"/>
              </w:numPr>
              <w:spacing w:afterAutospacing="on" w:beforeAutospacing="on"/>
              <w:ind w:left="750"/>
              <w:rPr>
                <w:rFonts w:ascii="Times New Roman" w:hAnsi="Times New Roman"/>
                <w:color w:val="000000"/>
                <w:sz w:val="20"/>
              </w:rPr>
            </w:pPr>
            <w:r>
              <w:rPr>
                <w:rFonts w:ascii="Times New Roman" w:hAnsi="Times New Roman"/>
                <w:color w:val="000000"/>
                <w:sz w:val="24"/>
              </w:rPr>
              <w:t>«Доставь письмо»</w:t>
            </w:r>
          </w:p>
        </w:tc>
      </w:tr>
      <w:tr>
        <w:tc>
          <w:tcPr>
            <w:tcW w:type="dxa" w:w="1413"/>
          </w:tcPr>
          <w:p w14:paraId="63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64000000">
            <w:pPr>
              <w:widowControl w:val="1"/>
              <w:numPr>
                <w:ilvl w:val="0"/>
                <w:numId w:val="9"/>
              </w:numPr>
              <w:spacing w:afterAutospacing="on" w:beforeAutospacing="on"/>
              <w:ind w:left="750"/>
              <w:rPr>
                <w:rFonts w:ascii="Times New Roman" w:hAnsi="Times New Roman"/>
                <w:color w:val="000000"/>
                <w:sz w:val="20"/>
              </w:rPr>
            </w:pPr>
            <w:r>
              <w:rPr>
                <w:rFonts w:ascii="Times New Roman" w:hAnsi="Times New Roman"/>
                <w:color w:val="000000"/>
                <w:sz w:val="24"/>
              </w:rPr>
              <w:t>«Что лишнее и почему»</w:t>
            </w:r>
          </w:p>
          <w:p w14:paraId="65000000">
            <w:pPr>
              <w:widowControl w:val="1"/>
              <w:numPr>
                <w:ilvl w:val="0"/>
                <w:numId w:val="9"/>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«Закрой окошко»</w:t>
            </w:r>
          </w:p>
          <w:p w14:paraId="66000000">
            <w:pPr>
              <w:widowControl w:val="1"/>
              <w:numPr>
                <w:ilvl w:val="0"/>
                <w:numId w:val="9"/>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Подбери слово»</w:t>
            </w:r>
          </w:p>
        </w:tc>
      </w:tr>
      <w:tr>
        <w:tc>
          <w:tcPr>
            <w:tcW w:type="dxa" w:w="1413"/>
          </w:tcPr>
          <w:p w14:paraId="67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68000000">
            <w:pPr>
              <w:widowControl w:val="1"/>
              <w:spacing w:afterAutospacing="on" w:beforeAutospacing="on"/>
              <w:ind/>
              <w:rPr>
                <w:rFonts w:ascii="Times New Roman" w:hAnsi="Times New Roman"/>
                <w:color w:val="000000"/>
                <w:sz w:val="24"/>
              </w:rPr>
            </w:pPr>
            <w:r>
              <w:rPr>
                <w:rFonts w:ascii="Times New Roman" w:hAnsi="Times New Roman"/>
                <w:color w:val="000000"/>
                <w:sz w:val="24"/>
              </w:rPr>
              <w:t>1.«Найди главное слово»                                                                              2.«Нелепицы»                                                                                                                                                   3.«Найди разницу»</w:t>
            </w:r>
          </w:p>
        </w:tc>
      </w:tr>
      <w:tr>
        <w:trPr>
          <w:trHeight w:hRule="atLeast" w:val="738"/>
        </w:trPr>
        <w:tc>
          <w:tcPr>
            <w:tcW w:type="dxa" w:w="1413"/>
          </w:tcPr>
          <w:p w14:paraId="69000000">
            <w:pPr>
              <w:rPr>
                <w:rFonts w:ascii="Times New Roman" w:hAnsi="Times New Roman"/>
                <w:color w:val="000000"/>
                <w:sz w:val="24"/>
              </w:rPr>
            </w:pPr>
            <w:r>
              <w:rPr>
                <w:rFonts w:ascii="Times New Roman" w:hAnsi="Times New Roman"/>
                <w:color w:val="000000"/>
                <w:sz w:val="24"/>
              </w:rPr>
              <w:t>4 неделя</w:t>
            </w:r>
          </w:p>
        </w:tc>
        <w:tc>
          <w:tcPr>
            <w:tcW w:type="dxa" w:w="7938"/>
          </w:tcPr>
          <w:p w14:paraId="6A000000">
            <w:pPr>
              <w:widowControl w:val="1"/>
              <w:numPr>
                <w:ilvl w:val="0"/>
                <w:numId w:val="10"/>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«Подбери заплатку  к коврику» </w:t>
            </w:r>
          </w:p>
          <w:p w14:paraId="6B000000">
            <w:pPr>
              <w:widowControl w:val="1"/>
              <w:numPr>
                <w:ilvl w:val="0"/>
                <w:numId w:val="10"/>
              </w:numPr>
              <w:spacing w:afterAutospacing="on" w:beforeAutospacing="on"/>
              <w:ind w:left="750"/>
              <w:rPr>
                <w:rFonts w:ascii="Times New Roman" w:hAnsi="Times New Roman"/>
                <w:color w:val="000000"/>
                <w:sz w:val="20"/>
              </w:rPr>
            </w:pPr>
            <w:r>
              <w:rPr>
                <w:rFonts w:ascii="Times New Roman" w:hAnsi="Times New Roman"/>
                <w:color w:val="000000"/>
                <w:sz w:val="24"/>
              </w:rPr>
              <w:t>«Найди ошибку»</w:t>
            </w:r>
          </w:p>
          <w:p w14:paraId="6C000000">
            <w:pPr>
              <w:widowControl w:val="1"/>
              <w:numPr>
                <w:ilvl w:val="0"/>
                <w:numId w:val="10"/>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Хорошо – плохо»</w:t>
            </w:r>
          </w:p>
        </w:tc>
      </w:tr>
      <w:tr>
        <w:tc>
          <w:tcPr>
            <w:tcW w:type="dxa" w:w="9351"/>
            <w:gridSpan w:val="2"/>
          </w:tcPr>
          <w:p w14:paraId="6D000000">
            <w:pPr>
              <w:widowControl w:val="1"/>
              <w:ind/>
              <w:jc w:val="center"/>
              <w:rPr>
                <w:rFonts w:ascii="Times New Roman" w:hAnsi="Times New Roman"/>
                <w:b w:val="1"/>
                <w:color w:val="000000"/>
                <w:sz w:val="24"/>
              </w:rPr>
            </w:pPr>
            <w:r>
              <w:rPr>
                <w:rFonts w:ascii="Times New Roman" w:hAnsi="Times New Roman"/>
                <w:b w:val="1"/>
                <w:color w:val="000000"/>
                <w:sz w:val="24"/>
              </w:rPr>
              <w:t>декабрь</w:t>
            </w:r>
          </w:p>
        </w:tc>
      </w:tr>
      <w:tr>
        <w:tc>
          <w:tcPr>
            <w:tcW w:type="dxa" w:w="1413"/>
          </w:tcPr>
          <w:p w14:paraId="6E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6F000000">
            <w:pPr>
              <w:widowControl w:val="1"/>
              <w:numPr>
                <w:ilvl w:val="0"/>
                <w:numId w:val="11"/>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«Назови следующее слово» </w:t>
            </w:r>
          </w:p>
          <w:p w14:paraId="70000000">
            <w:pPr>
              <w:widowControl w:val="1"/>
              <w:numPr>
                <w:ilvl w:val="0"/>
                <w:numId w:val="11"/>
              </w:numPr>
              <w:spacing w:afterAutospacing="on" w:beforeAutospacing="on"/>
              <w:ind w:left="750"/>
              <w:rPr>
                <w:rFonts w:ascii="Times New Roman" w:hAnsi="Times New Roman"/>
                <w:color w:val="000000"/>
                <w:sz w:val="20"/>
              </w:rPr>
            </w:pPr>
            <w:r>
              <w:rPr>
                <w:rFonts w:ascii="Times New Roman" w:hAnsi="Times New Roman"/>
                <w:color w:val="000000"/>
                <w:sz w:val="24"/>
              </w:rPr>
              <w:t>«Логические цепочки»</w:t>
            </w:r>
          </w:p>
          <w:p w14:paraId="71000000">
            <w:pPr>
              <w:widowControl w:val="1"/>
              <w:numPr>
                <w:ilvl w:val="0"/>
                <w:numId w:val="11"/>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 xml:space="preserve">Трудные вопросы» </w:t>
            </w:r>
          </w:p>
        </w:tc>
      </w:tr>
      <w:tr>
        <w:tc>
          <w:tcPr>
            <w:tcW w:type="dxa" w:w="1413"/>
          </w:tcPr>
          <w:p w14:paraId="72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73000000">
            <w:pPr>
              <w:widowControl w:val="1"/>
              <w:numPr>
                <w:ilvl w:val="0"/>
                <w:numId w:val="12"/>
              </w:numPr>
              <w:spacing w:afterAutospacing="on" w:beforeAutospacing="on"/>
              <w:ind w:left="660"/>
              <w:rPr>
                <w:rFonts w:ascii="Times New Roman" w:hAnsi="Times New Roman"/>
                <w:color w:val="000000"/>
                <w:sz w:val="20"/>
              </w:rPr>
            </w:pPr>
            <w:r>
              <w:rPr>
                <w:rFonts w:ascii="Times New Roman" w:hAnsi="Times New Roman"/>
                <w:color w:val="000000"/>
                <w:sz w:val="24"/>
              </w:rPr>
              <w:t>« Расставь по порядку»</w:t>
            </w:r>
          </w:p>
          <w:p w14:paraId="74000000">
            <w:pPr>
              <w:widowControl w:val="1"/>
              <w:numPr>
                <w:ilvl w:val="0"/>
                <w:numId w:val="12"/>
              </w:numPr>
              <w:spacing w:afterAutospacing="on" w:beforeAutospacing="on"/>
              <w:ind w:left="66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«Заполни картинку»</w:t>
            </w:r>
          </w:p>
          <w:p w14:paraId="75000000">
            <w:pPr>
              <w:widowControl w:val="1"/>
              <w:numPr>
                <w:ilvl w:val="0"/>
                <w:numId w:val="12"/>
              </w:numPr>
              <w:spacing w:afterAutospacing="on" w:beforeAutospacing="on"/>
              <w:ind w:left="660"/>
              <w:rPr>
                <w:rFonts w:ascii="Times New Roman" w:hAnsi="Times New Roman"/>
                <w:color w:val="000000"/>
                <w:sz w:val="20"/>
              </w:rPr>
            </w:pPr>
            <w:r>
              <w:rPr>
                <w:rFonts w:ascii="Times New Roman" w:hAnsi="Times New Roman"/>
                <w:color w:val="000000"/>
                <w:sz w:val="24"/>
              </w:rPr>
              <w:t>«Найди ошибку»</w:t>
            </w:r>
          </w:p>
        </w:tc>
      </w:tr>
      <w:tr>
        <w:tc>
          <w:tcPr>
            <w:tcW w:type="dxa" w:w="1413"/>
          </w:tcPr>
          <w:p w14:paraId="76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77000000">
            <w:pPr>
              <w:rPr>
                <w:rFonts w:ascii="Times New Roman" w:hAnsi="Times New Roman"/>
                <w:color w:val="000000"/>
                <w:sz w:val="20"/>
              </w:rPr>
            </w:pPr>
            <w:r>
              <w:rPr>
                <w:rFonts w:ascii="Times New Roman" w:hAnsi="Times New Roman"/>
                <w:color w:val="000000"/>
                <w:sz w:val="24"/>
              </w:rPr>
              <w:t>1. «</w:t>
            </w:r>
            <w:r>
              <w:rPr>
                <w:rFonts w:ascii="Times New Roman" w:hAnsi="Times New Roman"/>
                <w:color w:val="000000"/>
                <w:sz w:val="24"/>
              </w:rPr>
              <w:t>Опиши разницу»</w:t>
            </w:r>
            <w:r>
              <w:rPr>
                <w:rFonts w:ascii="Times New Roman" w:hAnsi="Times New Roman"/>
                <w:color w:val="000000"/>
                <w:sz w:val="24"/>
              </w:rPr>
              <w:t xml:space="preserve"> </w:t>
            </w:r>
          </w:p>
          <w:p w14:paraId="78000000">
            <w:pPr>
              <w:rPr>
                <w:rFonts w:ascii="Times New Roman" w:hAnsi="Times New Roman"/>
                <w:color w:val="000000"/>
                <w:sz w:val="20"/>
              </w:rPr>
            </w:pPr>
            <w:r>
              <w:rPr>
                <w:rFonts w:ascii="Times New Roman" w:hAnsi="Times New Roman"/>
                <w:color w:val="000000"/>
                <w:sz w:val="24"/>
              </w:rPr>
              <w:t xml:space="preserve">2. «Подбери фигуры»        </w:t>
            </w:r>
          </w:p>
          <w:p w14:paraId="79000000">
            <w:pPr>
              <w:rPr>
                <w:rFonts w:ascii="Times New Roman" w:hAnsi="Times New Roman"/>
                <w:color w:val="000000"/>
                <w:sz w:val="20"/>
              </w:rPr>
            </w:pPr>
            <w:r>
              <w:rPr>
                <w:rFonts w:ascii="Times New Roman" w:hAnsi="Times New Roman"/>
                <w:color w:val="000000"/>
                <w:sz w:val="24"/>
              </w:rPr>
              <w:t>3. «</w:t>
            </w:r>
            <w:r>
              <w:rPr>
                <w:rFonts w:ascii="Times New Roman" w:hAnsi="Times New Roman"/>
                <w:color w:val="000000"/>
                <w:sz w:val="24"/>
              </w:rPr>
              <w:t>Продолжи ряд предметов »</w:t>
            </w:r>
          </w:p>
        </w:tc>
      </w:tr>
      <w:tr>
        <w:tc>
          <w:tcPr>
            <w:tcW w:type="dxa" w:w="1413"/>
          </w:tcPr>
          <w:p w14:paraId="7A000000">
            <w:pPr>
              <w:rPr>
                <w:rFonts w:ascii="Times New Roman" w:hAnsi="Times New Roman"/>
                <w:color w:val="000000"/>
                <w:sz w:val="24"/>
              </w:rPr>
            </w:pPr>
            <w:r>
              <w:rPr>
                <w:rFonts w:ascii="Times New Roman" w:hAnsi="Times New Roman"/>
                <w:color w:val="000000"/>
                <w:sz w:val="24"/>
              </w:rPr>
              <w:t>4 неделя</w:t>
            </w:r>
          </w:p>
        </w:tc>
        <w:tc>
          <w:tcPr>
            <w:tcW w:type="dxa" w:w="7938"/>
          </w:tcPr>
          <w:p w14:paraId="7B000000">
            <w:pPr>
              <w:widowControl w:val="1"/>
              <w:numPr>
                <w:ilvl w:val="0"/>
                <w:numId w:val="13"/>
              </w:numPr>
              <w:spacing w:afterAutospacing="on" w:beforeAutospacing="on"/>
              <w:ind w:left="750"/>
              <w:rPr>
                <w:rFonts w:ascii="Times New Roman" w:hAnsi="Times New Roman"/>
                <w:color w:val="000000"/>
                <w:sz w:val="20"/>
              </w:rPr>
            </w:pPr>
            <w:r>
              <w:rPr>
                <w:rFonts w:ascii="Times New Roman" w:hAnsi="Times New Roman"/>
                <w:color w:val="000000"/>
                <w:sz w:val="24"/>
              </w:rPr>
              <w:t>«Сравни предметы»</w:t>
            </w:r>
          </w:p>
          <w:p w14:paraId="7C000000">
            <w:pPr>
              <w:widowControl w:val="1"/>
              <w:numPr>
                <w:ilvl w:val="0"/>
                <w:numId w:val="13"/>
              </w:numPr>
              <w:spacing w:afterAutospacing="on" w:beforeAutospacing="on"/>
              <w:ind w:left="750"/>
              <w:rPr>
                <w:rFonts w:ascii="Times New Roman" w:hAnsi="Times New Roman"/>
                <w:color w:val="000000"/>
                <w:sz w:val="20"/>
              </w:rPr>
            </w:pPr>
            <w:r>
              <w:rPr>
                <w:rFonts w:ascii="Times New Roman" w:hAnsi="Times New Roman"/>
                <w:color w:val="000000"/>
                <w:sz w:val="24"/>
              </w:rPr>
              <w:t>«Назови номер»</w:t>
            </w:r>
          </w:p>
          <w:p w14:paraId="7D000000">
            <w:pPr>
              <w:widowControl w:val="1"/>
              <w:numPr>
                <w:ilvl w:val="0"/>
                <w:numId w:val="13"/>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Пословицы»</w:t>
            </w:r>
          </w:p>
        </w:tc>
      </w:tr>
      <w:tr>
        <w:tc>
          <w:tcPr>
            <w:tcW w:type="dxa" w:w="9351"/>
            <w:gridSpan w:val="2"/>
          </w:tcPr>
          <w:p w14:paraId="7E000000">
            <w:pPr>
              <w:widowControl w:val="1"/>
              <w:ind/>
              <w:jc w:val="center"/>
              <w:rPr>
                <w:rFonts w:ascii="Times New Roman" w:hAnsi="Times New Roman"/>
                <w:b w:val="1"/>
                <w:color w:val="000000"/>
                <w:sz w:val="24"/>
              </w:rPr>
            </w:pPr>
            <w:r>
              <w:rPr>
                <w:rFonts w:ascii="Times New Roman" w:hAnsi="Times New Roman"/>
                <w:b w:val="1"/>
                <w:color w:val="000000"/>
                <w:sz w:val="24"/>
              </w:rPr>
              <w:t>январь</w:t>
            </w:r>
          </w:p>
        </w:tc>
      </w:tr>
      <w:tr>
        <w:tc>
          <w:tcPr>
            <w:tcW w:type="dxa" w:w="1413"/>
          </w:tcPr>
          <w:p w14:paraId="7F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80000000">
            <w:pPr>
              <w:widowControl w:val="1"/>
              <w:numPr>
                <w:ilvl w:val="0"/>
                <w:numId w:val="14"/>
              </w:numPr>
              <w:spacing w:afterAutospacing="on" w:beforeAutospacing="on"/>
              <w:ind w:left="750"/>
              <w:rPr>
                <w:rFonts w:ascii="Times New Roman" w:hAnsi="Times New Roman"/>
                <w:color w:val="000000"/>
                <w:sz w:val="20"/>
              </w:rPr>
            </w:pPr>
            <w:r>
              <w:rPr>
                <w:rFonts w:ascii="Times New Roman" w:hAnsi="Times New Roman"/>
                <w:color w:val="000000"/>
                <w:sz w:val="24"/>
              </w:rPr>
              <w:t>«Подбери вторую половину»</w:t>
            </w:r>
          </w:p>
          <w:p w14:paraId="81000000">
            <w:pPr>
              <w:widowControl w:val="1"/>
              <w:numPr>
                <w:ilvl w:val="0"/>
                <w:numId w:val="14"/>
              </w:numPr>
              <w:spacing w:afterAutospacing="on" w:beforeAutospacing="on"/>
              <w:ind w:left="750"/>
              <w:rPr>
                <w:rFonts w:ascii="Times New Roman" w:hAnsi="Times New Roman"/>
                <w:color w:val="000000"/>
                <w:sz w:val="20"/>
              </w:rPr>
            </w:pPr>
            <w:r>
              <w:rPr>
                <w:rFonts w:ascii="Times New Roman" w:hAnsi="Times New Roman"/>
                <w:color w:val="000000"/>
                <w:sz w:val="24"/>
              </w:rPr>
              <w:t>«Чего не хватает»</w:t>
            </w:r>
          </w:p>
          <w:p w14:paraId="82000000">
            <w:pPr>
              <w:widowControl w:val="1"/>
              <w:numPr>
                <w:ilvl w:val="0"/>
                <w:numId w:val="14"/>
              </w:numPr>
              <w:spacing w:afterAutospacing="on" w:beforeAutospacing="on"/>
              <w:ind w:left="750"/>
              <w:rPr>
                <w:rFonts w:ascii="Times New Roman" w:hAnsi="Times New Roman"/>
                <w:color w:val="000000"/>
                <w:sz w:val="20"/>
              </w:rPr>
            </w:pPr>
            <w:r>
              <w:rPr>
                <w:rFonts w:ascii="Times New Roman" w:hAnsi="Times New Roman"/>
                <w:color w:val="000000"/>
                <w:sz w:val="24"/>
              </w:rPr>
              <w:t>«Рассказики»</w:t>
            </w:r>
          </w:p>
        </w:tc>
      </w:tr>
      <w:tr>
        <w:tc>
          <w:tcPr>
            <w:tcW w:type="dxa" w:w="1413"/>
          </w:tcPr>
          <w:p w14:paraId="83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84000000">
            <w:pPr>
              <w:widowControl w:val="1"/>
              <w:numPr>
                <w:ilvl w:val="0"/>
                <w:numId w:val="15"/>
              </w:numPr>
              <w:spacing w:afterAutospacing="on" w:beforeAutospacing="on"/>
              <w:ind w:left="750"/>
              <w:rPr>
                <w:rFonts w:ascii="Times New Roman" w:hAnsi="Times New Roman"/>
                <w:color w:val="000000"/>
                <w:sz w:val="20"/>
              </w:rPr>
            </w:pPr>
            <w:r>
              <w:rPr>
                <w:rFonts w:ascii="Times New Roman" w:hAnsi="Times New Roman"/>
                <w:color w:val="000000"/>
                <w:sz w:val="24"/>
              </w:rPr>
              <w:t>« Собери целое»</w:t>
            </w:r>
          </w:p>
          <w:p w14:paraId="85000000">
            <w:pPr>
              <w:widowControl w:val="1"/>
              <w:numPr>
                <w:ilvl w:val="0"/>
                <w:numId w:val="15"/>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«Пл</w:t>
            </w:r>
            <w:r>
              <w:rPr>
                <w:rFonts w:ascii="Times New Roman" w:hAnsi="Times New Roman"/>
                <w:color w:val="000000"/>
                <w:sz w:val="24"/>
              </w:rPr>
              <w:t>аны»</w:t>
            </w:r>
          </w:p>
          <w:p w14:paraId="86000000">
            <w:pPr>
              <w:widowControl w:val="1"/>
              <w:numPr>
                <w:ilvl w:val="0"/>
                <w:numId w:val="15"/>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Подбери ключ и чья тень»</w:t>
            </w:r>
          </w:p>
        </w:tc>
      </w:tr>
      <w:tr>
        <w:tc>
          <w:tcPr>
            <w:tcW w:type="dxa" w:w="1413"/>
          </w:tcPr>
          <w:p w14:paraId="87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88000000">
            <w:pPr>
              <w:widowControl w:val="1"/>
              <w:numPr>
                <w:ilvl w:val="0"/>
                <w:numId w:val="16"/>
              </w:numPr>
              <w:spacing w:afterAutospacing="on" w:beforeAutospacing="on"/>
              <w:ind w:left="750"/>
              <w:rPr>
                <w:rFonts w:ascii="Times New Roman" w:hAnsi="Times New Roman"/>
                <w:color w:val="000000"/>
                <w:sz w:val="20"/>
              </w:rPr>
            </w:pPr>
            <w:r>
              <w:rPr>
                <w:rFonts w:ascii="Times New Roman" w:hAnsi="Times New Roman"/>
                <w:color w:val="000000"/>
                <w:sz w:val="24"/>
              </w:rPr>
              <w:t>«Назови предмет»</w:t>
            </w:r>
          </w:p>
          <w:p w14:paraId="89000000">
            <w:pPr>
              <w:widowControl w:val="1"/>
              <w:numPr>
                <w:ilvl w:val="0"/>
                <w:numId w:val="16"/>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«Расставь предметы одной и разных групп по росту»</w:t>
            </w:r>
          </w:p>
          <w:p w14:paraId="8A000000">
            <w:pPr>
              <w:widowControl w:val="1"/>
              <w:numPr>
                <w:ilvl w:val="0"/>
                <w:numId w:val="16"/>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Волшебный напиток из ягод»</w:t>
            </w:r>
          </w:p>
        </w:tc>
      </w:tr>
      <w:tr>
        <w:tc>
          <w:tcPr>
            <w:tcW w:type="dxa" w:w="1413"/>
          </w:tcPr>
          <w:p w14:paraId="8B000000">
            <w:pPr>
              <w:rPr>
                <w:rFonts w:ascii="Times New Roman" w:hAnsi="Times New Roman"/>
                <w:color w:val="000000"/>
                <w:sz w:val="24"/>
              </w:rPr>
            </w:pPr>
            <w:r>
              <w:rPr>
                <w:rFonts w:ascii="Times New Roman" w:hAnsi="Times New Roman"/>
                <w:color w:val="000000"/>
                <w:sz w:val="24"/>
              </w:rPr>
              <w:t>4 неделя</w:t>
            </w:r>
          </w:p>
        </w:tc>
        <w:tc>
          <w:tcPr>
            <w:tcW w:type="dxa" w:w="7938"/>
          </w:tcPr>
          <w:p w14:paraId="8C000000">
            <w:pPr>
              <w:widowControl w:val="1"/>
              <w:numPr>
                <w:ilvl w:val="0"/>
                <w:numId w:val="17"/>
              </w:numPr>
              <w:spacing w:afterAutospacing="on" w:beforeAutospacing="on"/>
              <w:ind w:left="750"/>
              <w:rPr>
                <w:rFonts w:ascii="Times New Roman" w:hAnsi="Times New Roman"/>
                <w:color w:val="000000"/>
                <w:sz w:val="20"/>
              </w:rPr>
            </w:pPr>
            <w:r>
              <w:rPr>
                <w:rFonts w:ascii="Times New Roman" w:hAnsi="Times New Roman"/>
                <w:color w:val="000000"/>
                <w:sz w:val="24"/>
              </w:rPr>
              <w:t>«О чём рассказали пословицы»</w:t>
            </w:r>
          </w:p>
          <w:p w14:paraId="8D000000">
            <w:pPr>
              <w:widowControl w:val="1"/>
              <w:numPr>
                <w:ilvl w:val="0"/>
                <w:numId w:val="17"/>
              </w:numPr>
              <w:spacing w:afterAutospacing="on" w:beforeAutospacing="on"/>
              <w:ind w:left="750"/>
              <w:rPr>
                <w:rFonts w:ascii="Times New Roman" w:hAnsi="Times New Roman"/>
                <w:color w:val="000000"/>
                <w:sz w:val="20"/>
              </w:rPr>
            </w:pPr>
            <w:r>
              <w:rPr>
                <w:rFonts w:ascii="Times New Roman" w:hAnsi="Times New Roman"/>
                <w:color w:val="000000"/>
                <w:sz w:val="24"/>
              </w:rPr>
              <w:t>«Подбери нужную картинку»</w:t>
            </w:r>
          </w:p>
          <w:p w14:paraId="8E000000">
            <w:pPr>
              <w:widowControl w:val="1"/>
              <w:numPr>
                <w:ilvl w:val="0"/>
                <w:numId w:val="17"/>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w:t>
            </w:r>
            <w:r>
              <w:rPr>
                <w:rFonts w:ascii="Times New Roman" w:hAnsi="Times New Roman"/>
                <w:color w:val="000000"/>
                <w:sz w:val="24"/>
              </w:rPr>
              <w:t>Дорисуй строчку до конца»</w:t>
            </w:r>
          </w:p>
        </w:tc>
      </w:tr>
      <w:tr>
        <w:tc>
          <w:tcPr>
            <w:tcW w:type="dxa" w:w="9351"/>
            <w:gridSpan w:val="2"/>
          </w:tcPr>
          <w:p w14:paraId="8F000000">
            <w:pPr>
              <w:widowControl w:val="1"/>
              <w:ind/>
              <w:jc w:val="center"/>
              <w:rPr>
                <w:rFonts w:ascii="Times New Roman" w:hAnsi="Times New Roman"/>
                <w:b w:val="1"/>
                <w:color w:val="000000"/>
                <w:sz w:val="24"/>
              </w:rPr>
            </w:pPr>
            <w:r>
              <w:rPr>
                <w:rFonts w:ascii="Times New Roman" w:hAnsi="Times New Roman"/>
                <w:b w:val="1"/>
                <w:color w:val="000000"/>
                <w:sz w:val="24"/>
              </w:rPr>
              <w:t>февраль</w:t>
            </w:r>
          </w:p>
        </w:tc>
      </w:tr>
      <w:tr>
        <w:tc>
          <w:tcPr>
            <w:tcW w:type="dxa" w:w="1413"/>
          </w:tcPr>
          <w:p w14:paraId="90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91000000">
            <w:pPr>
              <w:widowControl w:val="1"/>
              <w:numPr>
                <w:ilvl w:val="0"/>
                <w:numId w:val="18"/>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«Найди ошибки в </w:t>
            </w:r>
            <w:r>
              <w:rPr>
                <w:rFonts w:ascii="Times New Roman" w:hAnsi="Times New Roman"/>
                <w:color w:val="000000"/>
                <w:sz w:val="24"/>
              </w:rPr>
              <w:t>составлении бус»</w:t>
            </w:r>
          </w:p>
          <w:p w14:paraId="92000000">
            <w:pPr>
              <w:widowControl w:val="1"/>
              <w:numPr>
                <w:ilvl w:val="0"/>
                <w:numId w:val="18"/>
              </w:numPr>
              <w:spacing w:afterAutospacing="on" w:beforeAutospacing="on"/>
              <w:ind w:left="750"/>
              <w:rPr>
                <w:rFonts w:ascii="Times New Roman" w:hAnsi="Times New Roman"/>
                <w:color w:val="000000"/>
                <w:sz w:val="20"/>
              </w:rPr>
            </w:pPr>
            <w:r>
              <w:rPr>
                <w:rFonts w:ascii="Times New Roman" w:hAnsi="Times New Roman"/>
                <w:color w:val="000000"/>
                <w:sz w:val="24"/>
              </w:rPr>
              <w:t>« Что в начале, что потом»</w:t>
            </w:r>
          </w:p>
          <w:p w14:paraId="93000000">
            <w:pPr>
              <w:widowControl w:val="1"/>
              <w:numPr>
                <w:ilvl w:val="0"/>
                <w:numId w:val="18"/>
              </w:numPr>
              <w:spacing w:afterAutospacing="on" w:beforeAutospacing="on"/>
              <w:ind w:left="750"/>
              <w:rPr>
                <w:rFonts w:ascii="Times New Roman" w:hAnsi="Times New Roman"/>
                <w:color w:val="000000"/>
                <w:sz w:val="20"/>
              </w:rPr>
            </w:pPr>
            <w:r>
              <w:rPr>
                <w:rFonts w:ascii="Times New Roman" w:hAnsi="Times New Roman"/>
                <w:color w:val="000000"/>
                <w:sz w:val="24"/>
              </w:rPr>
              <w:t>« Что было раньше»</w:t>
            </w:r>
          </w:p>
        </w:tc>
      </w:tr>
      <w:tr>
        <w:trPr>
          <w:trHeight w:hRule="atLeast" w:val="717"/>
        </w:trPr>
        <w:tc>
          <w:tcPr>
            <w:tcW w:type="dxa" w:w="1413"/>
          </w:tcPr>
          <w:p w14:paraId="94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95000000">
            <w:pPr>
              <w:widowControl w:val="1"/>
              <w:numPr>
                <w:ilvl w:val="0"/>
                <w:numId w:val="19"/>
              </w:numPr>
              <w:spacing w:afterAutospacing="on" w:beforeAutospacing="on"/>
              <w:ind w:left="750"/>
              <w:rPr>
                <w:rFonts w:ascii="Times New Roman" w:hAnsi="Times New Roman"/>
                <w:color w:val="000000"/>
                <w:sz w:val="20"/>
              </w:rPr>
            </w:pPr>
            <w:r>
              <w:rPr>
                <w:rFonts w:ascii="Times New Roman" w:hAnsi="Times New Roman"/>
                <w:color w:val="000000"/>
                <w:sz w:val="24"/>
              </w:rPr>
              <w:t>«Подбери п</w:t>
            </w:r>
            <w:r>
              <w:rPr>
                <w:rFonts w:ascii="Times New Roman" w:hAnsi="Times New Roman"/>
                <w:color w:val="000000"/>
                <w:sz w:val="24"/>
              </w:rPr>
              <w:t>ару»</w:t>
            </w:r>
          </w:p>
          <w:p w14:paraId="96000000">
            <w:pPr>
              <w:widowControl w:val="1"/>
              <w:numPr>
                <w:ilvl w:val="0"/>
                <w:numId w:val="19"/>
              </w:numPr>
              <w:spacing w:afterAutospacing="on" w:beforeAutospacing="on"/>
              <w:ind w:left="750"/>
              <w:rPr>
                <w:rFonts w:ascii="Times New Roman" w:hAnsi="Times New Roman"/>
                <w:color w:val="000000"/>
                <w:sz w:val="20"/>
              </w:rPr>
            </w:pPr>
            <w:r>
              <w:rPr>
                <w:rFonts w:ascii="Times New Roman" w:hAnsi="Times New Roman"/>
                <w:color w:val="000000"/>
                <w:sz w:val="24"/>
              </w:rPr>
              <w:t>«Закончи  ряд предметов »</w:t>
            </w:r>
          </w:p>
          <w:p w14:paraId="97000000">
            <w:pPr>
              <w:widowControl w:val="1"/>
              <w:numPr>
                <w:ilvl w:val="0"/>
                <w:numId w:val="19"/>
              </w:numPr>
              <w:spacing w:afterAutospacing="on" w:beforeAutospacing="on" w:line="480" w:lineRule="auto"/>
              <w:ind w:left="750"/>
              <w:rPr>
                <w:rFonts w:ascii="Times New Roman" w:hAnsi="Times New Roman"/>
                <w:color w:val="000000"/>
                <w:sz w:val="20"/>
              </w:rPr>
            </w:pPr>
            <w:r>
              <w:rPr>
                <w:rFonts w:ascii="Times New Roman" w:hAnsi="Times New Roman"/>
                <w:color w:val="000000"/>
                <w:sz w:val="24"/>
              </w:rPr>
              <w:t>«Чего больше»</w:t>
            </w:r>
          </w:p>
        </w:tc>
      </w:tr>
      <w:tr>
        <w:trPr>
          <w:trHeight w:hRule="atLeast" w:val="736"/>
        </w:trPr>
        <w:tc>
          <w:tcPr>
            <w:tcW w:type="dxa" w:w="1413"/>
          </w:tcPr>
          <w:p w14:paraId="98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99000000">
            <w:pPr>
              <w:widowControl w:val="1"/>
              <w:numPr>
                <w:ilvl w:val="0"/>
                <w:numId w:val="20"/>
              </w:numPr>
              <w:spacing w:afterAutospacing="on" w:beforeAutospacing="on"/>
              <w:ind w:left="66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 xml:space="preserve"> Найди одинаковые игрушки »</w:t>
            </w:r>
          </w:p>
          <w:p w14:paraId="9A000000">
            <w:pPr>
              <w:widowControl w:val="1"/>
              <w:numPr>
                <w:ilvl w:val="0"/>
                <w:numId w:val="20"/>
              </w:numPr>
              <w:spacing w:afterAutospacing="on" w:beforeAutospacing="on"/>
              <w:ind w:left="660"/>
              <w:rPr>
                <w:rFonts w:ascii="Times New Roman" w:hAnsi="Times New Roman"/>
                <w:color w:val="000000"/>
                <w:sz w:val="20"/>
              </w:rPr>
            </w:pPr>
            <w:r>
              <w:rPr>
                <w:rFonts w:ascii="Times New Roman" w:hAnsi="Times New Roman"/>
                <w:color w:val="000000"/>
                <w:sz w:val="24"/>
              </w:rPr>
              <w:t>«Логические цепо</w:t>
            </w:r>
            <w:r>
              <w:rPr>
                <w:rFonts w:ascii="Times New Roman" w:hAnsi="Times New Roman"/>
                <w:color w:val="000000"/>
                <w:sz w:val="24"/>
              </w:rPr>
              <w:t>чки»</w:t>
            </w:r>
          </w:p>
          <w:p w14:paraId="9B000000">
            <w:pPr>
              <w:widowControl w:val="1"/>
              <w:numPr>
                <w:ilvl w:val="0"/>
                <w:numId w:val="20"/>
              </w:numPr>
              <w:spacing w:afterAutospacing="on" w:beforeAutospacing="on"/>
              <w:ind w:left="660"/>
              <w:rPr>
                <w:rFonts w:ascii="Times New Roman" w:hAnsi="Times New Roman"/>
                <w:color w:val="000000"/>
                <w:sz w:val="20"/>
              </w:rPr>
            </w:pPr>
            <w:r>
              <w:rPr>
                <w:rFonts w:ascii="Times New Roman" w:hAnsi="Times New Roman"/>
                <w:color w:val="000000"/>
                <w:sz w:val="24"/>
              </w:rPr>
              <w:t>« Что будет вместо</w:t>
            </w:r>
            <w:r>
              <w:rPr>
                <w:rFonts w:ascii="Times New Roman" w:hAnsi="Times New Roman"/>
                <w:color w:val="000000"/>
                <w:sz w:val="24"/>
              </w:rPr>
              <w:t xml:space="preserve"> окошка?»</w:t>
            </w:r>
          </w:p>
        </w:tc>
      </w:tr>
      <w:tr>
        <w:trPr>
          <w:trHeight w:hRule="atLeast" w:val="752"/>
        </w:trPr>
        <w:tc>
          <w:tcPr>
            <w:tcW w:type="dxa" w:w="1413"/>
          </w:tcPr>
          <w:p w14:paraId="9C000000">
            <w:pPr>
              <w:rPr>
                <w:rFonts w:ascii="Times New Roman" w:hAnsi="Times New Roman"/>
                <w:color w:val="000000"/>
                <w:sz w:val="24"/>
              </w:rPr>
            </w:pPr>
            <w:r>
              <w:rPr>
                <w:rFonts w:ascii="Times New Roman" w:hAnsi="Times New Roman"/>
                <w:color w:val="000000"/>
                <w:sz w:val="24"/>
              </w:rPr>
              <w:t>4 неделя</w:t>
            </w:r>
          </w:p>
        </w:tc>
        <w:tc>
          <w:tcPr>
            <w:tcW w:type="dxa" w:w="7938"/>
          </w:tcPr>
          <w:p w14:paraId="9D000000">
            <w:pPr>
              <w:widowControl w:val="1"/>
              <w:numPr>
                <w:ilvl w:val="0"/>
                <w:numId w:val="21"/>
              </w:numPr>
              <w:spacing w:afterAutospacing="on" w:beforeAutospacing="on"/>
              <w:ind w:left="750"/>
              <w:rPr>
                <w:rFonts w:ascii="Times New Roman" w:hAnsi="Times New Roman"/>
                <w:color w:val="000000"/>
                <w:sz w:val="20"/>
              </w:rPr>
            </w:pPr>
            <w:r>
              <w:rPr>
                <w:rFonts w:ascii="Times New Roman" w:hAnsi="Times New Roman"/>
                <w:color w:val="000000"/>
                <w:sz w:val="24"/>
              </w:rPr>
              <w:t>«Вопросы»</w:t>
            </w:r>
          </w:p>
          <w:p w14:paraId="9E000000">
            <w:pPr>
              <w:widowControl w:val="1"/>
              <w:numPr>
                <w:ilvl w:val="0"/>
                <w:numId w:val="21"/>
              </w:numPr>
              <w:spacing w:afterAutospacing="on" w:beforeAutospacing="on"/>
              <w:ind w:left="750"/>
              <w:rPr>
                <w:rFonts w:ascii="Times New Roman" w:hAnsi="Times New Roman"/>
                <w:color w:val="000000"/>
                <w:sz w:val="20"/>
              </w:rPr>
            </w:pPr>
            <w:r>
              <w:rPr>
                <w:rFonts w:ascii="Times New Roman" w:hAnsi="Times New Roman"/>
                <w:color w:val="000000"/>
                <w:sz w:val="24"/>
              </w:rPr>
              <w:t>« Ант</w:t>
            </w:r>
            <w:r>
              <w:rPr>
                <w:rFonts w:ascii="Times New Roman" w:hAnsi="Times New Roman"/>
                <w:color w:val="000000"/>
                <w:sz w:val="24"/>
              </w:rPr>
              <w:t>онимы»</w:t>
            </w:r>
          </w:p>
          <w:p w14:paraId="9F000000">
            <w:pPr>
              <w:widowControl w:val="1"/>
              <w:numPr>
                <w:ilvl w:val="0"/>
                <w:numId w:val="21"/>
              </w:numPr>
              <w:spacing w:afterAutospacing="on" w:beforeAutospacing="on"/>
              <w:ind w:left="750"/>
              <w:rPr>
                <w:rFonts w:ascii="Times New Roman" w:hAnsi="Times New Roman"/>
                <w:color w:val="000000"/>
                <w:sz w:val="20"/>
              </w:rPr>
            </w:pPr>
            <w:r>
              <w:rPr>
                <w:rFonts w:ascii="Times New Roman" w:hAnsi="Times New Roman"/>
                <w:color w:val="000000"/>
                <w:sz w:val="24"/>
              </w:rPr>
              <w:t>«Исправь ошибку»</w:t>
            </w:r>
          </w:p>
        </w:tc>
      </w:tr>
      <w:tr>
        <w:tc>
          <w:tcPr>
            <w:tcW w:type="dxa" w:w="9351"/>
            <w:gridSpan w:val="2"/>
          </w:tcPr>
          <w:p w14:paraId="A0000000">
            <w:pPr>
              <w:rPr>
                <w:rFonts w:ascii="Times New Roman" w:hAnsi="Times New Roman"/>
                <w:b w:val="1"/>
                <w:color w:val="000000"/>
                <w:sz w:val="24"/>
              </w:rPr>
            </w:pPr>
            <w:r>
              <w:rPr>
                <w:rFonts w:ascii="Times New Roman" w:hAnsi="Times New Roman"/>
                <w:b w:val="1"/>
                <w:color w:val="000000"/>
                <w:sz w:val="24"/>
              </w:rPr>
              <w:t xml:space="preserve">                                                  март</w:t>
            </w:r>
          </w:p>
        </w:tc>
      </w:tr>
      <w:tr>
        <w:tc>
          <w:tcPr>
            <w:tcW w:type="dxa" w:w="1413"/>
          </w:tcPr>
          <w:p w14:paraId="A1000000">
            <w:pPr>
              <w:rPr>
                <w:rFonts w:ascii="Times New Roman" w:hAnsi="Times New Roman"/>
                <w:color w:val="000000"/>
                <w:sz w:val="24"/>
              </w:rPr>
            </w:pPr>
            <w:r>
              <w:rPr>
                <w:rFonts w:ascii="Times New Roman" w:hAnsi="Times New Roman"/>
                <w:color w:val="000000"/>
                <w:sz w:val="24"/>
              </w:rPr>
              <w:t>1</w:t>
            </w:r>
            <w:r>
              <w:rPr>
                <w:rFonts w:ascii="Times New Roman" w:hAnsi="Times New Roman"/>
                <w:color w:val="000000"/>
                <w:sz w:val="24"/>
              </w:rPr>
              <w:t>неделя</w:t>
            </w:r>
          </w:p>
        </w:tc>
        <w:tc>
          <w:tcPr>
            <w:tcW w:type="dxa" w:w="7938"/>
          </w:tcPr>
          <w:p w14:paraId="A2000000">
            <w:pPr>
              <w:pStyle w:val="Style_4"/>
              <w:rPr>
                <w:rFonts w:ascii="Times New Roman" w:hAnsi="Times New Roman"/>
              </w:rPr>
            </w:pPr>
            <w:r>
              <w:rPr>
                <w:rFonts w:ascii="Times New Roman" w:hAnsi="Times New Roman"/>
              </w:rPr>
              <w:t xml:space="preserve">       1.«Хорошо-плохо»</w:t>
            </w:r>
          </w:p>
          <w:p w14:paraId="A3000000">
            <w:pPr>
              <w:pStyle w:val="Style_4"/>
              <w:rPr>
                <w:rFonts w:ascii="Times New Roman" w:hAnsi="Times New Roman"/>
              </w:rPr>
            </w:pPr>
            <w:r>
              <w:rPr>
                <w:rFonts w:ascii="Times New Roman" w:hAnsi="Times New Roman"/>
              </w:rPr>
              <w:t xml:space="preserve">       2.«Чего не хватает»</w:t>
            </w:r>
          </w:p>
          <w:p w14:paraId="A4000000">
            <w:pPr>
              <w:pStyle w:val="Style_4"/>
              <w:rPr>
                <w:rFonts w:ascii="Times New Roman" w:hAnsi="Times New Roman"/>
              </w:rPr>
            </w:pPr>
            <w:r>
              <w:rPr>
                <w:rFonts w:ascii="Times New Roman" w:hAnsi="Times New Roman"/>
              </w:rPr>
              <w:t xml:space="preserve">       3.« Весёлые задачки»</w:t>
            </w:r>
          </w:p>
          <w:p w14:paraId="A5000000">
            <w:pPr>
              <w:pStyle w:val="Style_4"/>
              <w:rPr>
                <w:sz w:val="20"/>
              </w:rPr>
            </w:pPr>
          </w:p>
        </w:tc>
      </w:tr>
      <w:tr>
        <w:trPr>
          <w:trHeight w:hRule="atLeast" w:val="759"/>
        </w:trPr>
        <w:tc>
          <w:tcPr>
            <w:tcW w:type="dxa" w:w="1413"/>
          </w:tcPr>
          <w:p w14:paraId="A6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A7000000">
            <w:pPr>
              <w:widowControl w:val="1"/>
              <w:numPr>
                <w:ilvl w:val="0"/>
                <w:numId w:val="22"/>
              </w:numPr>
              <w:spacing w:afterAutospacing="on" w:beforeAutospacing="on"/>
              <w:ind w:left="750"/>
              <w:rPr>
                <w:rFonts w:ascii="Times New Roman" w:hAnsi="Times New Roman"/>
                <w:color w:val="000000"/>
                <w:sz w:val="20"/>
              </w:rPr>
            </w:pPr>
            <w:r>
              <w:rPr>
                <w:rFonts w:ascii="Times New Roman" w:hAnsi="Times New Roman"/>
                <w:color w:val="000000"/>
                <w:sz w:val="24"/>
              </w:rPr>
              <w:t>«Составь предложение»</w:t>
            </w:r>
          </w:p>
          <w:p w14:paraId="A8000000">
            <w:pPr>
              <w:widowControl w:val="1"/>
              <w:numPr>
                <w:ilvl w:val="0"/>
                <w:numId w:val="22"/>
              </w:numPr>
              <w:spacing w:afterAutospacing="on" w:beforeAutospacing="on"/>
              <w:ind w:left="750"/>
              <w:rPr>
                <w:rFonts w:ascii="Times New Roman" w:hAnsi="Times New Roman"/>
                <w:color w:val="000000"/>
                <w:sz w:val="20"/>
              </w:rPr>
            </w:pPr>
            <w:r>
              <w:rPr>
                <w:rFonts w:ascii="Times New Roman" w:hAnsi="Times New Roman"/>
                <w:color w:val="000000"/>
                <w:sz w:val="24"/>
              </w:rPr>
              <w:t xml:space="preserve"> «Задачи на сравн</w:t>
            </w:r>
            <w:r>
              <w:rPr>
                <w:rFonts w:ascii="Times New Roman" w:hAnsi="Times New Roman"/>
                <w:color w:val="000000"/>
                <w:sz w:val="24"/>
              </w:rPr>
              <w:t>ение»</w:t>
            </w:r>
          </w:p>
          <w:p w14:paraId="A9000000">
            <w:pPr>
              <w:widowControl w:val="1"/>
              <w:numPr>
                <w:ilvl w:val="0"/>
                <w:numId w:val="22"/>
              </w:numPr>
              <w:spacing w:afterAutospacing="on" w:beforeAutospacing="on"/>
              <w:ind w:left="750"/>
              <w:rPr>
                <w:rFonts w:ascii="Times New Roman" w:hAnsi="Times New Roman"/>
                <w:color w:val="000000"/>
                <w:sz w:val="20"/>
              </w:rPr>
            </w:pPr>
            <w:r>
              <w:rPr>
                <w:rFonts w:ascii="Times New Roman" w:hAnsi="Times New Roman"/>
                <w:color w:val="000000"/>
                <w:sz w:val="24"/>
              </w:rPr>
              <w:t>« Составь кар</w:t>
            </w:r>
            <w:r>
              <w:rPr>
                <w:rFonts w:ascii="Times New Roman" w:hAnsi="Times New Roman"/>
                <w:color w:val="000000"/>
                <w:sz w:val="24"/>
              </w:rPr>
              <w:t>тинку из геометрических фигур»</w:t>
            </w:r>
          </w:p>
        </w:tc>
      </w:tr>
      <w:tr>
        <w:trPr>
          <w:trHeight w:hRule="atLeast" w:val="761"/>
        </w:trPr>
        <w:tc>
          <w:tcPr>
            <w:tcW w:type="dxa" w:w="1413"/>
          </w:tcPr>
          <w:p w14:paraId="AA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AB000000">
            <w:pPr>
              <w:widowControl w:val="1"/>
              <w:numPr>
                <w:ilvl w:val="0"/>
                <w:numId w:val="23"/>
              </w:numPr>
              <w:spacing w:afterAutospacing="on" w:beforeAutospacing="on"/>
              <w:ind w:left="750"/>
              <w:rPr>
                <w:rFonts w:ascii="Times New Roman" w:hAnsi="Times New Roman"/>
                <w:color w:val="000000"/>
                <w:sz w:val="20"/>
              </w:rPr>
            </w:pPr>
            <w:r>
              <w:rPr>
                <w:rFonts w:ascii="Times New Roman" w:hAnsi="Times New Roman"/>
                <w:color w:val="000000"/>
                <w:sz w:val="24"/>
              </w:rPr>
              <w:t>« Найди доро</w:t>
            </w:r>
            <w:r>
              <w:rPr>
                <w:rFonts w:ascii="Times New Roman" w:hAnsi="Times New Roman"/>
                <w:color w:val="000000"/>
                <w:sz w:val="24"/>
              </w:rPr>
              <w:t>жку»</w:t>
            </w:r>
          </w:p>
          <w:p w14:paraId="AC000000">
            <w:pPr>
              <w:widowControl w:val="1"/>
              <w:numPr>
                <w:ilvl w:val="0"/>
                <w:numId w:val="23"/>
              </w:numPr>
              <w:spacing w:afterAutospacing="on" w:beforeAutospacing="on"/>
              <w:ind w:left="750"/>
              <w:rPr>
                <w:rFonts w:ascii="Times New Roman" w:hAnsi="Times New Roman"/>
                <w:color w:val="000000"/>
                <w:sz w:val="20"/>
              </w:rPr>
            </w:pPr>
            <w:r>
              <w:rPr>
                <w:rFonts w:ascii="Times New Roman" w:hAnsi="Times New Roman"/>
                <w:color w:val="000000"/>
                <w:sz w:val="24"/>
              </w:rPr>
              <w:t>« Рассуждалки»</w:t>
            </w:r>
          </w:p>
          <w:p w14:paraId="AD000000">
            <w:pPr>
              <w:widowControl w:val="1"/>
              <w:numPr>
                <w:ilvl w:val="0"/>
                <w:numId w:val="23"/>
              </w:numPr>
              <w:spacing w:afterAutospacing="on" w:beforeAutospacing="on"/>
              <w:ind w:left="750"/>
              <w:rPr>
                <w:rFonts w:ascii="Times New Roman" w:hAnsi="Times New Roman"/>
                <w:color w:val="000000"/>
                <w:sz w:val="20"/>
              </w:rPr>
            </w:pPr>
            <w:r>
              <w:rPr>
                <w:rFonts w:ascii="Times New Roman" w:hAnsi="Times New Roman"/>
                <w:color w:val="000000"/>
                <w:sz w:val="24"/>
              </w:rPr>
              <w:t> «Нелепицы»</w:t>
            </w:r>
          </w:p>
        </w:tc>
      </w:tr>
      <w:tr>
        <w:tc>
          <w:tcPr>
            <w:tcW w:type="dxa" w:w="1413"/>
          </w:tcPr>
          <w:p w14:paraId="AE000000">
            <w:pPr>
              <w:rPr>
                <w:rFonts w:ascii="Times New Roman" w:hAnsi="Times New Roman"/>
                <w:color w:val="000000"/>
                <w:sz w:val="24"/>
              </w:rPr>
            </w:pPr>
            <w:r>
              <w:rPr>
                <w:rFonts w:ascii="Times New Roman" w:hAnsi="Times New Roman"/>
                <w:color w:val="000000"/>
                <w:sz w:val="24"/>
              </w:rPr>
              <w:t>4</w:t>
            </w:r>
            <w:r>
              <w:rPr>
                <w:rFonts w:ascii="Times New Roman" w:hAnsi="Times New Roman"/>
                <w:color w:val="000000"/>
                <w:sz w:val="24"/>
              </w:rPr>
              <w:t>неделя</w:t>
            </w:r>
          </w:p>
        </w:tc>
        <w:tc>
          <w:tcPr>
            <w:tcW w:type="dxa" w:w="7938"/>
          </w:tcPr>
          <w:p w14:paraId="AF000000">
            <w:pPr>
              <w:pStyle w:val="Style_4"/>
              <w:rPr>
                <w:rFonts w:ascii="Times New Roman" w:hAnsi="Times New Roman"/>
              </w:rPr>
            </w:pPr>
            <w:r>
              <w:rPr>
                <w:rFonts w:ascii="Times New Roman" w:hAnsi="Times New Roman"/>
              </w:rPr>
              <w:t>1.«Подумай и ответь»</w:t>
            </w:r>
          </w:p>
          <w:p w14:paraId="B0000000">
            <w:pPr>
              <w:pStyle w:val="Style_4"/>
              <w:rPr>
                <w:rFonts w:ascii="Times New Roman" w:hAnsi="Times New Roman"/>
              </w:rPr>
            </w:pPr>
            <w:r>
              <w:rPr>
                <w:rFonts w:ascii="Times New Roman" w:hAnsi="Times New Roman"/>
                <w:sz w:val="20"/>
              </w:rPr>
              <w:t xml:space="preserve"> 2.</w:t>
            </w:r>
            <w:r>
              <w:rPr>
                <w:rFonts w:ascii="Times New Roman" w:hAnsi="Times New Roman"/>
              </w:rPr>
              <w:t>«Начало-середина-конец»</w:t>
            </w:r>
          </w:p>
          <w:p w14:paraId="B1000000">
            <w:pPr>
              <w:pStyle w:val="Style_4"/>
            </w:pPr>
            <w:r>
              <w:rPr>
                <w:rFonts w:ascii="Times New Roman" w:hAnsi="Times New Roman"/>
                <w:sz w:val="20"/>
              </w:rPr>
              <w:t xml:space="preserve">3. </w:t>
            </w:r>
            <w:r>
              <w:rPr>
                <w:rFonts w:ascii="Times New Roman" w:hAnsi="Times New Roman"/>
              </w:rPr>
              <w:t>« Для чего нужен»</w:t>
            </w:r>
          </w:p>
        </w:tc>
      </w:tr>
      <w:tr>
        <w:tc>
          <w:tcPr>
            <w:tcW w:type="dxa" w:w="9351"/>
            <w:gridSpan w:val="2"/>
          </w:tcPr>
          <w:p w14:paraId="B2000000">
            <w:pPr>
              <w:rPr>
                <w:rFonts w:ascii="Times New Roman" w:hAnsi="Times New Roman"/>
                <w:b w:val="1"/>
                <w:color w:val="000000"/>
                <w:sz w:val="24"/>
              </w:rPr>
            </w:pPr>
            <w:r>
              <w:rPr>
                <w:rFonts w:ascii="Times New Roman" w:hAnsi="Times New Roman"/>
                <w:b w:val="1"/>
                <w:color w:val="000000"/>
                <w:sz w:val="24"/>
              </w:rPr>
              <w:t xml:space="preserve">                                                           апрель</w:t>
            </w:r>
          </w:p>
        </w:tc>
      </w:tr>
      <w:tr>
        <w:tc>
          <w:tcPr>
            <w:tcW w:type="dxa" w:w="1413"/>
          </w:tcPr>
          <w:p w14:paraId="B3000000">
            <w:pPr>
              <w:rPr>
                <w:rFonts w:ascii="Times New Roman" w:hAnsi="Times New Roman"/>
                <w:color w:val="000000"/>
                <w:sz w:val="24"/>
              </w:rPr>
            </w:pPr>
            <w:r>
              <w:rPr>
                <w:rFonts w:ascii="Times New Roman" w:hAnsi="Times New Roman"/>
                <w:color w:val="000000"/>
                <w:sz w:val="24"/>
              </w:rPr>
              <w:t>1 неделя</w:t>
            </w:r>
          </w:p>
        </w:tc>
        <w:tc>
          <w:tcPr>
            <w:tcW w:type="dxa" w:w="7938"/>
          </w:tcPr>
          <w:p w14:paraId="B4000000">
            <w:pPr>
              <w:widowControl w:val="1"/>
              <w:numPr>
                <w:ilvl w:val="0"/>
                <w:numId w:val="24"/>
              </w:numPr>
              <w:spacing w:afterAutospacing="on" w:beforeAutospacing="on"/>
              <w:ind w:left="750"/>
              <w:rPr>
                <w:rFonts w:ascii="Times New Roman" w:hAnsi="Times New Roman"/>
                <w:color w:val="000000"/>
                <w:sz w:val="20"/>
              </w:rPr>
            </w:pPr>
            <w:r>
              <w:rPr>
                <w:rFonts w:ascii="Times New Roman" w:hAnsi="Times New Roman"/>
                <w:color w:val="000000"/>
                <w:sz w:val="24"/>
              </w:rPr>
              <w:t>« Детективы»</w:t>
            </w:r>
          </w:p>
          <w:p w14:paraId="B5000000">
            <w:pPr>
              <w:widowControl w:val="1"/>
              <w:numPr>
                <w:ilvl w:val="0"/>
                <w:numId w:val="24"/>
              </w:numPr>
              <w:spacing w:afterAutospacing="on" w:beforeAutospacing="on"/>
              <w:ind w:left="750"/>
              <w:rPr>
                <w:rFonts w:ascii="Times New Roman" w:hAnsi="Times New Roman"/>
                <w:color w:val="000000"/>
                <w:sz w:val="20"/>
              </w:rPr>
            </w:pPr>
            <w:r>
              <w:rPr>
                <w:rFonts w:ascii="Times New Roman" w:hAnsi="Times New Roman"/>
                <w:color w:val="000000"/>
                <w:sz w:val="24"/>
              </w:rPr>
              <w:t>«Весёлые задачки»</w:t>
            </w:r>
          </w:p>
          <w:p w14:paraId="B6000000">
            <w:pPr>
              <w:widowControl w:val="1"/>
              <w:numPr>
                <w:ilvl w:val="0"/>
                <w:numId w:val="24"/>
              </w:numPr>
              <w:spacing w:afterAutospacing="on" w:beforeAutospacing="on"/>
              <w:ind w:left="750"/>
              <w:rPr>
                <w:rFonts w:ascii="Times New Roman" w:hAnsi="Times New Roman"/>
                <w:color w:val="000000"/>
                <w:sz w:val="20"/>
              </w:rPr>
            </w:pPr>
            <w:r>
              <w:rPr>
                <w:rFonts w:ascii="Times New Roman" w:hAnsi="Times New Roman"/>
                <w:color w:val="000000"/>
                <w:sz w:val="24"/>
              </w:rPr>
              <w:t>«Располо</w:t>
            </w:r>
            <w:r>
              <w:rPr>
                <w:rFonts w:ascii="Times New Roman" w:hAnsi="Times New Roman"/>
                <w:color w:val="000000"/>
                <w:sz w:val="24"/>
              </w:rPr>
              <w:t>жи предметы разными способами»</w:t>
            </w:r>
          </w:p>
        </w:tc>
      </w:tr>
      <w:tr>
        <w:tc>
          <w:tcPr>
            <w:tcW w:type="dxa" w:w="1413"/>
          </w:tcPr>
          <w:p w14:paraId="B7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B8000000">
            <w:pPr>
              <w:widowControl w:val="1"/>
              <w:numPr>
                <w:ilvl w:val="0"/>
                <w:numId w:val="25"/>
              </w:numPr>
              <w:spacing w:afterAutospacing="on" w:beforeAutospacing="on"/>
              <w:ind w:left="750"/>
              <w:rPr>
                <w:rFonts w:ascii="Times New Roman" w:hAnsi="Times New Roman"/>
                <w:color w:val="000000"/>
                <w:sz w:val="20"/>
              </w:rPr>
            </w:pPr>
            <w:r>
              <w:rPr>
                <w:rFonts w:ascii="Times New Roman" w:hAnsi="Times New Roman"/>
                <w:color w:val="000000"/>
                <w:sz w:val="24"/>
              </w:rPr>
              <w:t>«Чудесное домино»</w:t>
            </w:r>
          </w:p>
          <w:p w14:paraId="B9000000">
            <w:pPr>
              <w:widowControl w:val="1"/>
              <w:numPr>
                <w:ilvl w:val="0"/>
                <w:numId w:val="25"/>
              </w:numPr>
              <w:spacing w:afterAutospacing="on" w:beforeAutospacing="on"/>
              <w:ind w:left="750"/>
              <w:rPr>
                <w:rFonts w:ascii="Times New Roman" w:hAnsi="Times New Roman"/>
                <w:color w:val="000000"/>
                <w:sz w:val="20"/>
              </w:rPr>
            </w:pPr>
            <w:r>
              <w:rPr>
                <w:rFonts w:ascii="Times New Roman" w:hAnsi="Times New Roman"/>
                <w:color w:val="000000"/>
                <w:sz w:val="24"/>
              </w:rPr>
              <w:t>«Что лишнее в каж</w:t>
            </w:r>
            <w:r>
              <w:rPr>
                <w:rFonts w:ascii="Times New Roman" w:hAnsi="Times New Roman"/>
                <w:color w:val="000000"/>
                <w:sz w:val="24"/>
              </w:rPr>
              <w:t>дом ряду фигур»</w:t>
            </w:r>
          </w:p>
          <w:p w14:paraId="BA000000">
            <w:pPr>
              <w:widowControl w:val="1"/>
              <w:numPr>
                <w:ilvl w:val="0"/>
                <w:numId w:val="25"/>
              </w:numPr>
              <w:spacing w:afterAutospacing="on" w:beforeAutospacing="on"/>
              <w:ind w:left="750"/>
              <w:rPr>
                <w:rFonts w:ascii="Times New Roman" w:hAnsi="Times New Roman"/>
                <w:color w:val="000000"/>
                <w:sz w:val="20"/>
              </w:rPr>
            </w:pPr>
            <w:r>
              <w:rPr>
                <w:rFonts w:ascii="Times New Roman" w:hAnsi="Times New Roman"/>
                <w:color w:val="000000"/>
                <w:sz w:val="24"/>
              </w:rPr>
              <w:t>« Помоги составить рассказ»</w:t>
            </w:r>
          </w:p>
        </w:tc>
      </w:tr>
      <w:tr>
        <w:tc>
          <w:tcPr>
            <w:tcW w:type="dxa" w:w="1413"/>
          </w:tcPr>
          <w:p w14:paraId="BB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BC000000">
            <w:pPr>
              <w:widowControl w:val="1"/>
              <w:numPr>
                <w:ilvl w:val="0"/>
                <w:numId w:val="26"/>
              </w:numPr>
              <w:spacing w:afterAutospacing="on" w:beforeAutospacing="on"/>
              <w:ind w:left="750"/>
              <w:rPr>
                <w:rFonts w:ascii="Times New Roman" w:hAnsi="Times New Roman"/>
                <w:color w:val="000000"/>
                <w:sz w:val="20"/>
              </w:rPr>
            </w:pPr>
            <w:r>
              <w:rPr>
                <w:rFonts w:ascii="Times New Roman" w:hAnsi="Times New Roman"/>
                <w:color w:val="000000"/>
                <w:sz w:val="24"/>
              </w:rPr>
              <w:t>«Почему обиделся Миша»</w:t>
            </w:r>
          </w:p>
          <w:p w14:paraId="BD000000">
            <w:pPr>
              <w:widowControl w:val="1"/>
              <w:numPr>
                <w:ilvl w:val="0"/>
                <w:numId w:val="26"/>
              </w:numPr>
              <w:spacing w:afterAutospacing="on" w:beforeAutospacing="on"/>
              <w:ind w:left="750"/>
              <w:rPr>
                <w:rFonts w:ascii="Times New Roman" w:hAnsi="Times New Roman"/>
                <w:color w:val="000000"/>
                <w:sz w:val="20"/>
              </w:rPr>
            </w:pPr>
            <w:r>
              <w:rPr>
                <w:rFonts w:ascii="Times New Roman" w:hAnsi="Times New Roman"/>
                <w:color w:val="000000"/>
                <w:sz w:val="24"/>
              </w:rPr>
              <w:t>« Помоги героям помириться»</w:t>
            </w:r>
          </w:p>
          <w:p w14:paraId="BE000000">
            <w:pPr>
              <w:widowControl w:val="1"/>
              <w:numPr>
                <w:ilvl w:val="0"/>
                <w:numId w:val="26"/>
              </w:numPr>
              <w:spacing w:afterAutospacing="on" w:beforeAutospacing="on"/>
              <w:ind w:left="750"/>
              <w:rPr>
                <w:rFonts w:ascii="Times New Roman" w:hAnsi="Times New Roman"/>
                <w:color w:val="000000"/>
                <w:sz w:val="20"/>
              </w:rPr>
            </w:pPr>
            <w:r>
              <w:rPr>
                <w:rFonts w:ascii="Times New Roman" w:hAnsi="Times New Roman"/>
                <w:color w:val="000000"/>
                <w:sz w:val="24"/>
              </w:rPr>
              <w:t>«</w:t>
            </w:r>
            <w:r>
              <w:rPr>
                <w:rFonts w:ascii="Times New Roman" w:hAnsi="Times New Roman"/>
                <w:color w:val="000000"/>
                <w:sz w:val="24"/>
              </w:rPr>
              <w:t xml:space="preserve"> Ребусы»</w:t>
            </w:r>
          </w:p>
        </w:tc>
      </w:tr>
      <w:tr>
        <w:tc>
          <w:tcPr>
            <w:tcW w:type="dxa" w:w="1413"/>
          </w:tcPr>
          <w:p w14:paraId="BF000000">
            <w:pPr>
              <w:rPr>
                <w:rFonts w:ascii="Times New Roman" w:hAnsi="Times New Roman"/>
                <w:color w:val="000000"/>
                <w:sz w:val="24"/>
              </w:rPr>
            </w:pPr>
            <w:r>
              <w:rPr>
                <w:rFonts w:ascii="Times New Roman" w:hAnsi="Times New Roman"/>
                <w:color w:val="000000"/>
                <w:sz w:val="24"/>
              </w:rPr>
              <w:t>4</w:t>
            </w:r>
            <w:r>
              <w:rPr>
                <w:rFonts w:ascii="Times New Roman" w:hAnsi="Times New Roman"/>
                <w:color w:val="000000"/>
                <w:sz w:val="24"/>
              </w:rPr>
              <w:t>неделя</w:t>
            </w:r>
          </w:p>
        </w:tc>
        <w:tc>
          <w:tcPr>
            <w:tcW w:type="dxa" w:w="7938"/>
          </w:tcPr>
          <w:p w14:paraId="C0000000">
            <w:pPr>
              <w:pStyle w:val="Style_4"/>
              <w:rPr>
                <w:rFonts w:ascii="Times New Roman" w:hAnsi="Times New Roman"/>
                <w:sz w:val="24"/>
              </w:rPr>
            </w:pPr>
            <w:r>
              <w:rPr>
                <w:rFonts w:ascii="Times New Roman" w:hAnsi="Times New Roman"/>
                <w:sz w:val="24"/>
              </w:rPr>
              <w:t>1. « Решение ребусов»</w:t>
            </w:r>
          </w:p>
          <w:p w14:paraId="C1000000">
            <w:pPr>
              <w:pStyle w:val="Style_4"/>
              <w:rPr>
                <w:rFonts w:ascii="Times New Roman" w:hAnsi="Times New Roman"/>
                <w:sz w:val="24"/>
              </w:rPr>
            </w:pPr>
            <w:r>
              <w:rPr>
                <w:rFonts w:ascii="Times New Roman" w:hAnsi="Times New Roman"/>
                <w:sz w:val="24"/>
              </w:rPr>
              <w:t>2. « Как слова дружили»</w:t>
            </w:r>
          </w:p>
          <w:p w14:paraId="C2000000">
            <w:pPr>
              <w:pStyle w:val="Style_4"/>
              <w:rPr>
                <w:sz w:val="20"/>
              </w:rPr>
            </w:pPr>
            <w:r>
              <w:rPr>
                <w:rFonts w:ascii="Times New Roman" w:hAnsi="Times New Roman"/>
                <w:sz w:val="24"/>
              </w:rPr>
              <w:t>3.« Найди подходящее слово»</w:t>
            </w:r>
          </w:p>
        </w:tc>
      </w:tr>
      <w:tr>
        <w:tc>
          <w:tcPr>
            <w:tcW w:type="dxa" w:w="9351"/>
            <w:gridSpan w:val="2"/>
          </w:tcPr>
          <w:p w14:paraId="C3000000">
            <w:pPr>
              <w:rPr>
                <w:rFonts w:ascii="Times New Roman" w:hAnsi="Times New Roman"/>
                <w:b w:val="1"/>
                <w:color w:val="000000"/>
                <w:sz w:val="24"/>
              </w:rPr>
            </w:pPr>
            <w:r>
              <w:rPr>
                <w:rFonts w:ascii="Times New Roman" w:hAnsi="Times New Roman"/>
                <w:b w:val="1"/>
                <w:color w:val="000000"/>
                <w:sz w:val="24"/>
              </w:rPr>
              <w:t xml:space="preserve">                                                                  май</w:t>
            </w:r>
          </w:p>
        </w:tc>
      </w:tr>
      <w:tr>
        <w:tc>
          <w:tcPr>
            <w:tcW w:type="dxa" w:w="1413"/>
          </w:tcPr>
          <w:p w14:paraId="C4000000">
            <w:pPr>
              <w:rPr>
                <w:rFonts w:ascii="Times New Roman" w:hAnsi="Times New Roman"/>
                <w:color w:val="000000"/>
                <w:sz w:val="24"/>
              </w:rPr>
            </w:pPr>
            <w:r>
              <w:rPr>
                <w:rFonts w:ascii="Times New Roman" w:hAnsi="Times New Roman"/>
                <w:color w:val="000000"/>
                <w:sz w:val="24"/>
              </w:rPr>
              <w:t>1</w:t>
            </w:r>
            <w:r>
              <w:rPr>
                <w:rFonts w:ascii="Times New Roman" w:hAnsi="Times New Roman"/>
                <w:color w:val="000000"/>
                <w:sz w:val="24"/>
              </w:rPr>
              <w:t>неделя</w:t>
            </w:r>
          </w:p>
        </w:tc>
        <w:tc>
          <w:tcPr>
            <w:tcW w:type="dxa" w:w="7938"/>
          </w:tcPr>
          <w:p w14:paraId="C5000000">
            <w:pPr>
              <w:rPr>
                <w:rFonts w:ascii="Times New Roman" w:hAnsi="Times New Roman"/>
                <w:sz w:val="24"/>
              </w:rPr>
            </w:pPr>
            <w:r>
              <w:rPr>
                <w:rFonts w:ascii="Times New Roman" w:hAnsi="Times New Roman"/>
                <w:sz w:val="24"/>
              </w:rPr>
              <w:t>1.«Приведи всё в порядок»</w:t>
            </w:r>
          </w:p>
          <w:p w14:paraId="C6000000">
            <w:pPr>
              <w:rPr>
                <w:rFonts w:ascii="Times New Roman" w:hAnsi="Times New Roman"/>
                <w:sz w:val="24"/>
              </w:rPr>
            </w:pPr>
            <w:r>
              <w:rPr>
                <w:rFonts w:ascii="Times New Roman" w:hAnsi="Times New Roman"/>
                <w:sz w:val="24"/>
              </w:rPr>
              <w:t>2.« Разгадай секретный шифр»</w:t>
            </w:r>
          </w:p>
          <w:p w14:paraId="C7000000">
            <w:pPr>
              <w:rPr>
                <w:rFonts w:ascii="Times New Roman" w:hAnsi="Times New Roman"/>
                <w:sz w:val="24"/>
              </w:rPr>
            </w:pPr>
            <w:r>
              <w:rPr>
                <w:rFonts w:ascii="Times New Roman" w:hAnsi="Times New Roman"/>
                <w:sz w:val="24"/>
              </w:rPr>
              <w:t>3.« Логические задачи»</w:t>
            </w:r>
          </w:p>
        </w:tc>
      </w:tr>
      <w:tr>
        <w:tc>
          <w:tcPr>
            <w:tcW w:type="dxa" w:w="1413"/>
          </w:tcPr>
          <w:p w14:paraId="C8000000">
            <w:pPr>
              <w:rPr>
                <w:rFonts w:ascii="Times New Roman" w:hAnsi="Times New Roman"/>
                <w:color w:val="000000"/>
                <w:sz w:val="24"/>
              </w:rPr>
            </w:pPr>
            <w:r>
              <w:rPr>
                <w:rFonts w:ascii="Times New Roman" w:hAnsi="Times New Roman"/>
                <w:color w:val="000000"/>
                <w:sz w:val="24"/>
              </w:rPr>
              <w:t>2 неделя</w:t>
            </w:r>
          </w:p>
        </w:tc>
        <w:tc>
          <w:tcPr>
            <w:tcW w:type="dxa" w:w="7938"/>
          </w:tcPr>
          <w:p w14:paraId="C9000000">
            <w:pPr>
              <w:rPr>
                <w:rFonts w:ascii="Times New Roman" w:hAnsi="Times New Roman"/>
                <w:sz w:val="24"/>
              </w:rPr>
            </w:pPr>
            <w:r>
              <w:rPr>
                <w:rFonts w:ascii="Times New Roman" w:hAnsi="Times New Roman"/>
                <w:sz w:val="24"/>
              </w:rPr>
              <w:t>1.« Лабиринт»</w:t>
            </w:r>
          </w:p>
          <w:p w14:paraId="CA000000">
            <w:pPr>
              <w:rPr>
                <w:rFonts w:ascii="Times New Roman" w:hAnsi="Times New Roman"/>
                <w:sz w:val="24"/>
              </w:rPr>
            </w:pPr>
            <w:r>
              <w:rPr>
                <w:rFonts w:ascii="Times New Roman" w:hAnsi="Times New Roman"/>
                <w:sz w:val="24"/>
              </w:rPr>
              <w:t>2.«Калейдоскоп»</w:t>
            </w:r>
          </w:p>
          <w:p w14:paraId="CB000000">
            <w:pPr>
              <w:rPr>
                <w:rFonts w:ascii="Times New Roman" w:hAnsi="Times New Roman"/>
                <w:sz w:val="24"/>
              </w:rPr>
            </w:pPr>
            <w:r>
              <w:rPr>
                <w:rFonts w:ascii="Times New Roman" w:hAnsi="Times New Roman"/>
                <w:sz w:val="24"/>
              </w:rPr>
              <w:t>3.« Что будет, если…»</w:t>
            </w:r>
          </w:p>
        </w:tc>
      </w:tr>
      <w:tr>
        <w:tc>
          <w:tcPr>
            <w:tcW w:type="dxa" w:w="1413"/>
          </w:tcPr>
          <w:p w14:paraId="CC000000">
            <w:pPr>
              <w:rPr>
                <w:rFonts w:ascii="Times New Roman" w:hAnsi="Times New Roman"/>
                <w:color w:val="000000"/>
                <w:sz w:val="24"/>
              </w:rPr>
            </w:pPr>
            <w:r>
              <w:rPr>
                <w:rFonts w:ascii="Times New Roman" w:hAnsi="Times New Roman"/>
                <w:color w:val="000000"/>
                <w:sz w:val="24"/>
              </w:rPr>
              <w:t>3 неделя</w:t>
            </w:r>
          </w:p>
        </w:tc>
        <w:tc>
          <w:tcPr>
            <w:tcW w:type="dxa" w:w="7938"/>
          </w:tcPr>
          <w:p w14:paraId="CD000000">
            <w:pPr>
              <w:rPr>
                <w:rFonts w:ascii="Times New Roman" w:hAnsi="Times New Roman"/>
                <w:sz w:val="24"/>
              </w:rPr>
            </w:pPr>
            <w:r>
              <w:rPr>
                <w:rFonts w:ascii="Times New Roman" w:hAnsi="Times New Roman"/>
                <w:sz w:val="24"/>
              </w:rPr>
              <w:t xml:space="preserve">1.Хорошо-плохо» </w:t>
            </w:r>
          </w:p>
          <w:p w14:paraId="CE000000">
            <w:pPr>
              <w:rPr>
                <w:rFonts w:ascii="Times New Roman" w:hAnsi="Times New Roman"/>
                <w:sz w:val="24"/>
              </w:rPr>
            </w:pPr>
            <w:r>
              <w:rPr>
                <w:rFonts w:ascii="Times New Roman" w:hAnsi="Times New Roman"/>
                <w:sz w:val="24"/>
              </w:rPr>
              <w:t>2. «Логически</w:t>
            </w:r>
            <w:r>
              <w:rPr>
                <w:rFonts w:ascii="Times New Roman" w:hAnsi="Times New Roman"/>
                <w:sz w:val="24"/>
              </w:rPr>
              <w:t>е задачи»</w:t>
            </w:r>
          </w:p>
          <w:p w14:paraId="CF000000">
            <w:pPr>
              <w:rPr>
                <w:rFonts w:ascii="Times New Roman" w:hAnsi="Times New Roman"/>
                <w:sz w:val="24"/>
              </w:rPr>
            </w:pPr>
            <w:r>
              <w:rPr>
                <w:rFonts w:ascii="Times New Roman" w:hAnsi="Times New Roman"/>
                <w:sz w:val="24"/>
              </w:rPr>
              <w:t>3. « Путаница»</w:t>
            </w:r>
          </w:p>
        </w:tc>
      </w:tr>
    </w:tbl>
    <w:p w14:paraId="D0000000">
      <w:pPr>
        <w:widowControl w:val="1"/>
        <w:spacing w:after="0" w:line="330" w:lineRule="atLeast"/>
        <w:ind/>
        <w:rPr>
          <w:rFonts w:ascii="Times New Roman" w:hAnsi="Times New Roman"/>
          <w:color w:val="555555"/>
          <w:sz w:val="28"/>
        </w:rPr>
      </w:pPr>
    </w:p>
    <w:p w14:paraId="D1000000">
      <w:pPr>
        <w:widowControl w:val="1"/>
        <w:spacing w:after="0" w:line="240" w:lineRule="auto"/>
        <w:ind/>
        <w:jc w:val="center"/>
        <w:rPr>
          <w:rFonts w:ascii="Times New Roman" w:hAnsi="Times New Roman"/>
          <w:b w:val="1"/>
          <w:color w:val="000000"/>
          <w:sz w:val="24"/>
        </w:rPr>
      </w:pPr>
      <w:r>
        <w:rPr>
          <w:rFonts w:ascii="Times New Roman" w:hAnsi="Times New Roman"/>
          <w:b w:val="1"/>
          <w:color w:val="000000"/>
          <w:sz w:val="24"/>
        </w:rPr>
        <w:t xml:space="preserve">КАРТОТЕКА </w:t>
      </w:r>
      <w:r>
        <w:rPr>
          <w:rFonts w:ascii="Times New Roman" w:hAnsi="Times New Roman"/>
          <w:b w:val="1"/>
          <w:color w:val="000000"/>
          <w:sz w:val="24"/>
        </w:rPr>
        <w:t>ИГРОВЫХ ЗАДАНИЙ И УПРАЖНЕНИЙ</w:t>
      </w:r>
      <w:r>
        <w:rPr>
          <w:rFonts w:ascii="Times New Roman" w:hAnsi="Times New Roman"/>
          <w:color w:val="000000"/>
          <w:sz w:val="20"/>
        </w:rPr>
        <w:t xml:space="preserve"> </w:t>
      </w:r>
      <w:r>
        <w:rPr>
          <w:rFonts w:ascii="Times New Roman" w:hAnsi="Times New Roman"/>
          <w:b w:val="1"/>
          <w:color w:val="000000"/>
          <w:sz w:val="24"/>
        </w:rPr>
        <w:t>ПО ФОРМИРОВАНИЮ ЛОГИЧЕСКОГО МЫШЛЕНИЯ У ДЕТЕЙ  СРЕДНЕГО ДОШКОЛЬНОГО ВОЗРАСТА</w:t>
      </w:r>
    </w:p>
    <w:p w14:paraId="D2000000">
      <w:pPr>
        <w:widowControl w:val="1"/>
        <w:spacing w:after="0" w:line="240" w:lineRule="auto"/>
        <w:ind/>
        <w:jc w:val="center"/>
        <w:rPr>
          <w:rFonts w:ascii="Times New Roman" w:hAnsi="Times New Roman"/>
          <w:b w:val="1"/>
          <w:color w:val="000000"/>
          <w:sz w:val="24"/>
        </w:rPr>
      </w:pPr>
    </w:p>
    <w:p w14:paraId="D3000000">
      <w:pPr>
        <w:widowControl w:val="1"/>
        <w:spacing w:after="0" w:line="240" w:lineRule="auto"/>
        <w:ind/>
        <w:rPr>
          <w:rFonts w:ascii="Times New Roman" w:hAnsi="Times New Roman"/>
          <w:sz w:val="24"/>
        </w:rPr>
      </w:pPr>
    </w:p>
    <w:tbl>
      <w:tblPr>
        <w:tblStyle w:val="Style_5"/>
        <w:tblW w:type="auto" w:w="0"/>
        <w:tblInd w:type="dxa" w:w="-1026"/>
        <w:tblLayout w:type="fixed"/>
      </w:tblPr>
      <w:tblGrid>
        <w:gridCol w:w="708"/>
        <w:gridCol w:w="1277"/>
        <w:gridCol w:w="2268"/>
        <w:gridCol w:w="1984"/>
        <w:gridCol w:w="4360"/>
      </w:tblGrid>
      <w:tr>
        <w:tc>
          <w:tcPr>
            <w:tcW w:type="dxa" w:w="708"/>
          </w:tcPr>
          <w:p w14:paraId="D400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1277"/>
          </w:tcPr>
          <w:p w14:paraId="D500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Название игры</w:t>
            </w:r>
          </w:p>
        </w:tc>
        <w:tc>
          <w:tcPr>
            <w:tcW w:type="dxa" w:w="2268"/>
          </w:tcPr>
          <w:p w14:paraId="D6000000">
            <w:pPr>
              <w:widowControl w:val="1"/>
              <w:ind/>
              <w:jc w:val="both"/>
              <w:rPr>
                <w:rFonts w:ascii="Times New Roman" w:hAnsi="Times New Roman"/>
                <w:color w:themeColor="text1" w:val="000000"/>
                <w:sz w:val="18"/>
              </w:rPr>
            </w:pPr>
            <w:r>
              <w:rPr>
                <w:rFonts w:ascii="Times New Roman" w:hAnsi="Times New Roman"/>
                <w:color w:themeColor="text1" w:val="000000"/>
                <w:sz w:val="18"/>
              </w:rPr>
              <w:t>Цель игры</w:t>
            </w:r>
          </w:p>
        </w:tc>
        <w:tc>
          <w:tcPr>
            <w:tcW w:type="dxa" w:w="1984"/>
          </w:tcPr>
          <w:p w14:paraId="D7000000">
            <w:pPr>
              <w:widowControl w:val="1"/>
              <w:ind/>
              <w:jc w:val="both"/>
              <w:rPr>
                <w:rFonts w:ascii="Times New Roman" w:hAnsi="Times New Roman"/>
                <w:color w:themeColor="text1" w:val="000000"/>
                <w:sz w:val="18"/>
              </w:rPr>
            </w:pPr>
            <w:r>
              <w:rPr>
                <w:rFonts w:ascii="Times New Roman" w:hAnsi="Times New Roman"/>
                <w:color w:themeColor="text1" w:val="000000"/>
                <w:sz w:val="18"/>
              </w:rPr>
              <w:t>Материал</w:t>
            </w:r>
          </w:p>
        </w:tc>
        <w:tc>
          <w:tcPr>
            <w:tcW w:type="dxa" w:w="4360"/>
          </w:tcPr>
          <w:p w14:paraId="D8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Ход игры/ </w:t>
            </w:r>
          </w:p>
          <w:p w14:paraId="D9000000">
            <w:pPr>
              <w:widowControl w:val="1"/>
              <w:ind/>
              <w:jc w:val="both"/>
              <w:rPr>
                <w:rFonts w:ascii="Times New Roman" w:hAnsi="Times New Roman"/>
                <w:color w:themeColor="text1" w:val="000000"/>
                <w:sz w:val="18"/>
              </w:rPr>
            </w:pPr>
            <w:r>
              <w:rPr>
                <w:rFonts w:ascii="Times New Roman" w:hAnsi="Times New Roman"/>
                <w:color w:themeColor="text1" w:val="000000"/>
                <w:sz w:val="18"/>
              </w:rPr>
              <w:t>руководство педагога</w:t>
            </w:r>
          </w:p>
        </w:tc>
      </w:tr>
      <w:tr>
        <w:tc>
          <w:tcPr>
            <w:tcW w:type="dxa" w:w="708"/>
          </w:tcPr>
          <w:p w14:paraId="DA000000">
            <w:pPr>
              <w:widowControl w:val="1"/>
              <w:ind/>
              <w:jc w:val="both"/>
              <w:rPr>
                <w:rFonts w:ascii="Times New Roman" w:hAnsi="Times New Roman"/>
                <w:color w:themeColor="text1" w:val="000000"/>
                <w:sz w:val="18"/>
              </w:rPr>
            </w:pPr>
            <w:r>
              <w:rPr>
                <w:rFonts w:ascii="Times New Roman" w:hAnsi="Times New Roman"/>
                <w:color w:themeColor="text1" w:val="000000"/>
                <w:sz w:val="18"/>
              </w:rPr>
              <w:t>1</w:t>
            </w:r>
          </w:p>
        </w:tc>
        <w:tc>
          <w:tcPr>
            <w:tcW w:type="dxa" w:w="1277"/>
          </w:tcPr>
          <w:p w14:paraId="DB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«Что лишнее» </w:t>
            </w:r>
          </w:p>
        </w:tc>
        <w:tc>
          <w:tcPr>
            <w:tcW w:type="dxa" w:w="2268"/>
          </w:tcPr>
          <w:p w14:paraId="DC00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находить в каждой группе предмета, который не подходит  к остальным</w:t>
            </w:r>
          </w:p>
        </w:tc>
        <w:tc>
          <w:tcPr>
            <w:tcW w:type="dxa" w:w="1984"/>
          </w:tcPr>
          <w:p w14:paraId="DD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наборы «Грибы», «Ягоды», «Животные»   «Овощи»</w:t>
            </w:r>
          </w:p>
        </w:tc>
        <w:tc>
          <w:tcPr>
            <w:tcW w:type="dxa" w:w="4360"/>
          </w:tcPr>
          <w:p w14:paraId="DE00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раскладывает  перед ребенком предметы разного цвета, формы или размера. Задача — рассортировать их по заданному признаку, используя обобщающее понятие. Например, все грибы — в одну коробку, а овощи — в другую. Предметы какой группы остались и почему?</w:t>
            </w:r>
          </w:p>
          <w:p w14:paraId="DF00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предмет</w:t>
            </w:r>
          </w:p>
          <w:p w14:paraId="E0000000">
            <w:pPr>
              <w:widowControl w:val="1"/>
              <w:ind/>
              <w:jc w:val="both"/>
              <w:rPr>
                <w:rFonts w:ascii="Times New Roman" w:hAnsi="Times New Roman"/>
                <w:color w:themeColor="text1" w:val="000000"/>
                <w:sz w:val="18"/>
              </w:rPr>
            </w:pPr>
            <w:r>
              <w:rPr>
                <w:rFonts w:ascii="Times New Roman" w:hAnsi="Times New Roman"/>
                <w:color w:themeColor="text1" w:val="000000"/>
                <w:sz w:val="18"/>
              </w:rPr>
              <w:t>-Где растет?</w:t>
            </w:r>
          </w:p>
          <w:p w14:paraId="E100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не подходит одной группе?</w:t>
            </w:r>
          </w:p>
          <w:p w14:paraId="E200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Назвать остальные предметы общим понятием</w:t>
            </w:r>
          </w:p>
        </w:tc>
      </w:tr>
      <w:tr>
        <w:tc>
          <w:tcPr>
            <w:tcW w:type="dxa" w:w="708"/>
          </w:tcPr>
          <w:p w14:paraId="E3000000">
            <w:pPr>
              <w:widowControl w:val="1"/>
              <w:ind/>
              <w:jc w:val="both"/>
              <w:rPr>
                <w:rFonts w:ascii="Times New Roman" w:hAnsi="Times New Roman"/>
                <w:color w:themeColor="text1" w:val="000000"/>
                <w:sz w:val="18"/>
              </w:rPr>
            </w:pPr>
            <w:r>
              <w:rPr>
                <w:rFonts w:ascii="Times New Roman" w:hAnsi="Times New Roman"/>
                <w:color w:themeColor="text1" w:val="000000"/>
                <w:sz w:val="18"/>
              </w:rPr>
              <w:t>2</w:t>
            </w:r>
          </w:p>
        </w:tc>
        <w:tc>
          <w:tcPr>
            <w:tcW w:type="dxa" w:w="1277"/>
          </w:tcPr>
          <w:p w14:paraId="E4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«Подбери одинаковые фигуры» </w:t>
            </w:r>
          </w:p>
        </w:tc>
        <w:tc>
          <w:tcPr>
            <w:tcW w:type="dxa" w:w="2268"/>
          </w:tcPr>
          <w:p w14:paraId="E500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сравнивать предметы по форме</w:t>
            </w:r>
          </w:p>
        </w:tc>
        <w:tc>
          <w:tcPr>
            <w:tcW w:type="dxa" w:w="1984"/>
          </w:tcPr>
          <w:p w14:paraId="E600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геометрических фигур</w:t>
            </w:r>
          </w:p>
        </w:tc>
        <w:tc>
          <w:tcPr>
            <w:tcW w:type="dxa" w:w="4360"/>
          </w:tcPr>
          <w:p w14:paraId="E700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содержимое набора геометрических фигур, назвать их цвет.</w:t>
            </w:r>
          </w:p>
          <w:p w14:paraId="E800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E900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EA00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их различие?</w:t>
            </w:r>
          </w:p>
          <w:p w14:paraId="EB00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фигуры одной формы, они разные могут быть по цвету и величине</w:t>
            </w:r>
          </w:p>
        </w:tc>
      </w:tr>
      <w:tr>
        <w:tc>
          <w:tcPr>
            <w:tcW w:type="dxa" w:w="708"/>
          </w:tcPr>
          <w:p w14:paraId="EC000000">
            <w:pPr>
              <w:widowControl w:val="1"/>
              <w:ind/>
              <w:jc w:val="both"/>
              <w:rPr>
                <w:rFonts w:ascii="Times New Roman" w:hAnsi="Times New Roman"/>
                <w:color w:themeColor="text1" w:val="000000"/>
                <w:sz w:val="18"/>
              </w:rPr>
            </w:pPr>
            <w:r>
              <w:rPr>
                <w:rFonts w:ascii="Times New Roman" w:hAnsi="Times New Roman"/>
                <w:color w:themeColor="text1" w:val="000000"/>
                <w:sz w:val="18"/>
              </w:rPr>
              <w:t>3</w:t>
            </w:r>
          </w:p>
        </w:tc>
        <w:tc>
          <w:tcPr>
            <w:tcW w:type="dxa" w:w="1277"/>
          </w:tcPr>
          <w:p w14:paraId="ED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«Найди, что задано» </w:t>
            </w:r>
          </w:p>
        </w:tc>
        <w:tc>
          <w:tcPr>
            <w:tcW w:type="dxa" w:w="2268"/>
          </w:tcPr>
          <w:p w14:paraId="EE00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следовать цепочке логических шагов</w:t>
            </w:r>
          </w:p>
        </w:tc>
        <w:tc>
          <w:tcPr>
            <w:tcW w:type="dxa" w:w="1984"/>
          </w:tcPr>
          <w:p w14:paraId="EF000000">
            <w:pPr>
              <w:widowControl w:val="1"/>
              <w:ind/>
              <w:jc w:val="both"/>
              <w:rPr>
                <w:rFonts w:ascii="Times New Roman" w:hAnsi="Times New Roman"/>
                <w:color w:themeColor="text1" w:val="000000"/>
                <w:sz w:val="18"/>
              </w:rPr>
            </w:pPr>
            <w:r>
              <w:rPr>
                <w:rFonts w:ascii="Times New Roman" w:hAnsi="Times New Roman"/>
                <w:color w:themeColor="text1" w:val="000000"/>
                <w:sz w:val="18"/>
              </w:rPr>
              <w:t>игрушки</w:t>
            </w:r>
          </w:p>
        </w:tc>
        <w:tc>
          <w:tcPr>
            <w:tcW w:type="dxa" w:w="4360"/>
          </w:tcPr>
          <w:p w14:paraId="F000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прячет  игрушку и дает подсказки: «Иди туда, где лежат книжки. А оттуда — к цветам». Ребенок следует словесному указанию –логической цепочке</w:t>
            </w:r>
          </w:p>
        </w:tc>
      </w:tr>
      <w:tr>
        <w:tc>
          <w:tcPr>
            <w:tcW w:type="dxa" w:w="708"/>
          </w:tcPr>
          <w:p w14:paraId="F1000000">
            <w:pPr>
              <w:widowControl w:val="1"/>
              <w:ind/>
              <w:jc w:val="both"/>
              <w:rPr>
                <w:rFonts w:ascii="Times New Roman" w:hAnsi="Times New Roman"/>
                <w:color w:themeColor="text1" w:val="000000"/>
                <w:sz w:val="18"/>
              </w:rPr>
            </w:pPr>
            <w:r>
              <w:rPr>
                <w:rFonts w:ascii="Times New Roman" w:hAnsi="Times New Roman"/>
                <w:color w:themeColor="text1" w:val="000000"/>
                <w:sz w:val="18"/>
              </w:rPr>
              <w:t>4</w:t>
            </w:r>
          </w:p>
        </w:tc>
        <w:tc>
          <w:tcPr>
            <w:tcW w:type="dxa" w:w="1277"/>
          </w:tcPr>
          <w:p w14:paraId="F2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«Сравни картинки» </w:t>
            </w:r>
          </w:p>
        </w:tc>
        <w:tc>
          <w:tcPr>
            <w:tcW w:type="dxa" w:w="2268"/>
          </w:tcPr>
          <w:p w14:paraId="F300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находить  и назвать отличия предметов, изображенных на картинках</w:t>
            </w:r>
          </w:p>
        </w:tc>
        <w:tc>
          <w:tcPr>
            <w:tcW w:type="dxa" w:w="1984"/>
          </w:tcPr>
          <w:p w14:paraId="F400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«Посуда», «Одежда», «Обувь»</w:t>
            </w:r>
          </w:p>
        </w:tc>
        <w:tc>
          <w:tcPr>
            <w:tcW w:type="dxa" w:w="4360"/>
          </w:tcPr>
          <w:p w14:paraId="F500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предметы, изображенные на картинках.</w:t>
            </w:r>
          </w:p>
          <w:p w14:paraId="F600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-Какой признак объединяет предметы каждой группы?</w:t>
            </w:r>
          </w:p>
          <w:p w14:paraId="F700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 одним словом</w:t>
            </w:r>
          </w:p>
          <w:p w14:paraId="F8000000">
            <w:pPr>
              <w:widowControl w:val="1"/>
              <w:ind/>
              <w:jc w:val="both"/>
              <w:rPr>
                <w:rFonts w:ascii="Times New Roman" w:hAnsi="Times New Roman"/>
                <w:color w:themeColor="text1" w:val="000000"/>
                <w:sz w:val="18"/>
              </w:rPr>
            </w:pPr>
            <w:r>
              <w:rPr>
                <w:rFonts w:ascii="Times New Roman" w:hAnsi="Times New Roman"/>
                <w:color w:themeColor="text1" w:val="000000"/>
                <w:sz w:val="18"/>
              </w:rPr>
              <w:t>- Что у предметов общее?</w:t>
            </w:r>
          </w:p>
          <w:p w14:paraId="F900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различие?</w:t>
            </w:r>
          </w:p>
          <w:p w14:paraId="FA00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только обувь/ посуду и тд</w:t>
            </w:r>
          </w:p>
        </w:tc>
      </w:tr>
      <w:tr>
        <w:tc>
          <w:tcPr>
            <w:tcW w:type="dxa" w:w="708"/>
          </w:tcPr>
          <w:p w14:paraId="FB000000">
            <w:pPr>
              <w:widowControl w:val="1"/>
              <w:ind/>
              <w:jc w:val="both"/>
              <w:rPr>
                <w:rFonts w:ascii="Times New Roman" w:hAnsi="Times New Roman"/>
                <w:color w:themeColor="text1" w:val="000000"/>
                <w:sz w:val="18"/>
              </w:rPr>
            </w:pPr>
            <w:r>
              <w:rPr>
                <w:rFonts w:ascii="Times New Roman" w:hAnsi="Times New Roman"/>
                <w:color w:themeColor="text1" w:val="000000"/>
                <w:sz w:val="18"/>
              </w:rPr>
              <w:t>5</w:t>
            </w:r>
          </w:p>
        </w:tc>
        <w:tc>
          <w:tcPr>
            <w:tcW w:type="dxa" w:w="1277"/>
          </w:tcPr>
          <w:p w14:paraId="FC00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«Назови одним словом» </w:t>
            </w:r>
          </w:p>
        </w:tc>
        <w:tc>
          <w:tcPr>
            <w:tcW w:type="dxa" w:w="2268"/>
          </w:tcPr>
          <w:p w14:paraId="FD000000">
            <w:pPr>
              <w:widowControl w:val="1"/>
              <w:ind/>
              <w:jc w:val="both"/>
              <w:rPr>
                <w:rFonts w:ascii="Times New Roman" w:hAnsi="Times New Roman"/>
                <w:color w:themeColor="text1" w:val="000000"/>
                <w:sz w:val="18"/>
              </w:rPr>
            </w:pPr>
            <w:r>
              <w:rPr>
                <w:rFonts w:ascii="Times New Roman" w:hAnsi="Times New Roman"/>
                <w:color w:themeColor="text1" w:val="000000"/>
                <w:sz w:val="18"/>
              </w:rPr>
              <w:t>Продолжать учить называть предметы в каждой группе одним общим понятием</w:t>
            </w:r>
          </w:p>
        </w:tc>
        <w:tc>
          <w:tcPr>
            <w:tcW w:type="dxa" w:w="1984"/>
          </w:tcPr>
          <w:p w14:paraId="FE00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«Посуда», «Мебель», «Головные уборы»</w:t>
            </w:r>
          </w:p>
        </w:tc>
        <w:tc>
          <w:tcPr>
            <w:tcW w:type="dxa" w:w="4360"/>
          </w:tcPr>
          <w:p w14:paraId="FF00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предметы, изображенные на картинках.</w:t>
            </w:r>
          </w:p>
          <w:p w14:paraId="00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01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0201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их различие?</w:t>
            </w:r>
          </w:p>
          <w:p w14:paraId="03010000">
            <w:pPr>
              <w:widowControl w:val="1"/>
              <w:ind/>
              <w:jc w:val="both"/>
              <w:rPr>
                <w:rFonts w:ascii="Times New Roman" w:hAnsi="Times New Roman"/>
                <w:color w:themeColor="text1" w:val="000000"/>
                <w:sz w:val="18"/>
              </w:rPr>
            </w:pPr>
            <w:r>
              <w:rPr>
                <w:rFonts w:ascii="Times New Roman" w:hAnsi="Times New Roman"/>
                <w:color w:themeColor="text1" w:val="000000"/>
                <w:sz w:val="18"/>
                <w:u w:val="single"/>
              </w:rPr>
              <w:t>Усложнение.</w:t>
            </w:r>
            <w:r>
              <w:rPr>
                <w:rFonts w:ascii="Times New Roman" w:hAnsi="Times New Roman"/>
                <w:color w:themeColor="text1" w:val="000000"/>
                <w:sz w:val="18"/>
              </w:rPr>
              <w:t xml:space="preserve"> Воспитатель называет какое-нибудь слово, а играющие по очереди называют как можно больше признаков, соответствующих данному предмету.</w:t>
            </w:r>
          </w:p>
          <w:p w14:paraId="04010000">
            <w:pPr>
              <w:widowControl w:val="1"/>
              <w:ind/>
              <w:jc w:val="both"/>
              <w:rPr>
                <w:rFonts w:ascii="Times New Roman" w:hAnsi="Times New Roman"/>
                <w:color w:themeColor="text1" w:val="000000"/>
                <w:sz w:val="18"/>
              </w:rPr>
            </w:pPr>
            <w:r>
              <w:rPr>
                <w:rFonts w:ascii="Times New Roman" w:hAnsi="Times New Roman"/>
                <w:color w:themeColor="text1" w:val="000000"/>
                <w:sz w:val="18"/>
              </w:rPr>
              <w:t>Белка — рыжая, шустрая, большая, маленькая, красивая.....</w:t>
            </w:r>
          </w:p>
          <w:p w14:paraId="05010000">
            <w:pPr>
              <w:widowControl w:val="1"/>
              <w:ind/>
              <w:jc w:val="both"/>
              <w:rPr>
                <w:rFonts w:ascii="Times New Roman" w:hAnsi="Times New Roman"/>
                <w:color w:themeColor="text1" w:val="000000"/>
                <w:sz w:val="18"/>
              </w:rPr>
            </w:pPr>
            <w:r>
              <w:rPr>
                <w:rFonts w:ascii="Times New Roman" w:hAnsi="Times New Roman"/>
                <w:color w:themeColor="text1" w:val="000000"/>
                <w:sz w:val="18"/>
              </w:rPr>
              <w:t>Пальто — теплое, зимнее, новое, старое ….</w:t>
            </w:r>
          </w:p>
        </w:tc>
      </w:tr>
      <w:tr>
        <w:tc>
          <w:tcPr>
            <w:tcW w:type="dxa" w:w="708"/>
          </w:tcPr>
          <w:p w14:paraId="06010000">
            <w:pPr>
              <w:widowControl w:val="1"/>
              <w:ind/>
              <w:jc w:val="both"/>
              <w:rPr>
                <w:rFonts w:ascii="Times New Roman" w:hAnsi="Times New Roman"/>
                <w:color w:themeColor="text1" w:val="000000"/>
                <w:sz w:val="18"/>
              </w:rPr>
            </w:pPr>
            <w:r>
              <w:rPr>
                <w:rFonts w:ascii="Times New Roman" w:hAnsi="Times New Roman"/>
                <w:color w:themeColor="text1" w:val="000000"/>
                <w:sz w:val="18"/>
              </w:rPr>
              <w:t>6</w:t>
            </w:r>
          </w:p>
        </w:tc>
        <w:tc>
          <w:tcPr>
            <w:tcW w:type="dxa" w:w="1277"/>
          </w:tcPr>
          <w:p w14:paraId="07010000">
            <w:pPr>
              <w:widowControl w:val="1"/>
              <w:ind/>
              <w:jc w:val="both"/>
              <w:rPr>
                <w:rFonts w:ascii="Times New Roman" w:hAnsi="Times New Roman"/>
                <w:color w:themeColor="text1" w:val="000000"/>
                <w:sz w:val="18"/>
              </w:rPr>
            </w:pPr>
            <w:r>
              <w:rPr>
                <w:rFonts w:ascii="Times New Roman" w:hAnsi="Times New Roman"/>
                <w:color w:themeColor="text1" w:val="000000"/>
                <w:sz w:val="18"/>
              </w:rPr>
              <w:t>«Кто лишний»</w:t>
            </w:r>
          </w:p>
        </w:tc>
        <w:tc>
          <w:tcPr>
            <w:tcW w:type="dxa" w:w="2268"/>
          </w:tcPr>
          <w:p w14:paraId="08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умение находить на рисунке только фрукты</w:t>
            </w:r>
          </w:p>
        </w:tc>
        <w:tc>
          <w:tcPr>
            <w:tcW w:type="dxa" w:w="1984"/>
          </w:tcPr>
          <w:p w14:paraId="09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с изображением различных предметов</w:t>
            </w:r>
          </w:p>
        </w:tc>
        <w:tc>
          <w:tcPr>
            <w:tcW w:type="dxa" w:w="4360"/>
          </w:tcPr>
          <w:p w14:paraId="0A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Воспитатель предлагает рассмотреть изображения на картинках. Уточняет цвет, величину, форму. </w:t>
            </w:r>
          </w:p>
          <w:p w14:paraId="0B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Найти и укажи только фрукты</w:t>
            </w:r>
          </w:p>
          <w:p w14:paraId="0C010000">
            <w:pPr>
              <w:widowControl w:val="1"/>
              <w:ind/>
              <w:jc w:val="both"/>
              <w:rPr>
                <w:rFonts w:ascii="Times New Roman" w:hAnsi="Times New Roman"/>
                <w:color w:themeColor="text1" w:val="000000"/>
                <w:sz w:val="18"/>
              </w:rPr>
            </w:pPr>
          </w:p>
        </w:tc>
      </w:tr>
      <w:tr>
        <w:tc>
          <w:tcPr>
            <w:tcW w:type="dxa" w:w="708"/>
          </w:tcPr>
          <w:p w14:paraId="0D010000">
            <w:pPr>
              <w:widowControl w:val="1"/>
              <w:ind/>
              <w:jc w:val="both"/>
              <w:rPr>
                <w:rFonts w:ascii="Times New Roman" w:hAnsi="Times New Roman"/>
                <w:color w:themeColor="text1" w:val="000000"/>
                <w:sz w:val="18"/>
              </w:rPr>
            </w:pPr>
            <w:r>
              <w:rPr>
                <w:rFonts w:ascii="Times New Roman" w:hAnsi="Times New Roman"/>
                <w:color w:themeColor="text1" w:val="000000"/>
                <w:sz w:val="18"/>
              </w:rPr>
              <w:t>7</w:t>
            </w:r>
          </w:p>
        </w:tc>
        <w:tc>
          <w:tcPr>
            <w:tcW w:type="dxa" w:w="1277"/>
          </w:tcPr>
          <w:p w14:paraId="0E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«Лови шпиона»  </w:t>
            </w:r>
          </w:p>
        </w:tc>
        <w:tc>
          <w:tcPr>
            <w:tcW w:type="dxa" w:w="2268"/>
          </w:tcPr>
          <w:p w14:paraId="0F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узнавать растение по листу (назвать растение по листу и найти его в природе), развивать внимание</w:t>
            </w:r>
          </w:p>
        </w:tc>
        <w:tc>
          <w:tcPr>
            <w:tcW w:type="dxa" w:w="1984"/>
          </w:tcPr>
          <w:p w14:paraId="10010000">
            <w:pPr>
              <w:widowControl w:val="1"/>
              <w:ind/>
              <w:jc w:val="both"/>
              <w:rPr>
                <w:rFonts w:ascii="Times New Roman" w:hAnsi="Times New Roman"/>
                <w:color w:themeColor="text1" w:val="000000"/>
                <w:sz w:val="18"/>
              </w:rPr>
            </w:pPr>
            <w:r>
              <w:rPr>
                <w:rFonts w:ascii="Times New Roman" w:hAnsi="Times New Roman"/>
                <w:color w:themeColor="text1" w:val="000000"/>
                <w:sz w:val="18"/>
              </w:rPr>
              <w:t>Листья с разных деревьев</w:t>
            </w:r>
          </w:p>
        </w:tc>
        <w:tc>
          <w:tcPr>
            <w:tcW w:type="dxa" w:w="4360"/>
          </w:tcPr>
          <w:p w14:paraId="11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 прогулке собрать опавшие листья с деревьев, кустарников. Показать детям, предложить узнать, с какого дерева и найти сходство с не опавшими листьями.</w:t>
            </w:r>
          </w:p>
          <w:p w14:paraId="12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13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14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лишнее, что не относится к этой группе</w:t>
            </w:r>
          </w:p>
          <w:p w14:paraId="15010000">
            <w:pPr>
              <w:widowControl w:val="1"/>
              <w:ind/>
              <w:jc w:val="both"/>
              <w:rPr>
                <w:rFonts w:ascii="Times New Roman" w:hAnsi="Times New Roman"/>
                <w:color w:themeColor="text1" w:val="000000"/>
                <w:sz w:val="18"/>
              </w:rPr>
            </w:pPr>
            <w:r>
              <w:rPr>
                <w:rFonts w:ascii="Times New Roman" w:hAnsi="Times New Roman"/>
                <w:color w:themeColor="text1" w:val="000000"/>
                <w:sz w:val="18"/>
              </w:rPr>
              <w:t>Объясни своё мнение</w:t>
            </w:r>
          </w:p>
        </w:tc>
      </w:tr>
      <w:tr>
        <w:tc>
          <w:tcPr>
            <w:tcW w:type="dxa" w:w="708"/>
          </w:tcPr>
          <w:p w14:paraId="16010000">
            <w:pPr>
              <w:widowControl w:val="1"/>
              <w:ind/>
              <w:jc w:val="both"/>
              <w:rPr>
                <w:rFonts w:ascii="Times New Roman" w:hAnsi="Times New Roman"/>
                <w:color w:themeColor="text1" w:val="000000"/>
                <w:sz w:val="18"/>
              </w:rPr>
            </w:pPr>
            <w:r>
              <w:rPr>
                <w:rFonts w:ascii="Times New Roman" w:hAnsi="Times New Roman"/>
                <w:color w:themeColor="text1" w:val="000000"/>
                <w:sz w:val="18"/>
              </w:rPr>
              <w:t>8</w:t>
            </w:r>
          </w:p>
        </w:tc>
        <w:tc>
          <w:tcPr>
            <w:tcW w:type="dxa" w:w="1277"/>
          </w:tcPr>
          <w:p w14:paraId="1701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«Закончи предложение»</w:t>
            </w:r>
          </w:p>
        </w:tc>
        <w:tc>
          <w:tcPr>
            <w:tcW w:type="dxa" w:w="2268"/>
          </w:tcPr>
          <w:p w14:paraId="18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соотносить описание природы в стихах или прозе с определенным временем года; развивать слуховое внимание, быстроту мышления</w:t>
            </w:r>
          </w:p>
        </w:tc>
        <w:tc>
          <w:tcPr>
            <w:tcW w:type="dxa" w:w="1984"/>
          </w:tcPr>
          <w:p w14:paraId="19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предметов, объединенных одним признаком «Времена года»</w:t>
            </w:r>
          </w:p>
          <w:p w14:paraId="1A010000">
            <w:pPr>
              <w:widowControl w:val="1"/>
              <w:ind/>
              <w:jc w:val="both"/>
              <w:rPr>
                <w:rFonts w:ascii="Times New Roman" w:hAnsi="Times New Roman"/>
                <w:color w:themeColor="text1" w:val="000000"/>
                <w:sz w:val="18"/>
              </w:rPr>
            </w:pPr>
            <w:r>
              <w:rPr>
                <w:rFonts w:ascii="Times New Roman" w:hAnsi="Times New Roman"/>
                <w:color w:themeColor="text1" w:val="000000"/>
                <w:sz w:val="18"/>
              </w:rPr>
              <w:t>Хрестоматия для чтения</w:t>
            </w:r>
          </w:p>
        </w:tc>
        <w:tc>
          <w:tcPr>
            <w:tcW w:type="dxa" w:w="4360"/>
          </w:tcPr>
          <w:p w14:paraId="1B01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сидят на скамейке. - Назови группу предметов</w:t>
            </w:r>
          </w:p>
          <w:p w14:paraId="1C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1D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предметы, обозначенные картинкой.</w:t>
            </w:r>
          </w:p>
          <w:p w14:paraId="1E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Воспитатель задает вопрос «Когда это бывает?» и читает текст или загадку о разных временах года </w:t>
            </w:r>
          </w:p>
        </w:tc>
      </w:tr>
      <w:tr>
        <w:tc>
          <w:tcPr>
            <w:tcW w:type="dxa" w:w="708"/>
          </w:tcPr>
          <w:p w14:paraId="1F010000">
            <w:pPr>
              <w:widowControl w:val="1"/>
              <w:ind/>
              <w:jc w:val="both"/>
              <w:rPr>
                <w:rFonts w:ascii="Times New Roman" w:hAnsi="Times New Roman"/>
                <w:color w:themeColor="text1" w:val="000000"/>
                <w:sz w:val="18"/>
              </w:rPr>
            </w:pPr>
            <w:r>
              <w:rPr>
                <w:rFonts w:ascii="Times New Roman" w:hAnsi="Times New Roman"/>
                <w:color w:themeColor="text1" w:val="000000"/>
                <w:sz w:val="18"/>
              </w:rPr>
              <w:t>9</w:t>
            </w:r>
          </w:p>
        </w:tc>
        <w:tc>
          <w:tcPr>
            <w:tcW w:type="dxa" w:w="1277"/>
          </w:tcPr>
          <w:p w14:paraId="20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«Сравни </w:t>
            </w:r>
            <w:r>
              <w:rPr>
                <w:rFonts w:ascii="Times New Roman" w:hAnsi="Times New Roman"/>
                <w:color w:themeColor="text1" w:val="000000"/>
                <w:sz w:val="18"/>
              </w:rPr>
              <w:t>предметы между собой»</w:t>
            </w:r>
          </w:p>
        </w:tc>
        <w:tc>
          <w:tcPr>
            <w:tcW w:type="dxa" w:w="2268"/>
          </w:tcPr>
          <w:p w14:paraId="21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Развивать умение найти </w:t>
            </w:r>
            <w:r>
              <w:rPr>
                <w:rFonts w:ascii="Times New Roman" w:hAnsi="Times New Roman"/>
                <w:color w:themeColor="text1" w:val="000000"/>
                <w:sz w:val="18"/>
              </w:rPr>
              <w:t>сходство и отличие</w:t>
            </w:r>
          </w:p>
        </w:tc>
        <w:tc>
          <w:tcPr>
            <w:tcW w:type="dxa" w:w="1984"/>
          </w:tcPr>
          <w:p w14:paraId="22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Серия предметных </w:t>
            </w:r>
            <w:r>
              <w:rPr>
                <w:rFonts w:ascii="Times New Roman" w:hAnsi="Times New Roman"/>
                <w:color w:themeColor="text1" w:val="000000"/>
                <w:sz w:val="18"/>
              </w:rPr>
              <w:t xml:space="preserve">картинок </w:t>
            </w:r>
          </w:p>
        </w:tc>
        <w:tc>
          <w:tcPr>
            <w:tcW w:type="dxa" w:w="4360"/>
          </w:tcPr>
          <w:p w14:paraId="23010000">
            <w:pPr>
              <w:widowControl w:val="1"/>
              <w:ind w:hanging="360" w:left="360"/>
              <w:jc w:val="both"/>
              <w:rPr>
                <w:rFonts w:ascii="Times New Roman" w:hAnsi="Times New Roman"/>
                <w:color w:themeColor="text1" w:val="000000"/>
                <w:sz w:val="18"/>
              </w:rPr>
            </w:pPr>
            <w:r>
              <w:rPr>
                <w:rFonts w:ascii="Times New Roman" w:hAnsi="Times New Roman"/>
                <w:color w:themeColor="text1" w:val="000000"/>
                <w:sz w:val="18"/>
              </w:rPr>
              <w:t>Педагог объясняет,  что сравнение</w:t>
            </w:r>
            <w:r>
              <w:rPr>
                <w:rFonts w:ascii="Times New Roman" w:hAnsi="Times New Roman"/>
                <w:color w:themeColor="text1" w:val="000000"/>
                <w:sz w:val="18"/>
              </w:rPr>
              <w:t xml:space="preserve"> заключается в </w:t>
            </w:r>
            <w:r>
              <w:rPr>
                <w:rFonts w:ascii="Times New Roman" w:hAnsi="Times New Roman"/>
                <w:color w:themeColor="text1" w:val="000000"/>
                <w:sz w:val="18"/>
              </w:rPr>
              <w:t>установлении сходства или различия предметов по признакам</w:t>
            </w:r>
          </w:p>
          <w:p w14:paraId="24010000">
            <w:pPr>
              <w:widowControl w:val="1"/>
              <w:ind w:hanging="360" w:left="360"/>
              <w:jc w:val="both"/>
              <w:rPr>
                <w:rFonts w:ascii="Times New Roman" w:hAnsi="Times New Roman"/>
                <w:color w:themeColor="text1" w:val="000000"/>
                <w:sz w:val="18"/>
              </w:rPr>
            </w:pPr>
            <w:r>
              <w:rPr>
                <w:rFonts w:ascii="Times New Roman" w:hAnsi="Times New Roman"/>
                <w:color w:themeColor="text1" w:val="000000"/>
                <w:sz w:val="18"/>
              </w:rPr>
              <w:t>Для сравнения даем пары слов:</w:t>
            </w:r>
          </w:p>
          <w:p w14:paraId="25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Муха и бабочка;</w:t>
            </w:r>
          </w:p>
          <w:p w14:paraId="26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Дом и избушка;</w:t>
            </w:r>
          </w:p>
          <w:p w14:paraId="27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Стол и стул;</w:t>
            </w:r>
          </w:p>
          <w:p w14:paraId="28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Книга и тетрадь;</w:t>
            </w:r>
          </w:p>
          <w:p w14:paraId="29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Вода и молоко;</w:t>
            </w:r>
          </w:p>
          <w:p w14:paraId="2A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Топор и молоток;</w:t>
            </w:r>
          </w:p>
          <w:p w14:paraId="2B010000">
            <w:pPr>
              <w:widowControl w:val="1"/>
              <w:ind w:hanging="358" w:left="358"/>
              <w:jc w:val="both"/>
              <w:rPr>
                <w:rFonts w:ascii="Times New Roman" w:hAnsi="Times New Roman"/>
                <w:color w:themeColor="text1" w:val="000000"/>
                <w:sz w:val="18"/>
              </w:rPr>
            </w:pPr>
            <w:r>
              <w:rPr>
                <w:rFonts w:ascii="Times New Roman" w:hAnsi="Times New Roman"/>
                <w:color w:themeColor="text1" w:val="000000"/>
                <w:sz w:val="18"/>
              </w:rPr>
              <w:t>Пианино и скрипка и тд.</w:t>
            </w:r>
          </w:p>
          <w:p w14:paraId="2C010000">
            <w:pPr>
              <w:widowControl w:val="1"/>
              <w:ind/>
              <w:jc w:val="both"/>
              <w:rPr>
                <w:rFonts w:ascii="Times New Roman" w:hAnsi="Times New Roman"/>
                <w:color w:themeColor="text1" w:val="000000"/>
                <w:sz w:val="18"/>
              </w:rPr>
            </w:pPr>
            <w:r>
              <w:rPr>
                <w:rFonts w:ascii="Times New Roman" w:hAnsi="Times New Roman"/>
                <w:color w:themeColor="text1" w:val="000000"/>
                <w:sz w:val="18"/>
                <w:highlight w:val="white"/>
              </w:rPr>
              <w:t>Вопросы: -Ты видел муху? А бабочку? Похожи муха и бабочка или нет? Чем они похожи? А чем отличаются друг от друга?</w:t>
            </w:r>
          </w:p>
        </w:tc>
      </w:tr>
      <w:tr>
        <w:tc>
          <w:tcPr>
            <w:tcW w:type="dxa" w:w="708"/>
          </w:tcPr>
          <w:p w14:paraId="2D010000">
            <w:pPr>
              <w:widowControl w:val="1"/>
              <w:ind/>
              <w:jc w:val="both"/>
              <w:rPr>
                <w:rFonts w:ascii="Times New Roman" w:hAnsi="Times New Roman"/>
                <w:color w:themeColor="text1" w:val="000000"/>
                <w:sz w:val="18"/>
              </w:rPr>
            </w:pPr>
            <w:r>
              <w:rPr>
                <w:rFonts w:ascii="Times New Roman" w:hAnsi="Times New Roman"/>
                <w:color w:themeColor="text1" w:val="000000"/>
                <w:sz w:val="18"/>
              </w:rPr>
              <w:t>10</w:t>
            </w:r>
          </w:p>
        </w:tc>
        <w:tc>
          <w:tcPr>
            <w:tcW w:type="dxa" w:w="1277"/>
          </w:tcPr>
          <w:p w14:paraId="2E010000">
            <w:pPr>
              <w:widowControl w:val="1"/>
              <w:ind/>
              <w:jc w:val="both"/>
              <w:rPr>
                <w:rFonts w:ascii="Times New Roman" w:hAnsi="Times New Roman"/>
                <w:color w:themeColor="text1" w:val="000000"/>
                <w:sz w:val="18"/>
              </w:rPr>
            </w:pPr>
            <w:r>
              <w:rPr>
                <w:rFonts w:ascii="Times New Roman" w:hAnsi="Times New Roman"/>
                <w:color w:themeColor="text1" w:val="000000"/>
                <w:sz w:val="18"/>
              </w:rPr>
              <w:t>«Лишние картинки»</w:t>
            </w:r>
          </w:p>
        </w:tc>
        <w:tc>
          <w:tcPr>
            <w:tcW w:type="dxa" w:w="2268"/>
          </w:tcPr>
          <w:p w14:paraId="2F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называть несколько вариантов  «лишних» картинок, объяснить свой выбор</w:t>
            </w:r>
          </w:p>
        </w:tc>
        <w:tc>
          <w:tcPr>
            <w:tcW w:type="dxa" w:w="1984"/>
          </w:tcPr>
          <w:p w14:paraId="30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предметов</w:t>
            </w:r>
          </w:p>
        </w:tc>
        <w:tc>
          <w:tcPr>
            <w:tcW w:type="dxa" w:w="4360"/>
          </w:tcPr>
          <w:p w14:paraId="31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Педагог предлагает  назвать группу предметов.(например, картинки </w:t>
            </w:r>
            <w:r>
              <w:rPr>
                <w:rFonts w:ascii="Times New Roman" w:hAnsi="Times New Roman"/>
                <w:color w:themeColor="text1" w:val="000000"/>
                <w:sz w:val="18"/>
              </w:rPr>
              <w:t xml:space="preserve"> яблока и арбуза; кошки и собаки; стола и стула;</w:t>
            </w:r>
          </w:p>
          <w:p w14:paraId="32010000">
            <w:pPr>
              <w:widowControl w:val="1"/>
              <w:ind/>
              <w:jc w:val="both"/>
              <w:rPr>
                <w:rFonts w:ascii="Times New Roman" w:hAnsi="Times New Roman"/>
                <w:color w:themeColor="text1" w:val="000000"/>
                <w:sz w:val="18"/>
              </w:rPr>
            </w:pPr>
            <w:r>
              <w:rPr>
                <w:rFonts w:ascii="Times New Roman" w:hAnsi="Times New Roman"/>
                <w:color w:themeColor="text1" w:val="000000"/>
                <w:sz w:val="18"/>
              </w:rPr>
              <w:t>ели и сосны; голубя и дятла; ромашки и гвоздики)</w:t>
            </w:r>
          </w:p>
          <w:p w14:paraId="33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34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лишнее, что не относится к этой группе. Объясни своё мнение</w:t>
            </w:r>
          </w:p>
        </w:tc>
      </w:tr>
      <w:tr>
        <w:tc>
          <w:tcPr>
            <w:tcW w:type="dxa" w:w="708"/>
          </w:tcPr>
          <w:p w14:paraId="35010000">
            <w:pPr>
              <w:widowControl w:val="1"/>
              <w:ind/>
              <w:jc w:val="both"/>
              <w:rPr>
                <w:rFonts w:ascii="Times New Roman" w:hAnsi="Times New Roman"/>
                <w:color w:themeColor="text1" w:val="000000"/>
                <w:sz w:val="18"/>
              </w:rPr>
            </w:pPr>
            <w:r>
              <w:rPr>
                <w:rFonts w:ascii="Times New Roman" w:hAnsi="Times New Roman"/>
                <w:color w:themeColor="text1" w:val="000000"/>
                <w:sz w:val="18"/>
              </w:rPr>
              <w:t>11</w:t>
            </w:r>
          </w:p>
        </w:tc>
        <w:tc>
          <w:tcPr>
            <w:tcW w:type="dxa" w:w="1277"/>
          </w:tcPr>
          <w:p w14:paraId="36010000">
            <w:pPr>
              <w:widowControl w:val="1"/>
              <w:ind/>
              <w:jc w:val="both"/>
              <w:rPr>
                <w:rFonts w:ascii="Times New Roman" w:hAnsi="Times New Roman"/>
                <w:color w:themeColor="text1" w:val="000000"/>
                <w:sz w:val="18"/>
              </w:rPr>
            </w:pPr>
            <w:r>
              <w:rPr>
                <w:rFonts w:ascii="Times New Roman" w:hAnsi="Times New Roman"/>
                <w:color w:themeColor="text1" w:val="000000"/>
                <w:sz w:val="18"/>
              </w:rPr>
              <w:t>«Составь пары или группу предметов»</w:t>
            </w:r>
          </w:p>
        </w:tc>
        <w:tc>
          <w:tcPr>
            <w:tcW w:type="dxa" w:w="2268"/>
          </w:tcPr>
          <w:p w14:paraId="37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классифицировать предметы по цвету, форме, качеству, материалу, сравнивать, сопоставлять, подбирать как можно больше наименований, подходящих под это определение; развивать внимание</w:t>
            </w:r>
          </w:p>
        </w:tc>
        <w:tc>
          <w:tcPr>
            <w:tcW w:type="dxa" w:w="1984"/>
          </w:tcPr>
          <w:p w14:paraId="38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предметов, объединенных одним признаком</w:t>
            </w:r>
          </w:p>
        </w:tc>
        <w:tc>
          <w:tcPr>
            <w:tcW w:type="dxa" w:w="4360"/>
          </w:tcPr>
          <w:p w14:paraId="39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рассказать, что бывает:</w:t>
            </w:r>
          </w:p>
          <w:p w14:paraId="3A010000">
            <w:pPr>
              <w:widowControl w:val="1"/>
              <w:ind/>
              <w:jc w:val="both"/>
              <w:rPr>
                <w:rFonts w:ascii="Times New Roman" w:hAnsi="Times New Roman"/>
                <w:color w:themeColor="text1" w:val="000000"/>
                <w:sz w:val="18"/>
              </w:rPr>
            </w:pPr>
            <w:r>
              <w:rPr>
                <w:rFonts w:ascii="Times New Roman" w:hAnsi="Times New Roman"/>
                <w:color w:themeColor="text1" w:val="000000"/>
                <w:sz w:val="18"/>
              </w:rPr>
              <w:t>зеленым — огурец, крокодил, листик, яблоко, платье, елка ….</w:t>
            </w:r>
          </w:p>
          <w:p w14:paraId="3B010000">
            <w:pPr>
              <w:widowControl w:val="1"/>
              <w:ind/>
              <w:jc w:val="both"/>
              <w:rPr>
                <w:rFonts w:ascii="Times New Roman" w:hAnsi="Times New Roman"/>
                <w:color w:themeColor="text1" w:val="000000"/>
                <w:sz w:val="18"/>
              </w:rPr>
            </w:pPr>
            <w:r>
              <w:rPr>
                <w:rFonts w:ascii="Times New Roman" w:hAnsi="Times New Roman"/>
                <w:color w:themeColor="text1" w:val="000000"/>
                <w:sz w:val="18"/>
              </w:rPr>
              <w:t>широким — река, дорога, лента, улица …</w:t>
            </w:r>
          </w:p>
          <w:p w14:paraId="3C010000">
            <w:pPr>
              <w:widowControl w:val="1"/>
              <w:ind/>
              <w:jc w:val="both"/>
              <w:rPr>
                <w:rFonts w:ascii="Times New Roman" w:hAnsi="Times New Roman"/>
                <w:color w:themeColor="text1" w:val="000000"/>
                <w:sz w:val="18"/>
              </w:rPr>
            </w:pPr>
            <w:r>
              <w:rPr>
                <w:rFonts w:ascii="Times New Roman" w:hAnsi="Times New Roman"/>
                <w:color w:themeColor="text1" w:val="000000"/>
                <w:sz w:val="18"/>
              </w:rPr>
              <w:t>Выигрывает тот, кто больше назовет слов.</w:t>
            </w:r>
          </w:p>
          <w:p w14:paraId="3D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3E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3F010000">
            <w:pPr>
              <w:widowControl w:val="1"/>
              <w:ind/>
              <w:jc w:val="both"/>
              <w:rPr>
                <w:rFonts w:ascii="Times New Roman" w:hAnsi="Times New Roman"/>
                <w:color w:themeColor="text1" w:val="000000"/>
                <w:sz w:val="18"/>
              </w:rPr>
            </w:pPr>
            <w:r>
              <w:rPr>
                <w:rFonts w:ascii="Times New Roman" w:hAnsi="Times New Roman"/>
                <w:color w:themeColor="text1" w:val="000000"/>
                <w:sz w:val="18"/>
              </w:rPr>
              <w:t>Составь пару данному предмету.</w:t>
            </w:r>
          </w:p>
          <w:p w14:paraId="40010000">
            <w:pPr>
              <w:widowControl w:val="1"/>
              <w:ind/>
              <w:jc w:val="both"/>
              <w:rPr>
                <w:rFonts w:ascii="Times New Roman" w:hAnsi="Times New Roman"/>
                <w:color w:themeColor="text1" w:val="000000"/>
                <w:sz w:val="18"/>
              </w:rPr>
            </w:pPr>
            <w:r>
              <w:rPr>
                <w:rFonts w:ascii="Times New Roman" w:hAnsi="Times New Roman"/>
                <w:color w:themeColor="text1" w:val="000000"/>
                <w:sz w:val="18"/>
              </w:rPr>
              <w:t>Объяснить свои действия</w:t>
            </w:r>
          </w:p>
        </w:tc>
      </w:tr>
      <w:tr>
        <w:tc>
          <w:tcPr>
            <w:tcW w:type="dxa" w:w="708"/>
          </w:tcPr>
          <w:p w14:paraId="41010000">
            <w:pPr>
              <w:widowControl w:val="1"/>
              <w:ind/>
              <w:jc w:val="both"/>
              <w:rPr>
                <w:rFonts w:ascii="Times New Roman" w:hAnsi="Times New Roman"/>
                <w:color w:themeColor="text1" w:val="000000"/>
                <w:sz w:val="18"/>
              </w:rPr>
            </w:pPr>
            <w:r>
              <w:rPr>
                <w:rFonts w:ascii="Times New Roman" w:hAnsi="Times New Roman"/>
                <w:color w:themeColor="text1" w:val="000000"/>
                <w:sz w:val="18"/>
              </w:rPr>
              <w:t>12</w:t>
            </w:r>
          </w:p>
        </w:tc>
        <w:tc>
          <w:tcPr>
            <w:tcW w:type="dxa" w:w="1277"/>
          </w:tcPr>
          <w:p w14:paraId="42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общий признак»</w:t>
            </w:r>
          </w:p>
        </w:tc>
        <w:tc>
          <w:tcPr>
            <w:tcW w:type="dxa" w:w="2268"/>
          </w:tcPr>
          <w:p w14:paraId="43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Упражнять в нахождении общего признака предметов </w:t>
            </w:r>
          </w:p>
        </w:tc>
        <w:tc>
          <w:tcPr>
            <w:tcW w:type="dxa" w:w="1984"/>
          </w:tcPr>
          <w:p w14:paraId="44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по теме «Животные», «Деревья» и др</w:t>
            </w:r>
          </w:p>
        </w:tc>
        <w:tc>
          <w:tcPr>
            <w:tcW w:type="dxa" w:w="4360"/>
          </w:tcPr>
          <w:p w14:paraId="4501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предметы, изображенные на картинках.</w:t>
            </w:r>
          </w:p>
          <w:p w14:paraId="46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-Какой признак объединяет предметы каждой группы?</w:t>
            </w:r>
            <w:r>
              <w:rPr>
                <w:rFonts w:ascii="Times New Roman" w:hAnsi="Times New Roman"/>
                <w:color w:themeColor="text1" w:val="000000"/>
                <w:sz w:val="18"/>
              </w:rPr>
              <w:t xml:space="preserve"> </w:t>
            </w:r>
            <w:r>
              <w:rPr>
                <w:rFonts w:ascii="Times New Roman" w:hAnsi="Times New Roman"/>
                <w:color w:themeColor="text1" w:val="000000"/>
                <w:sz w:val="18"/>
              </w:rPr>
              <w:t xml:space="preserve">«На кого похож?» (вербально) </w:t>
            </w:r>
          </w:p>
          <w:p w14:paraId="47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 какого животного похож кролик? (зайца). </w:t>
            </w:r>
          </w:p>
          <w:p w14:paraId="4801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их сходство и различие?</w:t>
            </w:r>
          </w:p>
          <w:p w14:paraId="49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Какое дерево похоже на ель? (сосна). </w:t>
            </w:r>
          </w:p>
          <w:p w14:paraId="4A01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их сходство и различие?</w:t>
            </w:r>
          </w:p>
          <w:p w14:paraId="4B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 каким признакам можно отличить оленя от других животных? и т.д.</w:t>
            </w:r>
          </w:p>
          <w:p w14:paraId="4C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Например, «Рыбка и лодочка - плавают»;</w:t>
            </w:r>
          </w:p>
          <w:p w14:paraId="4D010000">
            <w:pPr>
              <w:widowControl w:val="1"/>
              <w:ind/>
              <w:jc w:val="both"/>
              <w:rPr>
                <w:rFonts w:ascii="Times New Roman" w:hAnsi="Times New Roman"/>
                <w:color w:themeColor="text1" w:val="000000"/>
                <w:sz w:val="18"/>
              </w:rPr>
            </w:pPr>
            <w:r>
              <w:rPr>
                <w:rFonts w:ascii="Times New Roman" w:hAnsi="Times New Roman"/>
                <w:color w:themeColor="text1" w:val="000000"/>
                <w:sz w:val="18"/>
              </w:rPr>
              <w:t>«Птичка и воздушный шарик – летают»;</w:t>
            </w:r>
          </w:p>
          <w:p w14:paraId="4E010000">
            <w:pPr>
              <w:widowControl w:val="1"/>
              <w:ind/>
              <w:jc w:val="both"/>
              <w:rPr>
                <w:rFonts w:ascii="Times New Roman" w:hAnsi="Times New Roman"/>
                <w:color w:themeColor="text1" w:val="000000"/>
                <w:sz w:val="18"/>
              </w:rPr>
            </w:pPr>
            <w:r>
              <w:rPr>
                <w:rFonts w:ascii="Times New Roman" w:hAnsi="Times New Roman"/>
                <w:color w:themeColor="text1" w:val="000000"/>
                <w:sz w:val="18"/>
              </w:rPr>
              <w:t>«Белка и заяц – живут в лесу» и тд.</w:t>
            </w:r>
          </w:p>
        </w:tc>
      </w:tr>
      <w:tr>
        <w:tc>
          <w:tcPr>
            <w:tcW w:type="dxa" w:w="708"/>
          </w:tcPr>
          <w:p w14:paraId="4F010000">
            <w:pPr>
              <w:widowControl w:val="1"/>
              <w:ind/>
              <w:jc w:val="both"/>
              <w:rPr>
                <w:rFonts w:ascii="Times New Roman" w:hAnsi="Times New Roman"/>
                <w:b w:val="1"/>
                <w:color w:themeColor="text1" w:val="000000"/>
                <w:sz w:val="18"/>
              </w:rPr>
            </w:pPr>
            <w:r>
              <w:rPr>
                <w:rFonts w:ascii="Times New Roman" w:hAnsi="Times New Roman"/>
                <w:b w:val="1"/>
                <w:color w:themeColor="text1" w:val="000000"/>
                <w:sz w:val="18"/>
              </w:rPr>
              <w:t>13</w:t>
            </w:r>
          </w:p>
        </w:tc>
        <w:tc>
          <w:tcPr>
            <w:tcW w:type="dxa" w:w="1277"/>
          </w:tcPr>
          <w:p w14:paraId="50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одним словом»</w:t>
            </w:r>
          </w:p>
        </w:tc>
        <w:tc>
          <w:tcPr>
            <w:tcW w:type="dxa" w:w="2268"/>
          </w:tcPr>
          <w:p w14:paraId="51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подбирать обобщающее понятие для каждой группы слов</w:t>
            </w:r>
          </w:p>
        </w:tc>
        <w:tc>
          <w:tcPr>
            <w:tcW w:type="dxa" w:w="1984"/>
          </w:tcPr>
          <w:p w14:paraId="52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предметов на классификацию</w:t>
            </w:r>
          </w:p>
        </w:tc>
        <w:tc>
          <w:tcPr>
            <w:tcW w:type="dxa" w:w="4360"/>
          </w:tcPr>
          <w:p w14:paraId="53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картинки .</w:t>
            </w:r>
          </w:p>
          <w:p w14:paraId="54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только предметы классификации только группы «Домашние животные»; «Деревья» и др.</w:t>
            </w:r>
          </w:p>
          <w:p w14:paraId="55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те, что сделаны из бумаги;</w:t>
            </w:r>
          </w:p>
          <w:p w14:paraId="56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Только музыкальные инструменты, </w:t>
            </w:r>
          </w:p>
          <w:p w14:paraId="57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-Только насекомых, </w:t>
            </w:r>
          </w:p>
          <w:p w14:paraId="58010000">
            <w:pPr>
              <w:widowControl w:val="1"/>
              <w:ind/>
              <w:jc w:val="both"/>
              <w:rPr>
                <w:rFonts w:ascii="Times New Roman" w:hAnsi="Times New Roman"/>
                <w:color w:themeColor="text1" w:val="000000"/>
                <w:sz w:val="18"/>
              </w:rPr>
            </w:pPr>
            <w:r>
              <w:rPr>
                <w:rFonts w:ascii="Times New Roman" w:hAnsi="Times New Roman"/>
                <w:color w:themeColor="text1" w:val="000000"/>
                <w:sz w:val="18"/>
              </w:rPr>
              <w:t>-Только птиц</w:t>
            </w:r>
          </w:p>
          <w:p w14:paraId="59010000">
            <w:pPr>
              <w:widowControl w:val="1"/>
              <w:ind/>
              <w:jc w:val="both"/>
              <w:rPr>
                <w:rFonts w:ascii="Times New Roman" w:hAnsi="Times New Roman"/>
                <w:color w:themeColor="text1" w:val="000000"/>
                <w:sz w:val="18"/>
              </w:rPr>
            </w:pPr>
            <w:r>
              <w:rPr>
                <w:rFonts w:ascii="Times New Roman" w:hAnsi="Times New Roman"/>
                <w:color w:themeColor="text1" w:val="000000"/>
                <w:sz w:val="18"/>
              </w:rPr>
              <w:t>Объяснить свой выбор</w:t>
            </w:r>
          </w:p>
        </w:tc>
      </w:tr>
      <w:tr>
        <w:tc>
          <w:tcPr>
            <w:tcW w:type="dxa" w:w="708"/>
          </w:tcPr>
          <w:p w14:paraId="5A010000">
            <w:pPr>
              <w:widowControl w:val="1"/>
              <w:ind/>
              <w:jc w:val="both"/>
              <w:rPr>
                <w:rFonts w:ascii="Times New Roman" w:hAnsi="Times New Roman"/>
                <w:color w:themeColor="text1" w:val="000000"/>
                <w:sz w:val="18"/>
              </w:rPr>
            </w:pPr>
            <w:r>
              <w:rPr>
                <w:rFonts w:ascii="Times New Roman" w:hAnsi="Times New Roman"/>
                <w:color w:themeColor="text1" w:val="000000"/>
                <w:sz w:val="18"/>
              </w:rPr>
              <w:t>14</w:t>
            </w:r>
          </w:p>
        </w:tc>
        <w:tc>
          <w:tcPr>
            <w:tcW w:type="dxa" w:w="1277"/>
          </w:tcPr>
          <w:p w14:paraId="5B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«Составь пару» </w:t>
            </w:r>
          </w:p>
        </w:tc>
        <w:tc>
          <w:tcPr>
            <w:tcW w:type="dxa" w:w="2268"/>
          </w:tcPr>
          <w:p w14:paraId="5C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умение к каждому предмету, изображённому в верхнем ряду, подобрать подходящий предмет из нижнего ряда</w:t>
            </w:r>
          </w:p>
        </w:tc>
        <w:tc>
          <w:tcPr>
            <w:tcW w:type="dxa" w:w="1984"/>
          </w:tcPr>
          <w:p w14:paraId="5D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предметов, объединенных одним признаком</w:t>
            </w:r>
          </w:p>
        </w:tc>
        <w:tc>
          <w:tcPr>
            <w:tcW w:type="dxa" w:w="4360"/>
          </w:tcPr>
          <w:p w14:paraId="5E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изображения на картинках. Уточняет цвет, величину, форму. Педагог объясняет,  что сравнение заключается в установлении сходства или различия предметов по признакам</w:t>
            </w:r>
          </w:p>
          <w:p w14:paraId="5F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60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61010000">
            <w:pPr>
              <w:widowControl w:val="1"/>
              <w:ind/>
              <w:jc w:val="both"/>
              <w:rPr>
                <w:rFonts w:ascii="Times New Roman" w:hAnsi="Times New Roman"/>
                <w:color w:themeColor="text1" w:val="000000"/>
                <w:sz w:val="18"/>
              </w:rPr>
            </w:pPr>
            <w:r>
              <w:rPr>
                <w:rFonts w:ascii="Times New Roman" w:hAnsi="Times New Roman"/>
                <w:color w:themeColor="text1" w:val="000000"/>
                <w:sz w:val="18"/>
              </w:rPr>
              <w:t>Составь пару данному предмету.</w:t>
            </w:r>
          </w:p>
        </w:tc>
      </w:tr>
      <w:tr>
        <w:tc>
          <w:tcPr>
            <w:tcW w:type="dxa" w:w="708"/>
          </w:tcPr>
          <w:p w14:paraId="62010000">
            <w:pPr>
              <w:widowControl w:val="1"/>
              <w:ind/>
              <w:jc w:val="both"/>
              <w:rPr>
                <w:rFonts w:ascii="Times New Roman" w:hAnsi="Times New Roman"/>
                <w:color w:themeColor="text1" w:val="000000"/>
                <w:sz w:val="18"/>
              </w:rPr>
            </w:pPr>
            <w:r>
              <w:rPr>
                <w:rFonts w:ascii="Times New Roman" w:hAnsi="Times New Roman"/>
                <w:color w:themeColor="text1" w:val="000000"/>
                <w:sz w:val="18"/>
              </w:rPr>
              <w:t>15</w:t>
            </w:r>
          </w:p>
        </w:tc>
        <w:tc>
          <w:tcPr>
            <w:tcW w:type="dxa" w:w="1277"/>
          </w:tcPr>
          <w:p w14:paraId="63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слово»</w:t>
            </w:r>
          </w:p>
        </w:tc>
        <w:tc>
          <w:tcPr>
            <w:tcW w:type="dxa" w:w="2268"/>
          </w:tcPr>
          <w:p w14:paraId="64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Расширять представления о жизни птиц , учить  их описывать по характерным признакам; развивать память; воспитывать заботливое отношение к пернатым</w:t>
            </w:r>
          </w:p>
        </w:tc>
        <w:tc>
          <w:tcPr>
            <w:tcW w:type="dxa" w:w="1984"/>
          </w:tcPr>
          <w:p w14:paraId="65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«Птицы»</w:t>
            </w:r>
          </w:p>
        </w:tc>
        <w:tc>
          <w:tcPr>
            <w:tcW w:type="dxa" w:w="4360"/>
          </w:tcPr>
          <w:p w14:paraId="6601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делятся на 2 подгруппы. Дети одной подгруппы описывают птицу, а другой — должны угадать, что это за птица. Можно использовать загадки. Затем свои вопросы задает другая подгруппа.</w:t>
            </w:r>
          </w:p>
          <w:p w14:paraId="67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68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69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существительное с учетом назначения предметов</w:t>
            </w:r>
          </w:p>
        </w:tc>
      </w:tr>
      <w:tr>
        <w:tc>
          <w:tcPr>
            <w:tcW w:type="dxa" w:w="708"/>
          </w:tcPr>
          <w:p w14:paraId="6A010000">
            <w:pPr>
              <w:widowControl w:val="1"/>
              <w:ind/>
              <w:jc w:val="both"/>
              <w:rPr>
                <w:rFonts w:ascii="Times New Roman" w:hAnsi="Times New Roman"/>
                <w:color w:themeColor="text1" w:val="000000"/>
                <w:sz w:val="18"/>
              </w:rPr>
            </w:pPr>
            <w:r>
              <w:rPr>
                <w:rFonts w:ascii="Times New Roman" w:hAnsi="Times New Roman"/>
                <w:color w:themeColor="text1" w:val="000000"/>
                <w:sz w:val="18"/>
              </w:rPr>
              <w:t>16</w:t>
            </w:r>
          </w:p>
        </w:tc>
        <w:tc>
          <w:tcPr>
            <w:tcW w:type="dxa" w:w="1277"/>
          </w:tcPr>
          <w:p w14:paraId="6B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лишнее»</w:t>
            </w:r>
            <w:r>
              <w:rPr>
                <w:rFonts w:ascii="Times New Roman" w:hAnsi="Times New Roman"/>
                <w:color w:themeColor="text1" w:val="000000"/>
                <w:sz w:val="18"/>
              </w:rPr>
              <w:t xml:space="preserve"> </w:t>
            </w:r>
          </w:p>
        </w:tc>
        <w:tc>
          <w:tcPr>
            <w:tcW w:type="dxa" w:w="2268"/>
          </w:tcPr>
          <w:p w14:paraId="6C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Учить выбирать с учётом данного признака из трёх </w:t>
            </w:r>
            <w:r>
              <w:rPr>
                <w:rFonts w:ascii="Times New Roman" w:hAnsi="Times New Roman"/>
                <w:color w:themeColor="text1" w:val="000000"/>
                <w:sz w:val="18"/>
              </w:rPr>
              <w:t>предметов один , обогащать словарный запас детей названиями животных, закрепить знание моделей, развивать память, внимание</w:t>
            </w:r>
          </w:p>
          <w:p w14:paraId="6D010000">
            <w:pPr>
              <w:widowControl w:val="1"/>
              <w:ind/>
              <w:jc w:val="both"/>
              <w:rPr>
                <w:rFonts w:ascii="Times New Roman" w:hAnsi="Times New Roman"/>
                <w:color w:themeColor="text1" w:val="000000"/>
                <w:sz w:val="18"/>
              </w:rPr>
            </w:pPr>
          </w:p>
        </w:tc>
        <w:tc>
          <w:tcPr>
            <w:tcW w:type="dxa" w:w="1984"/>
          </w:tcPr>
          <w:p w14:paraId="6E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Серия картинок про животных, птиц, рыб, </w:t>
            </w:r>
            <w:r>
              <w:rPr>
                <w:rFonts w:ascii="Times New Roman" w:hAnsi="Times New Roman"/>
                <w:color w:themeColor="text1" w:val="000000"/>
                <w:sz w:val="18"/>
              </w:rPr>
              <w:t>фишки</w:t>
            </w:r>
          </w:p>
        </w:tc>
        <w:tc>
          <w:tcPr>
            <w:tcW w:type="dxa" w:w="4360"/>
          </w:tcPr>
          <w:p w14:paraId="6F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Заранее нужно подготовить фишки. Воспитатель выкладывает в первый ряд — изображения зверей, во </w:t>
            </w:r>
            <w:r>
              <w:rPr>
                <w:rFonts w:ascii="Times New Roman" w:hAnsi="Times New Roman"/>
                <w:color w:themeColor="text1" w:val="000000"/>
                <w:sz w:val="18"/>
              </w:rPr>
              <w:t>второй — птиц, в третий — рыб, в четвертый — насекомых. Играющие поочередно называют сначала зверей, затем птиц и т.д. И выкладывают при правильном ответе фишку в ряд. Выигрывает выложивший больше фишек.</w:t>
            </w:r>
          </w:p>
          <w:p w14:paraId="70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71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72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лишнее, что не относится к этой группе. Объясни своё мнение</w:t>
            </w:r>
          </w:p>
        </w:tc>
      </w:tr>
      <w:tr>
        <w:tc>
          <w:tcPr>
            <w:tcW w:type="dxa" w:w="708"/>
          </w:tcPr>
          <w:p w14:paraId="73010000">
            <w:pPr>
              <w:widowControl w:val="1"/>
              <w:ind/>
              <w:jc w:val="both"/>
              <w:rPr>
                <w:rFonts w:ascii="Times New Roman" w:hAnsi="Times New Roman"/>
                <w:color w:themeColor="text1" w:val="000000"/>
                <w:sz w:val="18"/>
              </w:rPr>
            </w:pPr>
            <w:r>
              <w:rPr>
                <w:rFonts w:ascii="Times New Roman" w:hAnsi="Times New Roman"/>
                <w:color w:themeColor="text1" w:val="000000"/>
                <w:sz w:val="18"/>
              </w:rPr>
              <w:t>17</w:t>
            </w:r>
          </w:p>
        </w:tc>
        <w:tc>
          <w:tcPr>
            <w:tcW w:type="dxa" w:w="1277"/>
          </w:tcPr>
          <w:p w14:paraId="74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«Волшебники»</w:t>
            </w:r>
          </w:p>
        </w:tc>
        <w:tc>
          <w:tcPr>
            <w:tcW w:type="dxa" w:w="2268"/>
          </w:tcPr>
          <w:p w14:paraId="75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выстраивать логическую цепочку при рассказе, во что превратятся следующие объекты</w:t>
            </w:r>
          </w:p>
        </w:tc>
        <w:tc>
          <w:tcPr>
            <w:tcW w:type="dxa" w:w="1984"/>
          </w:tcPr>
          <w:p w14:paraId="76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«Режим дня», фишки</w:t>
            </w:r>
          </w:p>
        </w:tc>
        <w:tc>
          <w:tcPr>
            <w:tcW w:type="dxa" w:w="4360"/>
          </w:tcPr>
          <w:p w14:paraId="77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раскладывает картинки, изображающие жизнь детей в детском саду: утренняя гимнастика, завтрак, занятия и т. д. Дети выбирают себе любую картинку, рассматривают ее. На слово «утро» все дети поднимают картинку, связанную с утром, и объясняют свой выбор. Затем день, вечер, ночь. За каждый правильный ответ дети получают фишку</w:t>
            </w:r>
          </w:p>
        </w:tc>
      </w:tr>
      <w:tr>
        <w:tc>
          <w:tcPr>
            <w:tcW w:type="dxa" w:w="708"/>
          </w:tcPr>
          <w:p w14:paraId="78010000">
            <w:pPr>
              <w:widowControl w:val="1"/>
              <w:ind/>
              <w:jc w:val="both"/>
              <w:rPr>
                <w:rFonts w:ascii="Times New Roman" w:hAnsi="Times New Roman"/>
                <w:color w:themeColor="text1" w:val="000000"/>
                <w:sz w:val="18"/>
              </w:rPr>
            </w:pPr>
            <w:r>
              <w:rPr>
                <w:rFonts w:ascii="Times New Roman" w:hAnsi="Times New Roman"/>
                <w:color w:themeColor="text1" w:val="000000"/>
                <w:sz w:val="18"/>
              </w:rPr>
              <w:t>18</w:t>
            </w:r>
          </w:p>
        </w:tc>
        <w:tc>
          <w:tcPr>
            <w:tcW w:type="dxa" w:w="1277"/>
          </w:tcPr>
          <w:p w14:paraId="79010000">
            <w:pPr>
              <w:widowControl w:val="1"/>
              <w:ind/>
              <w:jc w:val="both"/>
              <w:rPr>
                <w:rFonts w:ascii="Times New Roman" w:hAnsi="Times New Roman"/>
                <w:color w:themeColor="text1" w:val="000000"/>
                <w:sz w:val="18"/>
              </w:rPr>
            </w:pPr>
            <w:r>
              <w:rPr>
                <w:rFonts w:ascii="Times New Roman" w:hAnsi="Times New Roman"/>
                <w:color w:themeColor="text1" w:val="000000"/>
                <w:sz w:val="18"/>
              </w:rPr>
              <w:t>«Свойства»</w:t>
            </w:r>
          </w:p>
        </w:tc>
        <w:tc>
          <w:tcPr>
            <w:tcW w:type="dxa" w:w="2268"/>
          </w:tcPr>
          <w:p w14:paraId="7A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описывать предмет и узнать его по описанию, развивать память, внимание</w:t>
            </w:r>
          </w:p>
        </w:tc>
        <w:tc>
          <w:tcPr>
            <w:tcW w:type="dxa" w:w="1984"/>
          </w:tcPr>
          <w:p w14:paraId="7B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по теме «Игрушки»</w:t>
            </w:r>
          </w:p>
        </w:tc>
        <w:tc>
          <w:tcPr>
            <w:tcW w:type="dxa" w:w="4360"/>
          </w:tcPr>
          <w:p w14:paraId="7C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описывает загаданный предмет, не называя его. Дети должны отгадать, что загадал педагог.</w:t>
            </w:r>
          </w:p>
          <w:p w14:paraId="7D010000">
            <w:pPr>
              <w:widowControl w:val="1"/>
              <w:ind/>
              <w:jc w:val="both"/>
              <w:rPr>
                <w:rFonts w:ascii="Times New Roman" w:hAnsi="Times New Roman"/>
                <w:color w:themeColor="text1" w:val="000000"/>
                <w:sz w:val="18"/>
              </w:rPr>
            </w:pPr>
            <w:r>
              <w:rPr>
                <w:rFonts w:ascii="Times New Roman" w:hAnsi="Times New Roman"/>
                <w:color w:themeColor="text1" w:val="000000"/>
                <w:sz w:val="18"/>
                <w:u w:val="single"/>
              </w:rPr>
              <w:t>Усложнение</w:t>
            </w:r>
            <w:r>
              <w:rPr>
                <w:rFonts w:ascii="Times New Roman" w:hAnsi="Times New Roman"/>
                <w:color w:themeColor="text1" w:val="000000"/>
                <w:sz w:val="18"/>
              </w:rPr>
              <w:t>: воспитатель предлагает одному ребенку описать игрушку, но не называть ее (или загадать о ней загадку). Другие дети должны отгадать, что это. Рассказать о том общем, что их объединяет</w:t>
            </w:r>
          </w:p>
        </w:tc>
      </w:tr>
      <w:tr>
        <w:tc>
          <w:tcPr>
            <w:tcW w:type="dxa" w:w="708"/>
          </w:tcPr>
          <w:p w14:paraId="7E010000">
            <w:pPr>
              <w:widowControl w:val="1"/>
              <w:ind/>
              <w:jc w:val="both"/>
              <w:rPr>
                <w:rFonts w:ascii="Times New Roman" w:hAnsi="Times New Roman"/>
                <w:color w:themeColor="text1" w:val="000000"/>
                <w:sz w:val="18"/>
              </w:rPr>
            </w:pPr>
            <w:r>
              <w:rPr>
                <w:rFonts w:ascii="Times New Roman" w:hAnsi="Times New Roman"/>
                <w:color w:themeColor="text1" w:val="000000"/>
                <w:sz w:val="18"/>
              </w:rPr>
              <w:t>19</w:t>
            </w:r>
          </w:p>
        </w:tc>
        <w:tc>
          <w:tcPr>
            <w:tcW w:type="dxa" w:w="1277"/>
          </w:tcPr>
          <w:p w14:paraId="7F010000">
            <w:pPr>
              <w:widowControl w:val="1"/>
              <w:ind/>
              <w:jc w:val="both"/>
              <w:rPr>
                <w:rFonts w:ascii="Times New Roman" w:hAnsi="Times New Roman"/>
                <w:color w:themeColor="text1" w:val="000000"/>
                <w:sz w:val="18"/>
              </w:rPr>
            </w:pPr>
            <w:r>
              <w:rPr>
                <w:rFonts w:ascii="Times New Roman" w:hAnsi="Times New Roman"/>
                <w:color w:themeColor="text1" w:val="000000"/>
                <w:sz w:val="18"/>
              </w:rPr>
              <w:t>«Отгадай загадку»</w:t>
            </w:r>
          </w:p>
        </w:tc>
        <w:tc>
          <w:tcPr>
            <w:tcW w:type="dxa" w:w="2268"/>
          </w:tcPr>
          <w:p w14:paraId="80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отгадывать загадки, находить предмет-отгадку,</w:t>
            </w:r>
          </w:p>
          <w:p w14:paraId="81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расширять запас существительных в активном словаре.</w:t>
            </w:r>
          </w:p>
        </w:tc>
        <w:tc>
          <w:tcPr>
            <w:tcW w:type="dxa" w:w="1984"/>
          </w:tcPr>
          <w:p w14:paraId="82010000">
            <w:pPr>
              <w:widowControl w:val="1"/>
              <w:ind/>
              <w:jc w:val="both"/>
              <w:rPr>
                <w:rFonts w:ascii="Times New Roman" w:hAnsi="Times New Roman"/>
                <w:color w:themeColor="text1" w:val="000000"/>
                <w:sz w:val="18"/>
              </w:rPr>
            </w:pPr>
            <w:r>
              <w:rPr>
                <w:rFonts w:ascii="Times New Roman" w:hAnsi="Times New Roman"/>
                <w:color w:themeColor="text1" w:val="000000"/>
                <w:sz w:val="18"/>
              </w:rPr>
              <w:t>фишки</w:t>
            </w:r>
          </w:p>
        </w:tc>
        <w:tc>
          <w:tcPr>
            <w:tcW w:type="dxa" w:w="4360"/>
          </w:tcPr>
          <w:p w14:paraId="8301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сидят на скамейке. Воспитатель загадывает загадки. Отгадавший ребенок выходит и сам загадывает загадку. За отгадывание загадки он получает по одной фишке. Выигрывает тот, кто наберет больше фишек</w:t>
            </w:r>
          </w:p>
        </w:tc>
      </w:tr>
      <w:tr>
        <w:tc>
          <w:tcPr>
            <w:tcW w:type="dxa" w:w="708"/>
          </w:tcPr>
          <w:p w14:paraId="84010000">
            <w:pPr>
              <w:widowControl w:val="1"/>
              <w:ind/>
              <w:jc w:val="both"/>
              <w:rPr>
                <w:rFonts w:ascii="Times New Roman" w:hAnsi="Times New Roman"/>
                <w:color w:themeColor="text1" w:val="000000"/>
                <w:sz w:val="18"/>
              </w:rPr>
            </w:pPr>
            <w:r>
              <w:rPr>
                <w:rFonts w:ascii="Times New Roman" w:hAnsi="Times New Roman"/>
                <w:color w:themeColor="text1" w:val="000000"/>
                <w:sz w:val="18"/>
              </w:rPr>
              <w:t>20</w:t>
            </w:r>
          </w:p>
        </w:tc>
        <w:tc>
          <w:tcPr>
            <w:tcW w:type="dxa" w:w="1277"/>
          </w:tcPr>
          <w:p w14:paraId="85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«Продолжи ряд слов» </w:t>
            </w:r>
          </w:p>
        </w:tc>
        <w:tc>
          <w:tcPr>
            <w:tcW w:type="dxa" w:w="2268"/>
          </w:tcPr>
          <w:p w14:paraId="86010000">
            <w:pPr>
              <w:widowControl w:val="1"/>
              <w:ind/>
              <w:jc w:val="both"/>
              <w:rPr>
                <w:rFonts w:ascii="Times New Roman" w:hAnsi="Times New Roman"/>
                <w:color w:themeColor="text1" w:val="000000"/>
                <w:sz w:val="18"/>
              </w:rPr>
            </w:pPr>
            <w:r>
              <w:rPr>
                <w:rFonts w:ascii="Times New Roman" w:hAnsi="Times New Roman"/>
                <w:color w:themeColor="text1" w:val="000000"/>
                <w:sz w:val="18"/>
              </w:rPr>
              <w:t>Активизировать в речи глаголы, употребляющиеся в определенной ситуации</w:t>
            </w:r>
          </w:p>
        </w:tc>
        <w:tc>
          <w:tcPr>
            <w:tcW w:type="dxa" w:w="1984"/>
          </w:tcPr>
          <w:p w14:paraId="87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Серия сюжетных картинок </w:t>
            </w:r>
          </w:p>
        </w:tc>
        <w:tc>
          <w:tcPr>
            <w:tcW w:type="dxa" w:w="4360"/>
          </w:tcPr>
          <w:p w14:paraId="88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задает вопросы, дети отвечают на них.</w:t>
            </w:r>
          </w:p>
          <w:p w14:paraId="89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можно делать в лесу? (Гулять; собирать ягоды, грибы; охотится; слушать пение птиц; отдыхать).</w:t>
            </w:r>
          </w:p>
          <w:p w14:paraId="8A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можно делать на реке? Что делают в больнице?</w:t>
            </w:r>
          </w:p>
        </w:tc>
      </w:tr>
      <w:tr>
        <w:tc>
          <w:tcPr>
            <w:tcW w:type="dxa" w:w="708"/>
          </w:tcPr>
          <w:p w14:paraId="8B010000">
            <w:pPr>
              <w:widowControl w:val="1"/>
              <w:ind/>
              <w:jc w:val="both"/>
              <w:rPr>
                <w:rFonts w:ascii="Times New Roman" w:hAnsi="Times New Roman"/>
                <w:color w:themeColor="text1" w:val="000000"/>
                <w:sz w:val="18"/>
              </w:rPr>
            </w:pPr>
            <w:r>
              <w:rPr>
                <w:rFonts w:ascii="Times New Roman" w:hAnsi="Times New Roman"/>
                <w:color w:themeColor="text1" w:val="000000"/>
                <w:sz w:val="18"/>
              </w:rPr>
              <w:t>21</w:t>
            </w:r>
          </w:p>
        </w:tc>
        <w:tc>
          <w:tcPr>
            <w:tcW w:type="dxa" w:w="1277"/>
          </w:tcPr>
          <w:p w14:paraId="8C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«Подумай и ответь»</w:t>
            </w:r>
          </w:p>
        </w:tc>
        <w:tc>
          <w:tcPr>
            <w:tcW w:type="dxa" w:w="2268"/>
          </w:tcPr>
          <w:p w14:paraId="8D01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Закрепить знания о растениях сада и огорода; умение называть их признаки, описывать и находить их по описанию, развивать внимание</w:t>
            </w:r>
          </w:p>
        </w:tc>
        <w:tc>
          <w:tcPr>
            <w:tcW w:type="dxa" w:w="1984"/>
          </w:tcPr>
          <w:p w14:paraId="8E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картинок на тему «Растения сада и огорода»</w:t>
            </w:r>
          </w:p>
        </w:tc>
        <w:tc>
          <w:tcPr>
            <w:tcW w:type="dxa" w:w="4360"/>
          </w:tcPr>
          <w:p w14:paraId="8F010000">
            <w:pPr>
              <w:widowControl w:val="1"/>
              <w:ind/>
              <w:jc w:val="both"/>
              <w:rPr>
                <w:rFonts w:ascii="Times New Roman" w:hAnsi="Times New Roman"/>
                <w:color w:themeColor="text1" w:val="000000"/>
                <w:sz w:val="18"/>
              </w:rPr>
            </w:pPr>
            <w:r>
              <w:rPr>
                <w:rFonts w:ascii="Times New Roman" w:hAnsi="Times New Roman"/>
                <w:color w:themeColor="text1" w:val="000000"/>
                <w:sz w:val="18"/>
              </w:rPr>
              <w:t>Сначала воспитатель  описывает любое растение в следующем порядке: форма, окраска, вкус. Дети  по описанию должны узнать это растение.</w:t>
            </w:r>
          </w:p>
          <w:p w14:paraId="9001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Выполнение названного задания.</w:t>
            </w:r>
          </w:p>
          <w:p w14:paraId="91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Подробно объяснить свой выбор</w:t>
            </w:r>
          </w:p>
        </w:tc>
      </w:tr>
      <w:tr>
        <w:tc>
          <w:tcPr>
            <w:tcW w:type="dxa" w:w="708"/>
          </w:tcPr>
          <w:p w14:paraId="92010000">
            <w:pPr>
              <w:widowControl w:val="1"/>
              <w:ind/>
              <w:jc w:val="both"/>
              <w:rPr>
                <w:rFonts w:ascii="Times New Roman" w:hAnsi="Times New Roman"/>
                <w:color w:themeColor="text1" w:val="000000"/>
                <w:sz w:val="18"/>
              </w:rPr>
            </w:pPr>
            <w:r>
              <w:rPr>
                <w:rFonts w:ascii="Times New Roman" w:hAnsi="Times New Roman"/>
                <w:color w:themeColor="text1" w:val="000000"/>
                <w:sz w:val="18"/>
              </w:rPr>
              <w:t>22</w:t>
            </w:r>
          </w:p>
        </w:tc>
        <w:tc>
          <w:tcPr>
            <w:tcW w:type="dxa" w:w="1277"/>
          </w:tcPr>
          <w:p w14:paraId="93010000">
            <w:pPr>
              <w:widowControl w:val="1"/>
              <w:ind/>
              <w:jc w:val="both"/>
              <w:rPr>
                <w:rFonts w:ascii="Times New Roman" w:hAnsi="Times New Roman"/>
                <w:color w:themeColor="text1" w:val="000000"/>
                <w:sz w:val="18"/>
              </w:rPr>
            </w:pPr>
            <w:r>
              <w:rPr>
                <w:rFonts w:ascii="Times New Roman" w:hAnsi="Times New Roman"/>
                <w:color w:themeColor="text1" w:val="000000"/>
                <w:sz w:val="18"/>
              </w:rPr>
              <w:t>«Сделай выбор»</w:t>
            </w:r>
          </w:p>
        </w:tc>
        <w:tc>
          <w:tcPr>
            <w:tcW w:type="dxa" w:w="2268"/>
          </w:tcPr>
          <w:p w14:paraId="94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узнавать цвета, закрепить умение определять предметы по цвету, развивать речь, внимание</w:t>
            </w:r>
          </w:p>
        </w:tc>
        <w:tc>
          <w:tcPr>
            <w:tcW w:type="dxa" w:w="1984"/>
          </w:tcPr>
          <w:p w14:paraId="95010000">
            <w:pPr>
              <w:widowControl w:val="1"/>
              <w:ind/>
              <w:jc w:val="both"/>
              <w:rPr>
                <w:rFonts w:ascii="Times New Roman" w:hAnsi="Times New Roman"/>
                <w:color w:themeColor="text1" w:val="000000"/>
                <w:sz w:val="18"/>
              </w:rPr>
            </w:pPr>
            <w:r>
              <w:rPr>
                <w:rFonts w:ascii="Times New Roman" w:hAnsi="Times New Roman"/>
                <w:color w:themeColor="text1" w:val="000000"/>
                <w:sz w:val="18"/>
              </w:rPr>
              <w:t>Квадраты разного цвета</w:t>
            </w:r>
          </w:p>
        </w:tc>
        <w:tc>
          <w:tcPr>
            <w:tcW w:type="dxa" w:w="4360"/>
          </w:tcPr>
          <w:p w14:paraId="96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показывает, например, зеленый квадрат бумаги. Дети называют не цвет, а предмет того же цвета: трава, свитер, шляпа и т.д.</w:t>
            </w:r>
          </w:p>
        </w:tc>
      </w:tr>
      <w:tr>
        <w:tc>
          <w:tcPr>
            <w:tcW w:type="dxa" w:w="708"/>
          </w:tcPr>
          <w:p w14:paraId="97010000">
            <w:pPr>
              <w:widowControl w:val="1"/>
              <w:ind/>
              <w:jc w:val="both"/>
              <w:rPr>
                <w:rFonts w:ascii="Times New Roman" w:hAnsi="Times New Roman"/>
                <w:color w:themeColor="text1" w:val="000000"/>
                <w:sz w:val="18"/>
              </w:rPr>
            </w:pPr>
            <w:r>
              <w:rPr>
                <w:rFonts w:ascii="Times New Roman" w:hAnsi="Times New Roman"/>
                <w:color w:themeColor="text1" w:val="000000"/>
                <w:sz w:val="18"/>
              </w:rPr>
              <w:t>23</w:t>
            </w:r>
          </w:p>
        </w:tc>
        <w:tc>
          <w:tcPr>
            <w:tcW w:type="dxa" w:w="1277"/>
          </w:tcPr>
          <w:p w14:paraId="98010000">
            <w:pPr>
              <w:widowControl w:val="1"/>
              <w:ind/>
              <w:jc w:val="both"/>
              <w:rPr>
                <w:rFonts w:ascii="Times New Roman" w:hAnsi="Times New Roman"/>
                <w:color w:themeColor="text1" w:val="000000"/>
                <w:sz w:val="18"/>
              </w:rPr>
            </w:pPr>
            <w:r>
              <w:rPr>
                <w:rFonts w:ascii="Times New Roman" w:hAnsi="Times New Roman"/>
                <w:color w:themeColor="text1" w:val="000000"/>
                <w:sz w:val="18"/>
              </w:rPr>
              <w:t>« Четыре сезона»</w:t>
            </w:r>
          </w:p>
        </w:tc>
        <w:tc>
          <w:tcPr>
            <w:tcW w:type="dxa" w:w="2268"/>
          </w:tcPr>
          <w:p w14:paraId="99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соотносить описание природы в стихах или прозе с определенным временем года; развивать слуховое внимание, быстроту мышления</w:t>
            </w:r>
            <w:r>
              <w:rPr>
                <w:rFonts w:ascii="Times New Roman" w:hAnsi="Times New Roman"/>
                <w:color w:themeColor="text1" w:val="000000"/>
                <w:sz w:val="18"/>
              </w:rPr>
              <w:tab/>
            </w:r>
          </w:p>
        </w:tc>
        <w:tc>
          <w:tcPr>
            <w:tcW w:type="dxa" w:w="1984"/>
          </w:tcPr>
          <w:p w14:paraId="9A01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по данной теме «Времена года»</w:t>
            </w:r>
          </w:p>
        </w:tc>
        <w:tc>
          <w:tcPr>
            <w:tcW w:type="dxa" w:w="4360"/>
          </w:tcPr>
          <w:p w14:paraId="9B01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сидят на скамейке. - Назови группу предметов</w:t>
            </w:r>
          </w:p>
          <w:p w14:paraId="9C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9D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предметы, обозначенные картинкой.</w:t>
            </w:r>
          </w:p>
          <w:p w14:paraId="9E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Воспитатель задает вопрос «Когда это бывает?» и читает текст или загадку о разных временах года </w:t>
            </w:r>
          </w:p>
          <w:p w14:paraId="9F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-Расскажи о признаках различных сезонов</w:t>
            </w:r>
          </w:p>
        </w:tc>
      </w:tr>
      <w:tr>
        <w:tc>
          <w:tcPr>
            <w:tcW w:type="dxa" w:w="708"/>
          </w:tcPr>
          <w:p w14:paraId="A0010000">
            <w:pPr>
              <w:widowControl w:val="1"/>
              <w:ind/>
              <w:jc w:val="both"/>
              <w:rPr>
                <w:rFonts w:ascii="Times New Roman" w:hAnsi="Times New Roman"/>
                <w:color w:themeColor="text1" w:val="000000"/>
                <w:sz w:val="18"/>
              </w:rPr>
            </w:pPr>
            <w:r>
              <w:rPr>
                <w:rFonts w:ascii="Times New Roman" w:hAnsi="Times New Roman"/>
                <w:color w:themeColor="text1" w:val="000000"/>
                <w:sz w:val="18"/>
              </w:rPr>
              <w:t>24</w:t>
            </w:r>
          </w:p>
        </w:tc>
        <w:tc>
          <w:tcPr>
            <w:tcW w:type="dxa" w:w="1277"/>
          </w:tcPr>
          <w:p w14:paraId="A1010000">
            <w:pPr>
              <w:widowControl w:val="1"/>
              <w:ind/>
              <w:jc w:val="both"/>
              <w:rPr>
                <w:rFonts w:ascii="Times New Roman" w:hAnsi="Times New Roman"/>
                <w:color w:themeColor="text1" w:val="000000"/>
                <w:sz w:val="18"/>
              </w:rPr>
            </w:pPr>
            <w:r>
              <w:rPr>
                <w:rFonts w:ascii="Times New Roman" w:hAnsi="Times New Roman"/>
                <w:color w:themeColor="text1" w:val="000000"/>
                <w:sz w:val="18"/>
              </w:rPr>
              <w:t>«Доставь письмо»</w:t>
            </w:r>
          </w:p>
        </w:tc>
        <w:tc>
          <w:tcPr>
            <w:tcW w:type="dxa" w:w="2268"/>
          </w:tcPr>
          <w:p w14:paraId="A201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рассматривать планы-карты и выполнять задания , согласно условиям</w:t>
            </w:r>
          </w:p>
        </w:tc>
        <w:tc>
          <w:tcPr>
            <w:tcW w:type="dxa" w:w="1984"/>
          </w:tcPr>
          <w:p w14:paraId="A3010000">
            <w:pPr>
              <w:widowControl w:val="1"/>
              <w:ind/>
              <w:jc w:val="both"/>
              <w:rPr>
                <w:rFonts w:ascii="Times New Roman" w:hAnsi="Times New Roman"/>
                <w:color w:themeColor="text1" w:val="000000"/>
                <w:sz w:val="18"/>
              </w:rPr>
            </w:pPr>
            <w:r>
              <w:rPr>
                <w:rFonts w:ascii="Times New Roman" w:hAnsi="Times New Roman"/>
                <w:color w:themeColor="text1" w:val="000000"/>
                <w:sz w:val="18"/>
              </w:rPr>
              <w:t>План – схема движения почтальона, кубик и фишки</w:t>
            </w:r>
          </w:p>
        </w:tc>
        <w:tc>
          <w:tcPr>
            <w:tcW w:type="dxa" w:w="4360"/>
          </w:tcPr>
          <w:p w14:paraId="A4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назвать  предметы-препятствия, которые встречаются на пути почтальона .Предлагает рассмотреть карту и совершить действия , согласно выпавшим на кубике цифрам. По очереди предлагает рассказать, каким путём, мимо каких объектов и какому ребёнку почтальон принесёт письмо</w:t>
            </w:r>
          </w:p>
        </w:tc>
      </w:tr>
      <w:tr>
        <w:tc>
          <w:tcPr>
            <w:tcW w:type="dxa" w:w="708"/>
          </w:tcPr>
          <w:p w14:paraId="A5010000">
            <w:pPr>
              <w:widowControl w:val="1"/>
              <w:ind/>
              <w:jc w:val="both"/>
              <w:rPr>
                <w:rFonts w:ascii="Times New Roman" w:hAnsi="Times New Roman"/>
                <w:color w:themeColor="text1" w:val="000000"/>
                <w:sz w:val="18"/>
              </w:rPr>
            </w:pPr>
            <w:r>
              <w:rPr>
                <w:rFonts w:ascii="Times New Roman" w:hAnsi="Times New Roman"/>
                <w:color w:themeColor="text1" w:val="000000"/>
                <w:sz w:val="18"/>
              </w:rPr>
              <w:t>25</w:t>
            </w:r>
          </w:p>
        </w:tc>
        <w:tc>
          <w:tcPr>
            <w:tcW w:type="dxa" w:w="1277"/>
          </w:tcPr>
          <w:p w14:paraId="A6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лишнее и почему»</w:t>
            </w:r>
          </w:p>
        </w:tc>
        <w:tc>
          <w:tcPr>
            <w:tcW w:type="dxa" w:w="2268"/>
          </w:tcPr>
          <w:p w14:paraId="A701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Закреплять знания детей о многообразии растений, развивать память, быстроту реакции</w:t>
            </w:r>
          </w:p>
        </w:tc>
        <w:tc>
          <w:tcPr>
            <w:tcW w:type="dxa" w:w="1984"/>
          </w:tcPr>
          <w:p w14:paraId="A8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или предметы, объединенные одним признаком или логически связанные</w:t>
            </w:r>
          </w:p>
        </w:tc>
        <w:tc>
          <w:tcPr>
            <w:tcW w:type="dxa" w:w="4360"/>
          </w:tcPr>
          <w:p w14:paraId="A9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называет по 3 растения (деревья и кустарники), одно из которых «лишнее». Например, клен, липа, сирень. Дети должны определить, какое из них «лишнее» и хлопнуть в ладоши.</w:t>
            </w:r>
          </w:p>
          <w:p w14:paraId="AA010000">
            <w:pPr>
              <w:widowControl w:val="1"/>
              <w:ind/>
              <w:jc w:val="both"/>
              <w:rPr>
                <w:rFonts w:ascii="Times New Roman" w:hAnsi="Times New Roman"/>
                <w:color w:themeColor="text1" w:val="000000"/>
                <w:sz w:val="18"/>
              </w:rPr>
            </w:pPr>
            <w:r>
              <w:rPr>
                <w:rFonts w:ascii="Times New Roman" w:hAnsi="Times New Roman"/>
                <w:color w:themeColor="text1" w:val="000000"/>
                <w:sz w:val="18"/>
              </w:rPr>
              <w:t>(Клен, липа — деревья, сирень — кустарник).</w:t>
            </w:r>
          </w:p>
          <w:p w14:paraId="AB010000">
            <w:pPr>
              <w:widowControl w:val="1"/>
              <w:ind/>
              <w:jc w:val="both"/>
              <w:rPr>
                <w:rFonts w:ascii="Times New Roman" w:hAnsi="Times New Roman"/>
                <w:color w:themeColor="text1" w:val="000000"/>
                <w:sz w:val="18"/>
              </w:rPr>
            </w:pPr>
            <w:r>
              <w:rPr>
                <w:rFonts w:ascii="Times New Roman" w:hAnsi="Times New Roman"/>
                <w:color w:themeColor="text1" w:val="000000"/>
                <w:sz w:val="18"/>
              </w:rPr>
              <w:t>Выделить предмет, отличающийся от других каким-либо признаком. Объяснить ход рассуждений и  найти логическую связь между тремя предметами</w:t>
            </w:r>
          </w:p>
        </w:tc>
      </w:tr>
      <w:tr>
        <w:tc>
          <w:tcPr>
            <w:tcW w:type="dxa" w:w="708"/>
          </w:tcPr>
          <w:p w14:paraId="AC010000">
            <w:pPr>
              <w:widowControl w:val="1"/>
              <w:ind/>
              <w:jc w:val="both"/>
              <w:rPr>
                <w:rFonts w:ascii="Times New Roman" w:hAnsi="Times New Roman"/>
                <w:color w:themeColor="text1" w:val="000000"/>
                <w:sz w:val="18"/>
              </w:rPr>
            </w:pPr>
            <w:r>
              <w:rPr>
                <w:rFonts w:ascii="Times New Roman" w:hAnsi="Times New Roman"/>
                <w:color w:themeColor="text1" w:val="000000"/>
                <w:sz w:val="18"/>
              </w:rPr>
              <w:t>26</w:t>
            </w:r>
          </w:p>
        </w:tc>
        <w:tc>
          <w:tcPr>
            <w:tcW w:type="dxa" w:w="1277"/>
          </w:tcPr>
          <w:p w14:paraId="AD01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«Закрой окошко»</w:t>
            </w:r>
          </w:p>
        </w:tc>
        <w:tc>
          <w:tcPr>
            <w:tcW w:type="dxa" w:w="2268"/>
          </w:tcPr>
          <w:p w14:paraId="AE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Формировать умение сравнивать, </w:t>
            </w:r>
            <w:r>
              <w:rPr>
                <w:rFonts w:ascii="Times New Roman" w:hAnsi="Times New Roman"/>
                <w:color w:themeColor="text1" w:val="000000"/>
                <w:sz w:val="18"/>
              </w:rPr>
              <w:t>систематизировать и развивать воображение</w:t>
            </w:r>
          </w:p>
        </w:tc>
        <w:tc>
          <w:tcPr>
            <w:tcW w:type="dxa" w:w="1984"/>
          </w:tcPr>
          <w:p w14:paraId="AF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Книга «Логика» С.Е.Гаврина, </w:t>
            </w:r>
            <w:r>
              <w:rPr>
                <w:rFonts w:ascii="Times New Roman" w:hAnsi="Times New Roman"/>
                <w:color w:themeColor="text1" w:val="000000"/>
                <w:sz w:val="18"/>
              </w:rPr>
              <w:t>Издательство «Эксмо» 2002 стр. 56</w:t>
            </w:r>
          </w:p>
        </w:tc>
        <w:tc>
          <w:tcPr>
            <w:tcW w:type="dxa" w:w="4360"/>
          </w:tcPr>
          <w:p w14:paraId="B0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Воспитатель предлагает посмотреть на экраны компьютеров. </w:t>
            </w:r>
          </w:p>
          <w:p w14:paraId="B1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 что нарисовано</w:t>
            </w:r>
          </w:p>
          <w:p w14:paraId="B2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должно быть нарисовано в пустых клеточках?Дорису1</w:t>
            </w:r>
          </w:p>
        </w:tc>
      </w:tr>
      <w:tr>
        <w:tc>
          <w:tcPr>
            <w:tcW w:type="dxa" w:w="708"/>
          </w:tcPr>
          <w:p w14:paraId="B3010000">
            <w:pPr>
              <w:widowControl w:val="1"/>
              <w:ind/>
              <w:jc w:val="both"/>
              <w:rPr>
                <w:rFonts w:ascii="Times New Roman" w:hAnsi="Times New Roman"/>
                <w:color w:themeColor="text1" w:val="000000"/>
                <w:sz w:val="18"/>
              </w:rPr>
            </w:pPr>
            <w:r>
              <w:rPr>
                <w:rFonts w:ascii="Times New Roman" w:hAnsi="Times New Roman"/>
                <w:color w:themeColor="text1" w:val="000000"/>
                <w:sz w:val="18"/>
              </w:rPr>
              <w:t>27</w:t>
            </w:r>
          </w:p>
        </w:tc>
        <w:tc>
          <w:tcPr>
            <w:tcW w:type="dxa" w:w="1277"/>
          </w:tcPr>
          <w:p w14:paraId="B4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слово»</w:t>
            </w:r>
          </w:p>
        </w:tc>
        <w:tc>
          <w:tcPr>
            <w:tcW w:type="dxa" w:w="2268"/>
          </w:tcPr>
          <w:p w14:paraId="B5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подбирать определения, соответствующие данному примеру, явлению; активизировать усвоенные ранее слова</w:t>
            </w:r>
            <w:r>
              <w:rPr>
                <w:rFonts w:ascii="Times New Roman" w:hAnsi="Times New Roman"/>
                <w:color w:themeColor="text1" w:val="000000"/>
                <w:sz w:val="18"/>
              </w:rPr>
              <w:t xml:space="preserve"> </w:t>
            </w:r>
          </w:p>
        </w:tc>
        <w:tc>
          <w:tcPr>
            <w:tcW w:type="dxa" w:w="1984"/>
          </w:tcPr>
          <w:p w14:paraId="B6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Серия картинок с предметами </w:t>
            </w:r>
          </w:p>
        </w:tc>
        <w:tc>
          <w:tcPr>
            <w:tcW w:type="dxa" w:w="4360"/>
          </w:tcPr>
          <w:p w14:paraId="B7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называет какое-нибудь слово, а играющие по очереди называют как можно больше признаков, соответствующих данному предмету.</w:t>
            </w:r>
          </w:p>
          <w:p w14:paraId="B8010000">
            <w:pPr>
              <w:widowControl w:val="1"/>
              <w:ind/>
              <w:jc w:val="both"/>
              <w:rPr>
                <w:rFonts w:ascii="Times New Roman" w:hAnsi="Times New Roman"/>
                <w:color w:themeColor="text1" w:val="000000"/>
                <w:sz w:val="18"/>
              </w:rPr>
            </w:pPr>
            <w:r>
              <w:rPr>
                <w:rFonts w:ascii="Times New Roman" w:hAnsi="Times New Roman"/>
                <w:color w:themeColor="text1" w:val="000000"/>
                <w:sz w:val="18"/>
              </w:rPr>
              <w:t>Белка — рыжая, шустрая, большая, маленькая, красивая.....</w:t>
            </w:r>
          </w:p>
          <w:p w14:paraId="B9010000">
            <w:pPr>
              <w:widowControl w:val="1"/>
              <w:ind/>
              <w:jc w:val="both"/>
              <w:rPr>
                <w:rFonts w:ascii="Times New Roman" w:hAnsi="Times New Roman"/>
                <w:color w:themeColor="text1" w:val="000000"/>
                <w:sz w:val="18"/>
              </w:rPr>
            </w:pPr>
            <w:r>
              <w:rPr>
                <w:rFonts w:ascii="Times New Roman" w:hAnsi="Times New Roman"/>
                <w:color w:themeColor="text1" w:val="000000"/>
                <w:sz w:val="18"/>
              </w:rPr>
              <w:t>Пальто — теплое, зимнее, новое, старое …..</w:t>
            </w:r>
          </w:p>
          <w:p w14:paraId="BA010000">
            <w:pPr>
              <w:widowControl w:val="1"/>
              <w:ind/>
              <w:jc w:val="both"/>
              <w:rPr>
                <w:rFonts w:ascii="Times New Roman" w:hAnsi="Times New Roman"/>
                <w:color w:themeColor="text1" w:val="000000"/>
                <w:sz w:val="18"/>
              </w:rPr>
            </w:pPr>
            <w:r>
              <w:rPr>
                <w:rFonts w:ascii="Times New Roman" w:hAnsi="Times New Roman"/>
                <w:color w:themeColor="text1" w:val="000000"/>
                <w:sz w:val="18"/>
              </w:rPr>
              <w:t>Мама — добрая, ласковая, нежная, любимая, дорогая …</w:t>
            </w:r>
          </w:p>
          <w:p w14:paraId="BB010000">
            <w:pPr>
              <w:widowControl w:val="1"/>
              <w:ind/>
              <w:jc w:val="both"/>
              <w:rPr>
                <w:rFonts w:ascii="Times New Roman" w:hAnsi="Times New Roman"/>
                <w:color w:themeColor="text1" w:val="000000"/>
                <w:sz w:val="18"/>
              </w:rPr>
            </w:pPr>
            <w:r>
              <w:rPr>
                <w:rFonts w:ascii="Times New Roman" w:hAnsi="Times New Roman"/>
                <w:color w:themeColor="text1" w:val="000000"/>
                <w:sz w:val="18"/>
              </w:rPr>
              <w:t>Дом — деревянный, каменный, новый, панельный…</w:t>
            </w:r>
          </w:p>
          <w:p w14:paraId="BC01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BD01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BE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существительное с учетом назначения предметов</w:t>
            </w:r>
          </w:p>
        </w:tc>
      </w:tr>
      <w:tr>
        <w:tc>
          <w:tcPr>
            <w:tcW w:type="dxa" w:w="708"/>
          </w:tcPr>
          <w:p w14:paraId="BF010000">
            <w:pPr>
              <w:widowControl w:val="1"/>
              <w:ind/>
              <w:jc w:val="both"/>
              <w:rPr>
                <w:rFonts w:ascii="Times New Roman" w:hAnsi="Times New Roman"/>
                <w:color w:themeColor="text1" w:val="000000"/>
                <w:sz w:val="18"/>
              </w:rPr>
            </w:pPr>
            <w:r>
              <w:rPr>
                <w:rFonts w:ascii="Times New Roman" w:hAnsi="Times New Roman"/>
                <w:color w:themeColor="text1" w:val="000000"/>
                <w:sz w:val="18"/>
              </w:rPr>
              <w:t>28</w:t>
            </w:r>
          </w:p>
        </w:tc>
        <w:tc>
          <w:tcPr>
            <w:tcW w:type="dxa" w:w="1277"/>
          </w:tcPr>
          <w:p w14:paraId="C0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главное слово, определяющее действие»</w:t>
            </w:r>
          </w:p>
        </w:tc>
        <w:tc>
          <w:tcPr>
            <w:tcW w:type="dxa" w:w="2268"/>
          </w:tcPr>
          <w:p w14:paraId="C1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обозначать и называть словом звуки (звенит, шуршит, играет, трещит и др.); воспитывать слуховое внимание; развивать сообразительность, выдержку</w:t>
            </w:r>
          </w:p>
        </w:tc>
        <w:tc>
          <w:tcPr>
            <w:tcW w:type="dxa" w:w="1984"/>
          </w:tcPr>
          <w:p w14:paraId="C2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различные предметы, при действии которыми издается звук: звенит колокольчик; шуршит книга, которую листают; играет дудочка, звучит пианино, гусли .. Все, что есть звучащее в группе, можно использовать в игре</w:t>
            </w:r>
          </w:p>
        </w:tc>
        <w:tc>
          <w:tcPr>
            <w:tcW w:type="dxa" w:w="4360"/>
          </w:tcPr>
          <w:p w14:paraId="C3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 столе у воспитателя стоят различные предметы. За ширму приглашается один ребенок, который там играет, например, на дудочке. Дети, услышав звук, отгадывают, а тот, кто играл, выходит из-за ширмы с дудочкой в руках. Ребята убеждаются, что они не ошиблись. С другим инструментом будет играть другой ребенок, выбранный первым участником игры. Он, например, листает книгу. Дети отгадывают. Если затрудняются сразу ответить, воспитатель просит повторить действие, а всех играющих слушать внимательнее. «Книгу листает, листики шуршат» - догадываются дети. Из-за ширмы выходит играющий и показывает, как он действовал.</w:t>
            </w:r>
          </w:p>
          <w:p w14:paraId="C4010000">
            <w:pPr>
              <w:widowControl w:val="1"/>
              <w:ind/>
              <w:jc w:val="both"/>
              <w:rPr>
                <w:rFonts w:ascii="Times New Roman" w:hAnsi="Times New Roman"/>
                <w:color w:themeColor="text1" w:val="000000"/>
                <w:sz w:val="18"/>
              </w:rPr>
            </w:pPr>
            <w:r>
              <w:rPr>
                <w:rFonts w:ascii="Times New Roman" w:hAnsi="Times New Roman"/>
                <w:color w:themeColor="text1" w:val="000000"/>
                <w:sz w:val="18"/>
              </w:rPr>
              <w:t>Такую игру можно проводить и на прогулке. Воспитатель обращает внимание ребят на звуки: трактор работает, птицы поют, автомобиль сигналит, листья шелестят и др.</w:t>
            </w:r>
          </w:p>
        </w:tc>
      </w:tr>
      <w:tr>
        <w:tc>
          <w:tcPr>
            <w:tcW w:type="dxa" w:w="708"/>
          </w:tcPr>
          <w:p w14:paraId="C5010000">
            <w:pPr>
              <w:widowControl w:val="1"/>
              <w:ind/>
              <w:jc w:val="both"/>
              <w:rPr>
                <w:rFonts w:ascii="Times New Roman" w:hAnsi="Times New Roman"/>
                <w:color w:themeColor="text1" w:val="000000"/>
                <w:sz w:val="18"/>
              </w:rPr>
            </w:pPr>
            <w:r>
              <w:rPr>
                <w:rFonts w:ascii="Times New Roman" w:hAnsi="Times New Roman"/>
                <w:color w:themeColor="text1" w:val="000000"/>
                <w:sz w:val="18"/>
              </w:rPr>
              <w:t>29</w:t>
            </w:r>
          </w:p>
        </w:tc>
        <w:tc>
          <w:tcPr>
            <w:tcW w:type="dxa" w:w="1277"/>
          </w:tcPr>
          <w:p w14:paraId="C6010000">
            <w:pPr>
              <w:widowControl w:val="1"/>
              <w:ind/>
              <w:jc w:val="both"/>
              <w:rPr>
                <w:rFonts w:ascii="Times New Roman" w:hAnsi="Times New Roman"/>
                <w:color w:themeColor="text1" w:val="000000"/>
                <w:sz w:val="18"/>
              </w:rPr>
            </w:pPr>
            <w:r>
              <w:rPr>
                <w:rFonts w:ascii="Times New Roman" w:hAnsi="Times New Roman"/>
                <w:color w:themeColor="text1" w:val="000000"/>
                <w:sz w:val="18"/>
              </w:rPr>
              <w:t>«Нелепицы»</w:t>
            </w:r>
          </w:p>
          <w:p w14:paraId="C7010000">
            <w:pPr>
              <w:widowControl w:val="1"/>
              <w:ind/>
              <w:jc w:val="both"/>
              <w:rPr>
                <w:rFonts w:ascii="Times New Roman" w:hAnsi="Times New Roman"/>
                <w:color w:themeColor="text1" w:val="000000"/>
                <w:sz w:val="18"/>
              </w:rPr>
            </w:pPr>
          </w:p>
        </w:tc>
        <w:tc>
          <w:tcPr>
            <w:tcW w:type="dxa" w:w="2268"/>
          </w:tcPr>
          <w:p w14:paraId="C8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память, внимание, мышление, быстроту реакции</w:t>
            </w:r>
          </w:p>
        </w:tc>
        <w:tc>
          <w:tcPr>
            <w:tcW w:type="dxa" w:w="1984"/>
          </w:tcPr>
          <w:p w14:paraId="C9010000">
            <w:pPr>
              <w:widowControl w:val="1"/>
              <w:ind/>
              <w:jc w:val="both"/>
              <w:rPr>
                <w:rFonts w:ascii="Times New Roman" w:hAnsi="Times New Roman"/>
                <w:color w:themeColor="text1" w:val="000000"/>
                <w:sz w:val="18"/>
              </w:rPr>
            </w:pPr>
            <w:r>
              <w:rPr>
                <w:rFonts w:ascii="Times New Roman" w:hAnsi="Times New Roman"/>
                <w:color w:themeColor="text1" w:val="000000"/>
                <w:sz w:val="18"/>
              </w:rPr>
              <w:t>мяч</w:t>
            </w:r>
          </w:p>
        </w:tc>
        <w:tc>
          <w:tcPr>
            <w:tcW w:type="dxa" w:w="4360"/>
          </w:tcPr>
          <w:p w14:paraId="CA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произносит словосочетания и кидает мяч, а дети должны быстро ответить.</w:t>
            </w:r>
          </w:p>
          <w:p w14:paraId="CB010000">
            <w:pPr>
              <w:widowControl w:val="1"/>
              <w:ind/>
              <w:jc w:val="both"/>
              <w:rPr>
                <w:rFonts w:ascii="Times New Roman" w:hAnsi="Times New Roman"/>
                <w:color w:themeColor="text1" w:val="000000"/>
                <w:sz w:val="18"/>
              </w:rPr>
            </w:pPr>
            <w:r>
              <w:rPr>
                <w:rFonts w:ascii="Times New Roman" w:hAnsi="Times New Roman"/>
                <w:color w:themeColor="text1" w:val="000000"/>
                <w:sz w:val="18"/>
              </w:rPr>
              <w:t>Снег зимой … (бывает)</w:t>
            </w:r>
          </w:p>
          <w:p w14:paraId="CC010000">
            <w:pPr>
              <w:widowControl w:val="1"/>
              <w:ind/>
              <w:jc w:val="both"/>
              <w:rPr>
                <w:rFonts w:ascii="Times New Roman" w:hAnsi="Times New Roman"/>
                <w:color w:themeColor="text1" w:val="000000"/>
                <w:sz w:val="18"/>
              </w:rPr>
            </w:pPr>
            <w:r>
              <w:rPr>
                <w:rFonts w:ascii="Times New Roman" w:hAnsi="Times New Roman"/>
                <w:color w:themeColor="text1" w:val="000000"/>
                <w:sz w:val="18"/>
              </w:rPr>
              <w:t>Мороз летом … (не бывает)</w:t>
            </w:r>
          </w:p>
          <w:p w14:paraId="CD010000">
            <w:pPr>
              <w:widowControl w:val="1"/>
              <w:ind/>
              <w:jc w:val="both"/>
              <w:rPr>
                <w:rFonts w:ascii="Times New Roman" w:hAnsi="Times New Roman"/>
                <w:color w:themeColor="text1" w:val="000000"/>
                <w:sz w:val="18"/>
              </w:rPr>
            </w:pPr>
            <w:r>
              <w:rPr>
                <w:rFonts w:ascii="Times New Roman" w:hAnsi="Times New Roman"/>
                <w:color w:themeColor="text1" w:val="000000"/>
                <w:sz w:val="18"/>
              </w:rPr>
              <w:t>Иней летом … (не бывает)</w:t>
            </w:r>
          </w:p>
          <w:p w14:paraId="CE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Капель летом … (не бывает)</w:t>
            </w:r>
          </w:p>
        </w:tc>
      </w:tr>
      <w:tr>
        <w:tc>
          <w:tcPr>
            <w:tcW w:type="dxa" w:w="708"/>
          </w:tcPr>
          <w:p w14:paraId="CF010000">
            <w:pPr>
              <w:widowControl w:val="1"/>
              <w:ind/>
              <w:jc w:val="both"/>
              <w:rPr>
                <w:rFonts w:ascii="Times New Roman" w:hAnsi="Times New Roman"/>
                <w:color w:themeColor="text1" w:val="000000"/>
                <w:sz w:val="18"/>
              </w:rPr>
            </w:pPr>
            <w:r>
              <w:rPr>
                <w:rFonts w:ascii="Times New Roman" w:hAnsi="Times New Roman"/>
                <w:color w:themeColor="text1" w:val="000000"/>
                <w:sz w:val="18"/>
              </w:rPr>
              <w:t>30</w:t>
            </w:r>
          </w:p>
        </w:tc>
        <w:tc>
          <w:tcPr>
            <w:tcW w:type="dxa" w:w="1277"/>
          </w:tcPr>
          <w:p w14:paraId="D0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разницу»</w:t>
            </w:r>
          </w:p>
        </w:tc>
        <w:tc>
          <w:tcPr>
            <w:tcW w:type="dxa" w:w="2268"/>
          </w:tcPr>
          <w:p w14:paraId="D1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Развивать умение сравнивать </w:t>
            </w:r>
          </w:p>
        </w:tc>
        <w:tc>
          <w:tcPr>
            <w:tcW w:type="dxa" w:w="1984"/>
          </w:tcPr>
          <w:p w14:paraId="D2010000">
            <w:pPr>
              <w:widowControl w:val="1"/>
              <w:ind/>
              <w:jc w:val="both"/>
              <w:rPr>
                <w:rFonts w:ascii="Times New Roman" w:hAnsi="Times New Roman"/>
                <w:color w:themeColor="text1" w:val="000000"/>
                <w:sz w:val="18"/>
              </w:rPr>
            </w:pPr>
            <w:r>
              <w:rPr>
                <w:rFonts w:ascii="Times New Roman" w:hAnsi="Times New Roman"/>
                <w:color w:themeColor="text1" w:val="000000"/>
                <w:sz w:val="18"/>
              </w:rPr>
              <w:t>Книга «Логика» С.Е.Гаврина, Издательство «Эксмо» 2002 стр. 57</w:t>
            </w:r>
          </w:p>
        </w:tc>
        <w:tc>
          <w:tcPr>
            <w:tcW w:type="dxa" w:w="4360"/>
          </w:tcPr>
          <w:p w14:paraId="D3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расцветку мячиков  - Что у них общего?                                     -Чем они отличаются? Найди точно такой  мячик, на который указал педагог. Объясни выбор</w:t>
            </w:r>
          </w:p>
        </w:tc>
      </w:tr>
      <w:tr>
        <w:trPr>
          <w:trHeight w:hRule="atLeast" w:val="867"/>
        </w:trPr>
        <w:tc>
          <w:tcPr>
            <w:tcW w:type="dxa" w:w="708"/>
          </w:tcPr>
          <w:p w14:paraId="D4010000">
            <w:pPr>
              <w:widowControl w:val="1"/>
              <w:ind/>
              <w:jc w:val="both"/>
              <w:rPr>
                <w:rFonts w:ascii="Times New Roman" w:hAnsi="Times New Roman"/>
                <w:color w:themeColor="text1" w:val="000000"/>
                <w:sz w:val="18"/>
              </w:rPr>
            </w:pPr>
            <w:r>
              <w:rPr>
                <w:rFonts w:ascii="Times New Roman" w:hAnsi="Times New Roman"/>
                <w:color w:themeColor="text1" w:val="000000"/>
                <w:sz w:val="18"/>
              </w:rPr>
              <w:t>31</w:t>
            </w:r>
          </w:p>
        </w:tc>
        <w:tc>
          <w:tcPr>
            <w:tcW w:type="dxa" w:w="1277"/>
          </w:tcPr>
          <w:p w14:paraId="D5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«Подбери заплатку  к коврику» </w:t>
            </w:r>
          </w:p>
        </w:tc>
        <w:tc>
          <w:tcPr>
            <w:tcW w:type="dxa" w:w="2268"/>
          </w:tcPr>
          <w:p w14:paraId="D601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мышление, воображение и умение сравнивать</w:t>
            </w:r>
          </w:p>
        </w:tc>
        <w:tc>
          <w:tcPr>
            <w:tcW w:type="dxa" w:w="1984"/>
          </w:tcPr>
          <w:p w14:paraId="D7010000">
            <w:pPr>
              <w:widowControl w:val="1"/>
              <w:ind/>
              <w:jc w:val="both"/>
              <w:rPr>
                <w:rFonts w:ascii="Times New Roman" w:hAnsi="Times New Roman"/>
                <w:color w:themeColor="text1" w:val="000000"/>
                <w:sz w:val="18"/>
              </w:rPr>
            </w:pPr>
            <w:r>
              <w:rPr>
                <w:rFonts w:ascii="Times New Roman" w:hAnsi="Times New Roman"/>
                <w:color w:themeColor="text1" w:val="000000"/>
                <w:sz w:val="18"/>
              </w:rPr>
              <w:t>Дидактическая игра «Коврики»</w:t>
            </w:r>
          </w:p>
        </w:tc>
        <w:tc>
          <w:tcPr>
            <w:tcW w:type="dxa" w:w="4360"/>
          </w:tcPr>
          <w:p w14:paraId="D8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форму , размер и  расцветку ковриков.</w:t>
            </w:r>
          </w:p>
          <w:p w14:paraId="D9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заплатки подходят и почему? Подбери заплатку к коврику</w:t>
            </w:r>
          </w:p>
        </w:tc>
      </w:tr>
      <w:tr>
        <w:tc>
          <w:tcPr>
            <w:tcW w:type="dxa" w:w="708"/>
          </w:tcPr>
          <w:p w14:paraId="DA010000">
            <w:pPr>
              <w:widowControl w:val="1"/>
              <w:ind/>
              <w:jc w:val="both"/>
              <w:rPr>
                <w:rFonts w:ascii="Times New Roman" w:hAnsi="Times New Roman"/>
                <w:color w:themeColor="text1" w:val="000000"/>
                <w:sz w:val="18"/>
              </w:rPr>
            </w:pPr>
            <w:r>
              <w:rPr>
                <w:rFonts w:ascii="Times New Roman" w:hAnsi="Times New Roman"/>
                <w:color w:themeColor="text1" w:val="000000"/>
                <w:sz w:val="18"/>
              </w:rPr>
              <w:t>32</w:t>
            </w:r>
          </w:p>
        </w:tc>
        <w:tc>
          <w:tcPr>
            <w:tcW w:type="dxa" w:w="1277"/>
          </w:tcPr>
          <w:p w14:paraId="DB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ошибку»</w:t>
            </w:r>
          </w:p>
        </w:tc>
        <w:tc>
          <w:tcPr>
            <w:tcW w:type="dxa" w:w="2268"/>
          </w:tcPr>
          <w:p w14:paraId="DC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находить и подробно объяснить</w:t>
            </w:r>
          </w:p>
        </w:tc>
        <w:tc>
          <w:tcPr>
            <w:tcW w:type="dxa" w:w="1984"/>
          </w:tcPr>
          <w:p w14:paraId="DD01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168 книга М.А.Жукова «Полный курс занятий»</w:t>
            </w:r>
          </w:p>
        </w:tc>
        <w:tc>
          <w:tcPr>
            <w:tcW w:type="dxa" w:w="4360"/>
          </w:tcPr>
          <w:p w14:paraId="DE010000">
            <w:pPr>
              <w:widowControl w:val="1"/>
              <w:ind/>
              <w:jc w:val="both"/>
              <w:rPr>
                <w:rFonts w:ascii="Times New Roman" w:hAnsi="Times New Roman"/>
                <w:color w:themeColor="text1" w:val="000000"/>
                <w:sz w:val="18"/>
              </w:rPr>
            </w:pPr>
            <w:r>
              <w:rPr>
                <w:rFonts w:ascii="Times New Roman" w:hAnsi="Times New Roman"/>
                <w:color w:themeColor="text1" w:val="000000"/>
                <w:sz w:val="18"/>
              </w:rPr>
              <w:t>В чём ошибочность предложенного высказывания?</w:t>
            </w:r>
          </w:p>
        </w:tc>
      </w:tr>
      <w:tr>
        <w:tc>
          <w:tcPr>
            <w:tcW w:type="dxa" w:w="708"/>
          </w:tcPr>
          <w:p w14:paraId="DF010000">
            <w:pPr>
              <w:widowControl w:val="1"/>
              <w:ind/>
              <w:jc w:val="both"/>
              <w:rPr>
                <w:rFonts w:ascii="Times New Roman" w:hAnsi="Times New Roman"/>
                <w:color w:themeColor="text1" w:val="000000"/>
                <w:sz w:val="18"/>
              </w:rPr>
            </w:pPr>
            <w:r>
              <w:rPr>
                <w:rFonts w:ascii="Times New Roman" w:hAnsi="Times New Roman"/>
                <w:color w:themeColor="text1" w:val="000000"/>
                <w:sz w:val="18"/>
              </w:rPr>
              <w:t>33</w:t>
            </w:r>
          </w:p>
        </w:tc>
        <w:tc>
          <w:tcPr>
            <w:tcW w:type="dxa" w:w="1277"/>
          </w:tcPr>
          <w:p w14:paraId="E0010000">
            <w:pPr>
              <w:widowControl w:val="1"/>
              <w:ind/>
              <w:jc w:val="both"/>
              <w:rPr>
                <w:rFonts w:ascii="Times New Roman" w:hAnsi="Times New Roman"/>
                <w:color w:themeColor="text1" w:val="000000"/>
                <w:sz w:val="18"/>
              </w:rPr>
            </w:pPr>
            <w:r>
              <w:rPr>
                <w:rFonts w:ascii="Times New Roman" w:hAnsi="Times New Roman"/>
                <w:color w:themeColor="text1" w:val="000000"/>
                <w:sz w:val="18"/>
              </w:rPr>
              <w:t>«Хорошо – плохо»</w:t>
            </w:r>
          </w:p>
        </w:tc>
        <w:tc>
          <w:tcPr>
            <w:tcW w:type="dxa" w:w="2268"/>
          </w:tcPr>
          <w:p w14:paraId="E101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нравственные качества на основе описания поступков героев , развивать монологическую сторону речи</w:t>
            </w:r>
          </w:p>
        </w:tc>
        <w:tc>
          <w:tcPr>
            <w:tcW w:type="dxa" w:w="1984"/>
          </w:tcPr>
          <w:p w14:paraId="E2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 развитию нравственных качеств</w:t>
            </w:r>
          </w:p>
        </w:tc>
        <w:tc>
          <w:tcPr>
            <w:tcW w:type="dxa" w:w="4360"/>
          </w:tcPr>
          <w:p w14:paraId="E3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цикл картинок и рассказать , что на них изображено.</w:t>
            </w:r>
          </w:p>
          <w:p w14:paraId="E4010000">
            <w:pPr>
              <w:widowControl w:val="1"/>
              <w:ind/>
              <w:jc w:val="both"/>
              <w:rPr>
                <w:rFonts w:ascii="Times New Roman" w:hAnsi="Times New Roman"/>
                <w:color w:themeColor="text1" w:val="000000"/>
                <w:sz w:val="18"/>
              </w:rPr>
            </w:pPr>
            <w:r>
              <w:rPr>
                <w:rFonts w:ascii="Times New Roman" w:hAnsi="Times New Roman"/>
                <w:color w:themeColor="text1" w:val="000000"/>
                <w:sz w:val="18"/>
              </w:rPr>
              <w:t>-Очередность данных картинок нарушена. Восстанови ее,  найдя и подробно описав положительные и отрицательные стороны данных событий</w:t>
            </w:r>
          </w:p>
        </w:tc>
      </w:tr>
      <w:tr>
        <w:tc>
          <w:tcPr>
            <w:tcW w:type="dxa" w:w="708"/>
          </w:tcPr>
          <w:p w14:paraId="E5010000">
            <w:pPr>
              <w:widowControl w:val="1"/>
              <w:ind/>
              <w:jc w:val="both"/>
              <w:rPr>
                <w:rFonts w:ascii="Times New Roman" w:hAnsi="Times New Roman"/>
                <w:color w:themeColor="text1" w:val="000000"/>
                <w:sz w:val="18"/>
              </w:rPr>
            </w:pPr>
            <w:r>
              <w:rPr>
                <w:rFonts w:ascii="Times New Roman" w:hAnsi="Times New Roman"/>
                <w:color w:themeColor="text1" w:val="000000"/>
                <w:sz w:val="18"/>
              </w:rPr>
              <w:t>34</w:t>
            </w:r>
          </w:p>
        </w:tc>
        <w:tc>
          <w:tcPr>
            <w:tcW w:type="dxa" w:w="1277"/>
          </w:tcPr>
          <w:p w14:paraId="E6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«Назови следующее слово» </w:t>
            </w:r>
          </w:p>
        </w:tc>
        <w:tc>
          <w:tcPr>
            <w:tcW w:type="dxa" w:w="2268"/>
          </w:tcPr>
          <w:p w14:paraId="E7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Познакомить с понятием света и тени; развивать речь, не нарушая закономерности, называть следующее слово</w:t>
            </w:r>
          </w:p>
        </w:tc>
        <w:tc>
          <w:tcPr>
            <w:tcW w:type="dxa" w:w="1984"/>
          </w:tcPr>
          <w:p w14:paraId="E8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 теме «Домашние животные», «Лесные жители»</w:t>
            </w:r>
          </w:p>
        </w:tc>
        <w:tc>
          <w:tcPr>
            <w:tcW w:type="dxa" w:w="4360"/>
          </w:tcPr>
          <w:p w14:paraId="E9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-В солнечный день, если вы встанете лицом, спиной или боком к солнышку, то на земле появится темное пятно, это ваше отражение, оно называется тенью. Солнце посылает на землю свои лучи, они распространяются во все стороны. Стоя на свету, вы закрываете путь солнечным лучам, они освещают вас, но на землю падает ваша тень.</w:t>
            </w:r>
          </w:p>
          <w:p w14:paraId="EA010000">
            <w:pPr>
              <w:widowControl w:val="1"/>
              <w:ind/>
              <w:jc w:val="both"/>
              <w:rPr>
                <w:rFonts w:ascii="Times New Roman" w:hAnsi="Times New Roman"/>
                <w:color w:themeColor="text1" w:val="000000"/>
                <w:sz w:val="18"/>
              </w:rPr>
            </w:pPr>
            <w:r>
              <w:rPr>
                <w:rFonts w:ascii="Times New Roman" w:hAnsi="Times New Roman"/>
                <w:color w:themeColor="text1" w:val="000000"/>
                <w:sz w:val="18"/>
              </w:rPr>
              <w:t>Кто отгадает загадку?</w:t>
            </w:r>
          </w:p>
          <w:p w14:paraId="EB010000">
            <w:pPr>
              <w:widowControl w:val="1"/>
              <w:ind/>
              <w:jc w:val="both"/>
              <w:rPr>
                <w:rFonts w:ascii="Times New Roman" w:hAnsi="Times New Roman"/>
                <w:i w:val="1"/>
                <w:color w:themeColor="text1" w:val="000000"/>
                <w:sz w:val="18"/>
              </w:rPr>
            </w:pPr>
            <w:r>
              <w:rPr>
                <w:rFonts w:ascii="Times New Roman" w:hAnsi="Times New Roman"/>
                <w:i w:val="1"/>
                <w:color w:themeColor="text1" w:val="000000"/>
                <w:sz w:val="18"/>
              </w:rPr>
              <w:t>Я иду — она… идет,</w:t>
            </w:r>
          </w:p>
          <w:p w14:paraId="EC010000">
            <w:pPr>
              <w:widowControl w:val="1"/>
              <w:ind/>
              <w:jc w:val="both"/>
              <w:rPr>
                <w:rFonts w:ascii="Times New Roman" w:hAnsi="Times New Roman"/>
                <w:i w:val="1"/>
                <w:color w:themeColor="text1" w:val="000000"/>
                <w:sz w:val="18"/>
              </w:rPr>
            </w:pPr>
            <w:r>
              <w:rPr>
                <w:rFonts w:ascii="Times New Roman" w:hAnsi="Times New Roman"/>
                <w:i w:val="1"/>
                <w:color w:themeColor="text1" w:val="000000"/>
                <w:sz w:val="18"/>
              </w:rPr>
              <w:t>Я стою — она …стоит,</w:t>
            </w:r>
          </w:p>
          <w:p w14:paraId="ED010000">
            <w:pPr>
              <w:widowControl w:val="1"/>
              <w:ind/>
              <w:jc w:val="both"/>
              <w:rPr>
                <w:rFonts w:ascii="Times New Roman" w:hAnsi="Times New Roman"/>
                <w:color w:themeColor="text1" w:val="000000"/>
                <w:sz w:val="18"/>
              </w:rPr>
            </w:pPr>
            <w:r>
              <w:rPr>
                <w:rFonts w:ascii="Times New Roman" w:hAnsi="Times New Roman"/>
                <w:i w:val="1"/>
                <w:color w:themeColor="text1" w:val="000000"/>
                <w:sz w:val="18"/>
              </w:rPr>
              <w:t>Побегу — она …бежит.  Тень</w:t>
            </w:r>
          </w:p>
          <w:p w14:paraId="EE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Где еще есть тень? На что похожа? Догони тень. </w:t>
            </w:r>
            <w:r>
              <w:rPr>
                <w:rFonts w:ascii="Times New Roman" w:hAnsi="Times New Roman"/>
                <w:color w:themeColor="text1" w:val="000000"/>
                <w:sz w:val="18"/>
              </w:rPr>
              <w:t xml:space="preserve">Потанцуй с тенью. </w:t>
            </w:r>
          </w:p>
        </w:tc>
      </w:tr>
      <w:tr>
        <w:tc>
          <w:tcPr>
            <w:tcW w:type="dxa" w:w="708"/>
          </w:tcPr>
          <w:p w14:paraId="EF010000">
            <w:pPr>
              <w:widowControl w:val="1"/>
              <w:ind/>
              <w:jc w:val="both"/>
              <w:rPr>
                <w:rFonts w:ascii="Times New Roman" w:hAnsi="Times New Roman"/>
                <w:color w:themeColor="text1" w:val="000000"/>
                <w:sz w:val="18"/>
              </w:rPr>
            </w:pPr>
            <w:r>
              <w:rPr>
                <w:rFonts w:ascii="Times New Roman" w:hAnsi="Times New Roman"/>
                <w:color w:themeColor="text1" w:val="000000"/>
                <w:sz w:val="18"/>
              </w:rPr>
              <w:t>35</w:t>
            </w:r>
          </w:p>
        </w:tc>
        <w:tc>
          <w:tcPr>
            <w:tcW w:type="dxa" w:w="1277"/>
          </w:tcPr>
          <w:p w14:paraId="F0010000">
            <w:pPr>
              <w:widowControl w:val="1"/>
              <w:ind/>
              <w:jc w:val="both"/>
              <w:rPr>
                <w:rFonts w:ascii="Times New Roman" w:hAnsi="Times New Roman"/>
                <w:color w:themeColor="text1" w:val="000000"/>
                <w:sz w:val="18"/>
              </w:rPr>
            </w:pPr>
            <w:r>
              <w:rPr>
                <w:rFonts w:ascii="Times New Roman" w:hAnsi="Times New Roman"/>
                <w:color w:themeColor="text1" w:val="000000"/>
                <w:sz w:val="18"/>
              </w:rPr>
              <w:t>«Логические цепочки»</w:t>
            </w:r>
          </w:p>
        </w:tc>
        <w:tc>
          <w:tcPr>
            <w:tcW w:type="dxa" w:w="2268"/>
          </w:tcPr>
          <w:p w14:paraId="F101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находить логическую связь между рисунками, расположенными в одном ряду</w:t>
            </w:r>
          </w:p>
        </w:tc>
        <w:tc>
          <w:tcPr>
            <w:tcW w:type="dxa" w:w="1984"/>
          </w:tcPr>
          <w:p w14:paraId="F201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156 книга М.А.Жукова «Полный курс занятий»</w:t>
            </w:r>
          </w:p>
        </w:tc>
        <w:tc>
          <w:tcPr>
            <w:tcW w:type="dxa" w:w="4360"/>
          </w:tcPr>
          <w:p w14:paraId="F3010000">
            <w:pPr>
              <w:widowControl w:val="1"/>
              <w:ind/>
              <w:jc w:val="both"/>
              <w:rPr>
                <w:rFonts w:ascii="Times New Roman" w:hAnsi="Times New Roman"/>
                <w:color w:themeColor="text1" w:val="000000"/>
                <w:sz w:val="18"/>
              </w:rPr>
            </w:pPr>
            <w:r>
              <w:rPr>
                <w:rFonts w:ascii="Times New Roman" w:hAnsi="Times New Roman"/>
                <w:color w:themeColor="text1" w:val="000000"/>
                <w:sz w:val="18"/>
              </w:rPr>
              <w:t>Нарисовать недостающий элемент логической цепочки. Подробно объяснить свои действия</w:t>
            </w:r>
          </w:p>
        </w:tc>
      </w:tr>
      <w:tr>
        <w:tc>
          <w:tcPr>
            <w:tcW w:type="dxa" w:w="708"/>
          </w:tcPr>
          <w:p w14:paraId="F4010000">
            <w:pPr>
              <w:widowControl w:val="1"/>
              <w:ind/>
              <w:jc w:val="both"/>
              <w:rPr>
                <w:rFonts w:ascii="Times New Roman" w:hAnsi="Times New Roman"/>
                <w:color w:themeColor="text1" w:val="000000"/>
                <w:sz w:val="18"/>
              </w:rPr>
            </w:pPr>
            <w:r>
              <w:rPr>
                <w:rFonts w:ascii="Times New Roman" w:hAnsi="Times New Roman"/>
                <w:color w:themeColor="text1" w:val="000000"/>
                <w:sz w:val="18"/>
              </w:rPr>
              <w:t>36</w:t>
            </w:r>
          </w:p>
        </w:tc>
        <w:tc>
          <w:tcPr>
            <w:tcW w:type="dxa" w:w="1277"/>
          </w:tcPr>
          <w:p w14:paraId="F5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«Трудные вопросы» </w:t>
            </w:r>
          </w:p>
        </w:tc>
        <w:tc>
          <w:tcPr>
            <w:tcW w:type="dxa" w:w="2268"/>
          </w:tcPr>
          <w:p w14:paraId="F6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Учить внимательно слушать рассказ </w:t>
            </w:r>
          </w:p>
        </w:tc>
        <w:tc>
          <w:tcPr>
            <w:tcW w:type="dxa" w:w="1984"/>
          </w:tcPr>
          <w:p w14:paraId="F701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32 книга О.Соболева «Буквальные задачки»</w:t>
            </w:r>
          </w:p>
        </w:tc>
        <w:tc>
          <w:tcPr>
            <w:tcW w:type="dxa" w:w="4360"/>
          </w:tcPr>
          <w:p w14:paraId="F8010000">
            <w:pPr>
              <w:widowControl w:val="1"/>
              <w:ind/>
              <w:jc w:val="both"/>
              <w:rPr>
                <w:rFonts w:ascii="Times New Roman" w:hAnsi="Times New Roman"/>
                <w:color w:themeColor="text1" w:val="000000"/>
                <w:sz w:val="18"/>
              </w:rPr>
            </w:pPr>
            <w:r>
              <w:rPr>
                <w:rFonts w:ascii="Times New Roman" w:hAnsi="Times New Roman"/>
                <w:color w:themeColor="text1" w:val="000000"/>
                <w:sz w:val="18"/>
              </w:rPr>
              <w:t>Ответить на вопросы</w:t>
            </w:r>
          </w:p>
        </w:tc>
      </w:tr>
      <w:tr>
        <w:tc>
          <w:tcPr>
            <w:tcW w:type="dxa" w:w="708"/>
          </w:tcPr>
          <w:p w14:paraId="F9010000">
            <w:pPr>
              <w:widowControl w:val="1"/>
              <w:ind/>
              <w:jc w:val="both"/>
              <w:rPr>
                <w:rFonts w:ascii="Times New Roman" w:hAnsi="Times New Roman"/>
                <w:color w:themeColor="text1" w:val="000000"/>
                <w:sz w:val="18"/>
              </w:rPr>
            </w:pPr>
            <w:r>
              <w:rPr>
                <w:rFonts w:ascii="Times New Roman" w:hAnsi="Times New Roman"/>
                <w:color w:themeColor="text1" w:val="000000"/>
                <w:sz w:val="18"/>
              </w:rPr>
              <w:t>37</w:t>
            </w:r>
          </w:p>
        </w:tc>
        <w:tc>
          <w:tcPr>
            <w:tcW w:type="dxa" w:w="1277"/>
          </w:tcPr>
          <w:p w14:paraId="FA01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Расставь по порядку» </w:t>
            </w:r>
          </w:p>
        </w:tc>
        <w:tc>
          <w:tcPr>
            <w:tcW w:type="dxa" w:w="2268"/>
          </w:tcPr>
          <w:p w14:paraId="FB01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Закреплять знания детей о разных видах спорта, развивать находчивость, сообразительность, внимание; воспитывать желание заниматься спортом</w:t>
            </w:r>
          </w:p>
        </w:tc>
        <w:tc>
          <w:tcPr>
            <w:tcW w:type="dxa" w:w="1984"/>
          </w:tcPr>
          <w:p w14:paraId="FC01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с изображением различных видов спорта: футбол, хоккей, волейбол, гимнастика, гребля</w:t>
            </w:r>
          </w:p>
        </w:tc>
        <w:tc>
          <w:tcPr>
            <w:tcW w:type="dxa" w:w="4360"/>
          </w:tcPr>
          <w:p w14:paraId="FD01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раскладывает разрезанные картинки. В серединке картинки спортсмен, нужно подобрать ему все необходимое для игры.</w:t>
            </w:r>
          </w:p>
          <w:p w14:paraId="FE010000">
            <w:pPr>
              <w:widowControl w:val="1"/>
              <w:ind/>
              <w:jc w:val="both"/>
              <w:rPr>
                <w:rFonts w:ascii="Times New Roman" w:hAnsi="Times New Roman"/>
                <w:color w:themeColor="text1" w:val="000000"/>
                <w:sz w:val="18"/>
              </w:rPr>
            </w:pPr>
            <w:r>
              <w:rPr>
                <w:rFonts w:ascii="Times New Roman" w:hAnsi="Times New Roman"/>
                <w:color w:themeColor="text1" w:val="000000"/>
                <w:sz w:val="18"/>
              </w:rPr>
              <w:t>По этому принципу можно изготовить игру, в которой дети будут подбирать орудия труда к различным профессиям. Например, строитель: ему необходимы инструменты — лопата, мастерок, кисть малярная, ведро; машины, которые облегчают труд строителя — подъемный кран, экскаватор, самосвал и др. На картинках — люди тех профессий, с которыми знакомят детей в течение года: повар, дворник, почтальон, продавец, врач, учитель, тракторист, слесарь и др. К ним подбирают изображения предметов их труда. Правильность выполнения контролируется самой картинкой: из маленьких картинок должна получится большая, целая</w:t>
            </w:r>
          </w:p>
        </w:tc>
      </w:tr>
      <w:tr>
        <w:tc>
          <w:tcPr>
            <w:tcW w:type="dxa" w:w="708"/>
          </w:tcPr>
          <w:p w14:paraId="FF010000">
            <w:pPr>
              <w:widowControl w:val="1"/>
              <w:ind/>
              <w:jc w:val="both"/>
              <w:rPr>
                <w:rFonts w:ascii="Times New Roman" w:hAnsi="Times New Roman"/>
                <w:color w:themeColor="text1" w:val="000000"/>
                <w:sz w:val="18"/>
              </w:rPr>
            </w:pPr>
            <w:r>
              <w:rPr>
                <w:rFonts w:ascii="Times New Roman" w:hAnsi="Times New Roman"/>
                <w:color w:themeColor="text1" w:val="000000"/>
                <w:sz w:val="18"/>
              </w:rPr>
              <w:t>38</w:t>
            </w:r>
          </w:p>
        </w:tc>
        <w:tc>
          <w:tcPr>
            <w:tcW w:type="dxa" w:w="1277"/>
          </w:tcPr>
          <w:p w14:paraId="00020000">
            <w:pPr>
              <w:widowControl w:val="1"/>
              <w:ind/>
              <w:jc w:val="both"/>
              <w:rPr>
                <w:rFonts w:ascii="Times New Roman" w:hAnsi="Times New Roman"/>
                <w:color w:themeColor="text1" w:val="000000"/>
                <w:sz w:val="18"/>
              </w:rPr>
            </w:pPr>
            <w:r>
              <w:rPr>
                <w:rFonts w:ascii="Times New Roman" w:hAnsi="Times New Roman"/>
                <w:color w:themeColor="text1" w:val="000000"/>
                <w:sz w:val="18"/>
              </w:rPr>
              <w:t>«Заполни картинку»</w:t>
            </w:r>
          </w:p>
        </w:tc>
        <w:tc>
          <w:tcPr>
            <w:tcW w:type="dxa" w:w="2268"/>
          </w:tcPr>
          <w:p w14:paraId="01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 детей умение классифицировать предметы.</w:t>
            </w:r>
          </w:p>
        </w:tc>
        <w:tc>
          <w:tcPr>
            <w:tcW w:type="dxa" w:w="1984"/>
          </w:tcPr>
          <w:p w14:paraId="02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из 8 игрушек и предметов различных по назначению, но одни – деревянные, а другие – пластмассовые: машинки, пирамидки, грибочки, тарелочки, бусы, кубики, домики, елочки по 2; две одинаковые коробочки</w:t>
            </w:r>
          </w:p>
        </w:tc>
        <w:tc>
          <w:tcPr>
            <w:tcW w:type="dxa" w:w="4360"/>
          </w:tcPr>
          <w:p w14:paraId="03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рассматривает с ребенком все игрушки по одной, а затем говорит: «эти игрушки надо разложить в 2 коробочки так, чтобы в каждой коробке оказались игрушки – чем-то похожие между собой». В случае затруднения педагог первую пару игрушек – елочки ставит их рядом и просит ребенка сравнить: «чем эти елочки различаются между собой?». Если ребенок не может найти основное отличие, педагог обращает внимание ребенка на материал, из которого сделаны эти игрушки. Затем ребенок действует самостоятельно. В конце игры надо обобщить принцип группировки: «в одной коробке – все деревянные игрушки, а в другой – все пластмассовые»</w:t>
            </w:r>
          </w:p>
        </w:tc>
      </w:tr>
      <w:tr>
        <w:tc>
          <w:tcPr>
            <w:tcW w:type="dxa" w:w="708"/>
          </w:tcPr>
          <w:p w14:paraId="04020000">
            <w:pPr>
              <w:widowControl w:val="1"/>
              <w:ind/>
              <w:jc w:val="both"/>
              <w:rPr>
                <w:rFonts w:ascii="Times New Roman" w:hAnsi="Times New Roman"/>
                <w:color w:themeColor="text1" w:val="000000"/>
                <w:sz w:val="18"/>
              </w:rPr>
            </w:pPr>
            <w:r>
              <w:rPr>
                <w:rFonts w:ascii="Times New Roman" w:hAnsi="Times New Roman"/>
                <w:color w:themeColor="text1" w:val="000000"/>
                <w:sz w:val="18"/>
              </w:rPr>
              <w:t>39</w:t>
            </w:r>
          </w:p>
        </w:tc>
        <w:tc>
          <w:tcPr>
            <w:tcW w:type="dxa" w:w="1277"/>
          </w:tcPr>
          <w:p w14:paraId="05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«Найди ошибку»</w:t>
            </w:r>
          </w:p>
        </w:tc>
        <w:tc>
          <w:tcPr>
            <w:tcW w:type="dxa" w:w="2268"/>
          </w:tcPr>
          <w:p w14:paraId="06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отчетливо произносить многосложные слова громко, развивать слуховое внимание</w:t>
            </w:r>
          </w:p>
        </w:tc>
        <w:tc>
          <w:tcPr>
            <w:tcW w:type="dxa" w:w="1984"/>
          </w:tcPr>
          <w:p w14:paraId="07020000">
            <w:pPr>
              <w:widowControl w:val="1"/>
              <w:ind/>
              <w:jc w:val="both"/>
              <w:rPr>
                <w:rFonts w:ascii="Times New Roman" w:hAnsi="Times New Roman"/>
                <w:color w:themeColor="text1" w:val="000000"/>
                <w:sz w:val="18"/>
              </w:rPr>
            </w:pPr>
            <w:r>
              <w:rPr>
                <w:rFonts w:ascii="Times New Roman" w:hAnsi="Times New Roman"/>
                <w:color w:themeColor="text1" w:val="000000"/>
                <w:sz w:val="18"/>
              </w:rPr>
              <w:t>устно</w:t>
            </w:r>
          </w:p>
        </w:tc>
        <w:tc>
          <w:tcPr>
            <w:tcW w:type="dxa" w:w="4360"/>
          </w:tcPr>
          <w:p w14:paraId="08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показывает игрушку и называет заведомо неправильное действие, которое якобы производит это животное. Дети должны ответить, правильно это или нет, а потом перечислить те действия, которые на самом деле может совершать данное животное. Например: «Собака читает. Может собака читать?» Дети отвечают: «Нет». А что может делать собака? Дети перечисляют. Затем называются другие животные.</w:t>
            </w:r>
          </w:p>
        </w:tc>
      </w:tr>
      <w:tr>
        <w:tc>
          <w:tcPr>
            <w:tcW w:type="dxa" w:w="708"/>
          </w:tcPr>
          <w:p w14:paraId="09020000">
            <w:pPr>
              <w:widowControl w:val="1"/>
              <w:ind/>
              <w:jc w:val="both"/>
              <w:rPr>
                <w:rFonts w:ascii="Times New Roman" w:hAnsi="Times New Roman"/>
                <w:color w:themeColor="text1" w:val="000000"/>
                <w:sz w:val="18"/>
              </w:rPr>
            </w:pPr>
            <w:r>
              <w:rPr>
                <w:rFonts w:ascii="Times New Roman" w:hAnsi="Times New Roman"/>
                <w:color w:themeColor="text1" w:val="000000"/>
                <w:sz w:val="18"/>
              </w:rPr>
              <w:t>40</w:t>
            </w:r>
          </w:p>
        </w:tc>
        <w:tc>
          <w:tcPr>
            <w:tcW w:type="dxa" w:w="1277"/>
          </w:tcPr>
          <w:p w14:paraId="0A020000">
            <w:pPr>
              <w:widowControl w:val="1"/>
              <w:ind/>
              <w:jc w:val="both"/>
              <w:rPr>
                <w:rFonts w:ascii="Times New Roman" w:hAnsi="Times New Roman"/>
                <w:color w:themeColor="text1" w:val="000000"/>
                <w:sz w:val="18"/>
              </w:rPr>
            </w:pPr>
            <w:r>
              <w:rPr>
                <w:rFonts w:ascii="Times New Roman" w:hAnsi="Times New Roman"/>
                <w:color w:themeColor="text1" w:val="000000"/>
                <w:sz w:val="18"/>
              </w:rPr>
              <w:t>«Опиши разницу»</w:t>
            </w:r>
          </w:p>
        </w:tc>
        <w:tc>
          <w:tcPr>
            <w:tcW w:type="dxa" w:w="2268"/>
          </w:tcPr>
          <w:p w14:paraId="0B02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Закрепить знания о животных, насекомых, птицах, развивать внимание, память</w:t>
            </w:r>
          </w:p>
        </w:tc>
        <w:tc>
          <w:tcPr>
            <w:tcW w:type="dxa" w:w="1984"/>
          </w:tcPr>
          <w:p w14:paraId="0C020000">
            <w:pPr>
              <w:widowControl w:val="1"/>
              <w:ind/>
              <w:jc w:val="both"/>
              <w:rPr>
                <w:rFonts w:ascii="Times New Roman" w:hAnsi="Times New Roman"/>
                <w:color w:themeColor="text1" w:val="000000"/>
                <w:sz w:val="18"/>
              </w:rPr>
            </w:pPr>
            <w:r>
              <w:rPr>
                <w:rFonts w:ascii="Times New Roman" w:hAnsi="Times New Roman"/>
                <w:color w:themeColor="text1" w:val="000000"/>
                <w:sz w:val="18"/>
              </w:rPr>
              <w:t>устно</w:t>
            </w:r>
          </w:p>
        </w:tc>
        <w:tc>
          <w:tcPr>
            <w:tcW w:type="dxa" w:w="4360"/>
          </w:tcPr>
          <w:p w14:paraId="0D02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стоят в кругу. Выбранный ребенок называет какой-нибудь предмет или животное, причем поднимает обе руки вверх и говорит: «Летит».</w:t>
            </w:r>
          </w:p>
          <w:p w14:paraId="0E020000">
            <w:pPr>
              <w:widowControl w:val="1"/>
              <w:ind/>
              <w:jc w:val="both"/>
              <w:rPr>
                <w:rFonts w:ascii="Times New Roman" w:hAnsi="Times New Roman"/>
                <w:color w:themeColor="text1" w:val="000000"/>
                <w:sz w:val="18"/>
              </w:rPr>
            </w:pPr>
            <w:r>
              <w:rPr>
                <w:rFonts w:ascii="Times New Roman" w:hAnsi="Times New Roman"/>
                <w:color w:themeColor="text1" w:val="000000"/>
                <w:sz w:val="18"/>
              </w:rPr>
              <w:t>Когда называется предмет, который летает, все дети поднимают обе руки вверх и говорят «Летит», если нет, руки не поднимают. Если кто-то из детей ошибается, он выходит из игры.</w:t>
            </w:r>
          </w:p>
          <w:p w14:paraId="0F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Найти и подробно описать различные черты двух сходных предметов (объектов)</w:t>
            </w:r>
          </w:p>
        </w:tc>
      </w:tr>
      <w:tr>
        <w:tc>
          <w:tcPr>
            <w:tcW w:type="dxa" w:w="708"/>
          </w:tcPr>
          <w:p w14:paraId="10020000">
            <w:pPr>
              <w:widowControl w:val="1"/>
              <w:ind/>
              <w:jc w:val="both"/>
              <w:rPr>
                <w:rFonts w:ascii="Times New Roman" w:hAnsi="Times New Roman"/>
                <w:color w:themeColor="text1" w:val="000000"/>
                <w:sz w:val="18"/>
              </w:rPr>
            </w:pPr>
            <w:r>
              <w:rPr>
                <w:rFonts w:ascii="Times New Roman" w:hAnsi="Times New Roman"/>
                <w:color w:themeColor="text1" w:val="000000"/>
                <w:sz w:val="18"/>
              </w:rPr>
              <w:t>41</w:t>
            </w:r>
          </w:p>
        </w:tc>
        <w:tc>
          <w:tcPr>
            <w:tcW w:type="dxa" w:w="1277"/>
          </w:tcPr>
          <w:p w14:paraId="11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«Подбери фигуры» </w:t>
            </w:r>
          </w:p>
        </w:tc>
        <w:tc>
          <w:tcPr>
            <w:tcW w:type="dxa" w:w="2268"/>
          </w:tcPr>
          <w:p w14:paraId="1202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Упражнеть детей выбрать только те фигуры, что есть в прямоугольнике</w:t>
            </w:r>
          </w:p>
        </w:tc>
        <w:tc>
          <w:tcPr>
            <w:tcW w:type="dxa" w:w="1984"/>
          </w:tcPr>
          <w:p w14:paraId="13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137 книга М.А.Жукова «Полный курс занятий»</w:t>
            </w:r>
          </w:p>
        </w:tc>
        <w:tc>
          <w:tcPr>
            <w:tcW w:type="dxa" w:w="4360"/>
          </w:tcPr>
          <w:p w14:paraId="1402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Выполнить названное задание: педагог предлагает детям  выбрать только те фигуры, что есть в прямоугольнике</w:t>
            </w:r>
          </w:p>
        </w:tc>
      </w:tr>
      <w:tr>
        <w:tc>
          <w:tcPr>
            <w:tcW w:type="dxa" w:w="708"/>
          </w:tcPr>
          <w:p w14:paraId="15020000">
            <w:pPr>
              <w:widowControl w:val="1"/>
              <w:ind/>
              <w:jc w:val="both"/>
              <w:rPr>
                <w:rFonts w:ascii="Times New Roman" w:hAnsi="Times New Roman"/>
                <w:color w:themeColor="text1" w:val="000000"/>
                <w:sz w:val="18"/>
              </w:rPr>
            </w:pPr>
            <w:r>
              <w:rPr>
                <w:rFonts w:ascii="Times New Roman" w:hAnsi="Times New Roman"/>
                <w:color w:themeColor="text1" w:val="000000"/>
                <w:sz w:val="18"/>
              </w:rPr>
              <w:t>42</w:t>
            </w:r>
          </w:p>
        </w:tc>
        <w:tc>
          <w:tcPr>
            <w:tcW w:type="dxa" w:w="1277"/>
          </w:tcPr>
          <w:p w14:paraId="16020000">
            <w:pPr>
              <w:widowControl w:val="1"/>
              <w:ind/>
              <w:jc w:val="both"/>
              <w:rPr>
                <w:rFonts w:ascii="Times New Roman" w:hAnsi="Times New Roman"/>
                <w:color w:themeColor="text1" w:val="000000"/>
                <w:sz w:val="18"/>
              </w:rPr>
            </w:pPr>
            <w:r>
              <w:rPr>
                <w:rFonts w:ascii="Times New Roman" w:hAnsi="Times New Roman"/>
                <w:color w:themeColor="text1" w:val="000000"/>
                <w:sz w:val="18"/>
              </w:rPr>
              <w:t>«Продолжи ряд предметов »</w:t>
            </w:r>
          </w:p>
        </w:tc>
        <w:tc>
          <w:tcPr>
            <w:tcW w:type="dxa" w:w="2268"/>
          </w:tcPr>
          <w:p w14:paraId="17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делать самостоятельное умозаключение на основании двух суждений</w:t>
            </w:r>
          </w:p>
        </w:tc>
        <w:tc>
          <w:tcPr>
            <w:tcW w:type="dxa" w:w="1984"/>
          </w:tcPr>
          <w:p w14:paraId="18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137 книга М.А.Жукова «Полный курс занятий»</w:t>
            </w:r>
          </w:p>
        </w:tc>
        <w:tc>
          <w:tcPr>
            <w:tcW w:type="dxa" w:w="4360"/>
          </w:tcPr>
          <w:p w14:paraId="1902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Выполнить названное задание</w:t>
            </w:r>
          </w:p>
        </w:tc>
      </w:tr>
      <w:tr>
        <w:tc>
          <w:tcPr>
            <w:tcW w:type="dxa" w:w="708"/>
          </w:tcPr>
          <w:p w14:paraId="1A020000">
            <w:pPr>
              <w:widowControl w:val="1"/>
              <w:ind/>
              <w:jc w:val="both"/>
              <w:rPr>
                <w:rFonts w:ascii="Times New Roman" w:hAnsi="Times New Roman"/>
                <w:color w:themeColor="text1" w:val="000000"/>
                <w:sz w:val="18"/>
              </w:rPr>
            </w:pPr>
            <w:r>
              <w:rPr>
                <w:rFonts w:ascii="Times New Roman" w:hAnsi="Times New Roman"/>
                <w:color w:themeColor="text1" w:val="000000"/>
                <w:sz w:val="18"/>
              </w:rPr>
              <w:t>43</w:t>
            </w:r>
          </w:p>
        </w:tc>
        <w:tc>
          <w:tcPr>
            <w:tcW w:type="dxa" w:w="1277"/>
          </w:tcPr>
          <w:p w14:paraId="1B020000">
            <w:pPr>
              <w:widowControl w:val="1"/>
              <w:ind/>
              <w:jc w:val="both"/>
              <w:rPr>
                <w:rFonts w:ascii="Times New Roman" w:hAnsi="Times New Roman"/>
                <w:color w:themeColor="text1" w:val="000000"/>
                <w:sz w:val="18"/>
              </w:rPr>
            </w:pPr>
            <w:r>
              <w:rPr>
                <w:rFonts w:ascii="Times New Roman" w:hAnsi="Times New Roman"/>
                <w:color w:themeColor="text1" w:val="000000"/>
                <w:sz w:val="18"/>
              </w:rPr>
              <w:t>«Сравни насекомых»</w:t>
            </w:r>
          </w:p>
        </w:tc>
        <w:tc>
          <w:tcPr>
            <w:tcW w:type="dxa" w:w="2268"/>
          </w:tcPr>
          <w:p w14:paraId="1C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Уточнять и расширять представления  детей о жизни насекомых осенью, учить описывать </w:t>
            </w:r>
            <w:r>
              <w:rPr>
                <w:rFonts w:ascii="Times New Roman" w:hAnsi="Times New Roman"/>
                <w:color w:themeColor="text1" w:val="000000"/>
                <w:sz w:val="18"/>
              </w:rPr>
              <w:t>насекомых по характерным признакам, воспитывать заботливое отношение ко всему живому, развивать внимание</w:t>
            </w:r>
          </w:p>
        </w:tc>
        <w:tc>
          <w:tcPr>
            <w:tcW w:type="dxa" w:w="1984"/>
          </w:tcPr>
          <w:p w14:paraId="1D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серии «Насекомые»</w:t>
            </w:r>
          </w:p>
        </w:tc>
        <w:tc>
          <w:tcPr>
            <w:tcW w:type="dxa" w:w="4360"/>
          </w:tcPr>
          <w:p w14:paraId="1E02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делятся на 2 подгруппы. Одна подгруппа описывает насекомое, а другая - должна угадать, кто это. Можно использовать загадки. Затем свои вопросы задает другая подгруппа</w:t>
            </w:r>
          </w:p>
          <w:p w14:paraId="1F020000">
            <w:pPr>
              <w:widowControl w:val="1"/>
              <w:ind/>
              <w:jc w:val="both"/>
              <w:rPr>
                <w:rFonts w:ascii="Times New Roman" w:hAnsi="Times New Roman"/>
                <w:color w:themeColor="text1" w:val="000000"/>
                <w:sz w:val="18"/>
              </w:rPr>
            </w:pPr>
            <w:r>
              <w:rPr>
                <w:rFonts w:ascii="Times New Roman" w:hAnsi="Times New Roman"/>
                <w:color w:themeColor="text1" w:val="000000"/>
                <w:sz w:val="18"/>
                <w:u w:val="single"/>
              </w:rPr>
              <w:t>Усложнение:</w:t>
            </w:r>
            <w:r>
              <w:rPr>
                <w:rFonts w:ascii="Times New Roman" w:hAnsi="Times New Roman"/>
                <w:color w:themeColor="text1" w:val="000000"/>
                <w:sz w:val="18"/>
              </w:rPr>
              <w:t xml:space="preserve"> найти и подробно описать сходные черты двух различных объектов</w:t>
            </w:r>
          </w:p>
        </w:tc>
      </w:tr>
      <w:tr>
        <w:tc>
          <w:tcPr>
            <w:tcW w:type="dxa" w:w="708"/>
          </w:tcPr>
          <w:p w14:paraId="20020000">
            <w:pPr>
              <w:widowControl w:val="1"/>
              <w:ind/>
              <w:jc w:val="both"/>
              <w:rPr>
                <w:rFonts w:ascii="Times New Roman" w:hAnsi="Times New Roman"/>
                <w:color w:themeColor="text1" w:val="000000"/>
                <w:sz w:val="18"/>
              </w:rPr>
            </w:pPr>
            <w:r>
              <w:rPr>
                <w:rFonts w:ascii="Times New Roman" w:hAnsi="Times New Roman"/>
                <w:color w:themeColor="text1" w:val="000000"/>
                <w:sz w:val="18"/>
              </w:rPr>
              <w:t>44</w:t>
            </w:r>
          </w:p>
        </w:tc>
        <w:tc>
          <w:tcPr>
            <w:tcW w:type="dxa" w:w="1277"/>
          </w:tcPr>
          <w:p w14:paraId="21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номер»</w:t>
            </w:r>
          </w:p>
        </w:tc>
        <w:tc>
          <w:tcPr>
            <w:tcW w:type="dxa" w:w="2268"/>
          </w:tcPr>
          <w:p w14:paraId="2202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детей в назывании выпавших фигур и изображенных на них цифр</w:t>
            </w:r>
          </w:p>
        </w:tc>
        <w:tc>
          <w:tcPr>
            <w:tcW w:type="dxa" w:w="1984"/>
          </w:tcPr>
          <w:p w14:paraId="23020000">
            <w:pPr>
              <w:widowControl w:val="1"/>
              <w:ind/>
              <w:jc w:val="both"/>
              <w:rPr>
                <w:rFonts w:ascii="Times New Roman" w:hAnsi="Times New Roman"/>
                <w:color w:themeColor="text1" w:val="000000"/>
                <w:sz w:val="18"/>
              </w:rPr>
            </w:pPr>
            <w:r>
              <w:rPr>
                <w:rFonts w:ascii="Times New Roman" w:hAnsi="Times New Roman"/>
                <w:color w:themeColor="text1" w:val="000000"/>
                <w:sz w:val="18"/>
              </w:rPr>
              <w:t>Кубик с цифрами</w:t>
            </w:r>
          </w:p>
        </w:tc>
        <w:tc>
          <w:tcPr>
            <w:tcW w:type="dxa" w:w="4360"/>
          </w:tcPr>
          <w:p w14:paraId="24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состав геометрического домика- пазла</w:t>
            </w:r>
          </w:p>
          <w:p w14:paraId="25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фигуры находятся внутри домика?</w:t>
            </w:r>
          </w:p>
          <w:p w14:paraId="26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цифры написаны на кубе? Ромбе? и др.</w:t>
            </w:r>
          </w:p>
          <w:p w14:paraId="27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-Какая фигура выпала и какая цифра на ней написана?</w:t>
            </w:r>
          </w:p>
        </w:tc>
      </w:tr>
      <w:tr>
        <w:tc>
          <w:tcPr>
            <w:tcW w:type="dxa" w:w="708"/>
          </w:tcPr>
          <w:p w14:paraId="28020000">
            <w:pPr>
              <w:widowControl w:val="1"/>
              <w:ind/>
              <w:jc w:val="both"/>
              <w:rPr>
                <w:rFonts w:ascii="Times New Roman" w:hAnsi="Times New Roman"/>
                <w:color w:themeColor="text1" w:val="000000"/>
                <w:sz w:val="18"/>
              </w:rPr>
            </w:pPr>
            <w:r>
              <w:rPr>
                <w:rFonts w:ascii="Times New Roman" w:hAnsi="Times New Roman"/>
                <w:color w:themeColor="text1" w:val="000000"/>
                <w:sz w:val="18"/>
              </w:rPr>
              <w:t>45</w:t>
            </w:r>
          </w:p>
        </w:tc>
        <w:tc>
          <w:tcPr>
            <w:tcW w:type="dxa" w:w="1277"/>
          </w:tcPr>
          <w:p w14:paraId="29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«Пословицы»</w:t>
            </w:r>
          </w:p>
        </w:tc>
        <w:tc>
          <w:tcPr>
            <w:tcW w:type="dxa" w:w="2268"/>
          </w:tcPr>
          <w:p w14:paraId="2A02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в умении объяснить пословицу и употреблять ее в данной ситуации</w:t>
            </w:r>
          </w:p>
        </w:tc>
        <w:tc>
          <w:tcPr>
            <w:tcW w:type="dxa" w:w="1984"/>
          </w:tcPr>
          <w:p w14:paraId="2B02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2C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привести несколько примеров жизненных ситуаций, в которых уместно такие высказывания, например, «Сам пропадай, а друга выручай» .Употребите пословицы в различных ситуациях</w:t>
            </w:r>
          </w:p>
        </w:tc>
      </w:tr>
      <w:tr>
        <w:tc>
          <w:tcPr>
            <w:tcW w:type="dxa" w:w="708"/>
          </w:tcPr>
          <w:p w14:paraId="2D020000">
            <w:pPr>
              <w:widowControl w:val="1"/>
              <w:ind/>
              <w:jc w:val="both"/>
              <w:rPr>
                <w:rFonts w:ascii="Times New Roman" w:hAnsi="Times New Roman"/>
                <w:color w:themeColor="text1" w:val="000000"/>
                <w:sz w:val="18"/>
              </w:rPr>
            </w:pPr>
            <w:r>
              <w:rPr>
                <w:rFonts w:ascii="Times New Roman" w:hAnsi="Times New Roman"/>
                <w:color w:themeColor="text1" w:val="000000"/>
                <w:sz w:val="18"/>
              </w:rPr>
              <w:t>46</w:t>
            </w:r>
          </w:p>
        </w:tc>
        <w:tc>
          <w:tcPr>
            <w:tcW w:type="dxa" w:w="1277"/>
          </w:tcPr>
          <w:p w14:paraId="2E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вторую половину»</w:t>
            </w:r>
          </w:p>
        </w:tc>
        <w:tc>
          <w:tcPr>
            <w:tcW w:type="dxa" w:w="2268"/>
          </w:tcPr>
          <w:p w14:paraId="2F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навык составления из части целое, подбирать вторую половинку так, чтобы получился квадрат</w:t>
            </w:r>
          </w:p>
        </w:tc>
        <w:tc>
          <w:tcPr>
            <w:tcW w:type="dxa" w:w="1984"/>
          </w:tcPr>
          <w:p w14:paraId="30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геометрический</w:t>
            </w:r>
          </w:p>
        </w:tc>
        <w:tc>
          <w:tcPr>
            <w:tcW w:type="dxa" w:w="4360"/>
          </w:tcPr>
          <w:p w14:paraId="31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состав геометрического набора</w:t>
            </w:r>
          </w:p>
          <w:p w14:paraId="3202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отличие каждой фигуры от других геометрических фигур?</w:t>
            </w:r>
          </w:p>
          <w:p w14:paraId="33020000">
            <w:pPr>
              <w:widowControl w:val="1"/>
              <w:ind/>
              <w:jc w:val="both"/>
              <w:rPr>
                <w:rFonts w:ascii="Times New Roman" w:hAnsi="Times New Roman"/>
                <w:color w:themeColor="text1" w:val="000000"/>
                <w:sz w:val="18"/>
              </w:rPr>
            </w:pPr>
            <w:r>
              <w:rPr>
                <w:rFonts w:ascii="Times New Roman" w:hAnsi="Times New Roman"/>
                <w:color w:themeColor="text1" w:val="000000"/>
                <w:sz w:val="18"/>
              </w:rPr>
              <w:t>- Что такое квадрат?</w:t>
            </w:r>
          </w:p>
          <w:p w14:paraId="34020000">
            <w:pPr>
              <w:widowControl w:val="1"/>
              <w:ind/>
              <w:jc w:val="both"/>
              <w:rPr>
                <w:rFonts w:ascii="Times New Roman" w:hAnsi="Times New Roman"/>
                <w:color w:themeColor="text1" w:val="000000"/>
                <w:sz w:val="18"/>
              </w:rPr>
            </w:pPr>
            <w:r>
              <w:rPr>
                <w:rFonts w:ascii="Times New Roman" w:hAnsi="Times New Roman"/>
                <w:color w:themeColor="text1" w:val="000000"/>
                <w:sz w:val="18"/>
              </w:rPr>
              <w:t>- Соедини части для получения целого, чтобы получилась целая картинка , квадрат</w:t>
            </w:r>
          </w:p>
          <w:p w14:paraId="35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фигуры надо соединить?</w:t>
            </w:r>
          </w:p>
        </w:tc>
      </w:tr>
      <w:tr>
        <w:tc>
          <w:tcPr>
            <w:tcW w:type="dxa" w:w="708"/>
          </w:tcPr>
          <w:p w14:paraId="36020000">
            <w:pPr>
              <w:widowControl w:val="1"/>
              <w:ind/>
              <w:jc w:val="both"/>
              <w:rPr>
                <w:rFonts w:ascii="Times New Roman" w:hAnsi="Times New Roman"/>
                <w:color w:themeColor="text1" w:val="000000"/>
                <w:sz w:val="18"/>
              </w:rPr>
            </w:pPr>
            <w:r>
              <w:rPr>
                <w:rFonts w:ascii="Times New Roman" w:hAnsi="Times New Roman"/>
                <w:color w:themeColor="text1" w:val="000000"/>
                <w:sz w:val="18"/>
              </w:rPr>
              <w:t>47</w:t>
            </w:r>
          </w:p>
        </w:tc>
        <w:tc>
          <w:tcPr>
            <w:tcW w:type="dxa" w:w="1277"/>
          </w:tcPr>
          <w:p w14:paraId="37020000">
            <w:pPr>
              <w:widowControl w:val="1"/>
              <w:ind/>
              <w:jc w:val="both"/>
              <w:rPr>
                <w:rFonts w:ascii="Times New Roman" w:hAnsi="Times New Roman"/>
                <w:color w:themeColor="text1" w:val="000000"/>
                <w:sz w:val="18"/>
              </w:rPr>
            </w:pPr>
            <w:r>
              <w:rPr>
                <w:rFonts w:ascii="Times New Roman" w:hAnsi="Times New Roman"/>
                <w:color w:themeColor="text1" w:val="000000"/>
                <w:sz w:val="18"/>
              </w:rPr>
              <w:t>«Чего не хватает»</w:t>
            </w:r>
          </w:p>
        </w:tc>
        <w:tc>
          <w:tcPr>
            <w:tcW w:type="dxa" w:w="2268"/>
          </w:tcPr>
          <w:p w14:paraId="38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подбирать недостающий фрагмент по картинке</w:t>
            </w:r>
          </w:p>
        </w:tc>
        <w:tc>
          <w:tcPr>
            <w:tcW w:type="dxa" w:w="1984"/>
          </w:tcPr>
          <w:p w14:paraId="39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и фрагменты к ним</w:t>
            </w:r>
          </w:p>
        </w:tc>
        <w:tc>
          <w:tcPr>
            <w:tcW w:type="dxa" w:w="4360"/>
          </w:tcPr>
          <w:p w14:paraId="3A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картинки, рассказать, что изображено на них.</w:t>
            </w:r>
          </w:p>
          <w:p w14:paraId="3B02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 что видишь на картинке</w:t>
            </w:r>
          </w:p>
          <w:p w14:paraId="3C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-Что их объединяет? </w:t>
            </w:r>
          </w:p>
          <w:p w14:paraId="3D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недостающий фрагмент к картинке чтобы картинка полностью стала целой</w:t>
            </w:r>
          </w:p>
        </w:tc>
      </w:tr>
      <w:tr>
        <w:trPr>
          <w:trHeight w:hRule="atLeast" w:val="1641"/>
        </w:trPr>
        <w:tc>
          <w:tcPr>
            <w:tcW w:type="dxa" w:w="708"/>
          </w:tcPr>
          <w:p w14:paraId="3E020000">
            <w:pPr>
              <w:widowControl w:val="1"/>
              <w:ind/>
              <w:jc w:val="both"/>
              <w:rPr>
                <w:rFonts w:ascii="Times New Roman" w:hAnsi="Times New Roman"/>
                <w:color w:themeColor="text1" w:val="000000"/>
                <w:sz w:val="18"/>
              </w:rPr>
            </w:pPr>
            <w:r>
              <w:rPr>
                <w:rFonts w:ascii="Times New Roman" w:hAnsi="Times New Roman"/>
                <w:color w:themeColor="text1" w:val="000000"/>
                <w:sz w:val="18"/>
              </w:rPr>
              <w:t>48</w:t>
            </w:r>
          </w:p>
        </w:tc>
        <w:tc>
          <w:tcPr>
            <w:tcW w:type="dxa" w:w="1277"/>
          </w:tcPr>
          <w:p w14:paraId="3F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«Рассказики»</w:t>
            </w:r>
          </w:p>
        </w:tc>
        <w:tc>
          <w:tcPr>
            <w:tcW w:type="dxa" w:w="2268"/>
          </w:tcPr>
          <w:p w14:paraId="40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замечать непоследовательность в суждениях, развивать логическое мышление</w:t>
            </w:r>
          </w:p>
          <w:p w14:paraId="41020000">
            <w:pPr>
              <w:widowControl w:val="1"/>
              <w:ind/>
              <w:jc w:val="both"/>
              <w:rPr>
                <w:rFonts w:ascii="Times New Roman" w:hAnsi="Times New Roman"/>
                <w:color w:themeColor="text1" w:val="000000"/>
                <w:sz w:val="18"/>
              </w:rPr>
            </w:pPr>
          </w:p>
        </w:tc>
        <w:tc>
          <w:tcPr>
            <w:tcW w:type="dxa" w:w="1984"/>
          </w:tcPr>
          <w:p w14:paraId="42020000">
            <w:pPr>
              <w:widowControl w:val="1"/>
              <w:ind/>
              <w:jc w:val="both"/>
              <w:rPr>
                <w:rFonts w:ascii="Times New Roman" w:hAnsi="Times New Roman"/>
                <w:color w:themeColor="text1" w:val="000000"/>
                <w:sz w:val="18"/>
              </w:rPr>
            </w:pPr>
            <w:r>
              <w:rPr>
                <w:rFonts w:ascii="Times New Roman" w:hAnsi="Times New Roman"/>
                <w:color w:themeColor="text1" w:val="000000"/>
                <w:sz w:val="18"/>
              </w:rPr>
              <w:t>устно</w:t>
            </w:r>
          </w:p>
        </w:tc>
        <w:tc>
          <w:tcPr>
            <w:tcW w:type="dxa" w:w="4360"/>
          </w:tcPr>
          <w:p w14:paraId="43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объясняет правила игры:</w:t>
            </w:r>
          </w:p>
          <w:p w14:paraId="44020000">
            <w:pPr>
              <w:widowControl w:val="1"/>
              <w:ind/>
              <w:jc w:val="both"/>
              <w:rPr>
                <w:rFonts w:ascii="Times New Roman" w:hAnsi="Times New Roman"/>
                <w:color w:themeColor="text1" w:val="000000"/>
                <w:sz w:val="18"/>
              </w:rPr>
            </w:pPr>
            <w:r>
              <w:rPr>
                <w:rFonts w:ascii="Times New Roman" w:hAnsi="Times New Roman"/>
                <w:color w:themeColor="text1" w:val="000000"/>
                <w:sz w:val="18"/>
              </w:rPr>
              <w:t>-Я буду рассказывать историю, в которой вы должны заметить то, чего не бывает.</w:t>
            </w:r>
          </w:p>
          <w:p w14:paraId="45020000">
            <w:pPr>
              <w:widowControl w:val="1"/>
              <w:ind/>
              <w:jc w:val="both"/>
              <w:rPr>
                <w:rFonts w:ascii="Times New Roman" w:hAnsi="Times New Roman"/>
                <w:i w:val="1"/>
                <w:color w:themeColor="text1" w:val="000000"/>
                <w:sz w:val="18"/>
              </w:rPr>
            </w:pPr>
            <w:r>
              <w:rPr>
                <w:rFonts w:ascii="Times New Roman" w:hAnsi="Times New Roman"/>
                <w:color w:themeColor="text1" w:val="000000"/>
                <w:sz w:val="18"/>
              </w:rPr>
              <w:t>«</w:t>
            </w:r>
            <w:r>
              <w:rPr>
                <w:rFonts w:ascii="Times New Roman" w:hAnsi="Times New Roman"/>
                <w:i w:val="1"/>
                <w:color w:themeColor="text1" w:val="000000"/>
                <w:sz w:val="18"/>
              </w:rPr>
              <w:t>Летом, когда ярко светило солнце, мы с ребятами вышли на прогулку. Сделали из снега снеговика и стали кататься на санках». «Наступила весна. Все птицы улетели в теплые края. Медведь залез в свою берлогу и решил проспать всю весну...»</w:t>
            </w:r>
          </w:p>
        </w:tc>
      </w:tr>
      <w:tr>
        <w:tc>
          <w:tcPr>
            <w:tcW w:type="dxa" w:w="708"/>
          </w:tcPr>
          <w:p w14:paraId="46020000">
            <w:pPr>
              <w:widowControl w:val="1"/>
              <w:ind/>
              <w:jc w:val="both"/>
              <w:rPr>
                <w:rFonts w:ascii="Times New Roman" w:hAnsi="Times New Roman"/>
                <w:color w:themeColor="text1" w:val="000000"/>
                <w:sz w:val="18"/>
              </w:rPr>
            </w:pPr>
            <w:r>
              <w:rPr>
                <w:rFonts w:ascii="Times New Roman" w:hAnsi="Times New Roman"/>
                <w:color w:themeColor="text1" w:val="000000"/>
                <w:sz w:val="18"/>
              </w:rPr>
              <w:t>49</w:t>
            </w:r>
          </w:p>
        </w:tc>
        <w:tc>
          <w:tcPr>
            <w:tcW w:type="dxa" w:w="1277"/>
          </w:tcPr>
          <w:p w14:paraId="47020000">
            <w:pPr>
              <w:widowControl w:val="1"/>
              <w:ind/>
              <w:jc w:val="both"/>
              <w:rPr>
                <w:rFonts w:ascii="Times New Roman" w:hAnsi="Times New Roman"/>
                <w:color w:themeColor="text1" w:val="000000"/>
                <w:sz w:val="18"/>
              </w:rPr>
            </w:pPr>
            <w:r>
              <w:rPr>
                <w:rFonts w:ascii="Times New Roman" w:hAnsi="Times New Roman"/>
                <w:color w:themeColor="text1" w:val="000000"/>
                <w:sz w:val="18"/>
              </w:rPr>
              <w:t>«Собери целое»</w:t>
            </w:r>
          </w:p>
          <w:p w14:paraId="48020000">
            <w:pPr>
              <w:widowControl w:val="1"/>
              <w:ind/>
              <w:jc w:val="both"/>
              <w:rPr>
                <w:rFonts w:ascii="Times New Roman" w:hAnsi="Times New Roman"/>
                <w:color w:themeColor="text1" w:val="000000"/>
                <w:sz w:val="18"/>
              </w:rPr>
            </w:pPr>
          </w:p>
        </w:tc>
        <w:tc>
          <w:tcPr>
            <w:tcW w:type="dxa" w:w="2268"/>
          </w:tcPr>
          <w:p w14:paraId="49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Формировать умение логически мыслить </w:t>
            </w:r>
          </w:p>
        </w:tc>
        <w:tc>
          <w:tcPr>
            <w:tcW w:type="dxa" w:w="1984"/>
          </w:tcPr>
          <w:p w14:paraId="4A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геометрический</w:t>
            </w:r>
          </w:p>
        </w:tc>
        <w:tc>
          <w:tcPr>
            <w:tcW w:type="dxa" w:w="4360"/>
          </w:tcPr>
          <w:p w14:paraId="4B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состав геометрического набора</w:t>
            </w:r>
          </w:p>
          <w:p w14:paraId="4C02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отличие каждой фигуры от других геометрических фигур?</w:t>
            </w:r>
          </w:p>
          <w:p w14:paraId="4D020000">
            <w:pPr>
              <w:widowControl w:val="1"/>
              <w:ind/>
              <w:jc w:val="both"/>
              <w:rPr>
                <w:rFonts w:ascii="Times New Roman" w:hAnsi="Times New Roman"/>
                <w:color w:themeColor="text1" w:val="000000"/>
                <w:sz w:val="18"/>
              </w:rPr>
            </w:pPr>
            <w:r>
              <w:rPr>
                <w:rFonts w:ascii="Times New Roman" w:hAnsi="Times New Roman"/>
                <w:color w:themeColor="text1" w:val="000000"/>
                <w:sz w:val="18"/>
              </w:rPr>
              <w:t>- Соедини части для получения целого, чтобы получилась целая картинка , прямоугольник</w:t>
            </w:r>
            <w:r>
              <w:rPr>
                <w:rFonts w:ascii="Times New Roman" w:hAnsi="Times New Roman"/>
                <w:color w:themeColor="text1" w:val="000000"/>
                <w:sz w:val="18"/>
              </w:rPr>
              <w:t xml:space="preserve"> </w:t>
            </w:r>
          </w:p>
          <w:p w14:paraId="4E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фигуры надо соединить?</w:t>
            </w:r>
          </w:p>
        </w:tc>
      </w:tr>
      <w:tr>
        <w:tc>
          <w:tcPr>
            <w:tcW w:type="dxa" w:w="708"/>
          </w:tcPr>
          <w:p w14:paraId="4F020000">
            <w:pPr>
              <w:widowControl w:val="1"/>
              <w:ind/>
              <w:jc w:val="both"/>
              <w:rPr>
                <w:rFonts w:ascii="Times New Roman" w:hAnsi="Times New Roman"/>
                <w:color w:themeColor="text1" w:val="000000"/>
                <w:sz w:val="18"/>
              </w:rPr>
            </w:pPr>
            <w:r>
              <w:rPr>
                <w:rFonts w:ascii="Times New Roman" w:hAnsi="Times New Roman"/>
                <w:color w:themeColor="text1" w:val="000000"/>
                <w:sz w:val="18"/>
              </w:rPr>
              <w:t>50</w:t>
            </w:r>
          </w:p>
        </w:tc>
        <w:tc>
          <w:tcPr>
            <w:tcW w:type="dxa" w:w="1277"/>
          </w:tcPr>
          <w:p w14:paraId="50020000">
            <w:pPr>
              <w:widowControl w:val="1"/>
              <w:ind/>
              <w:jc w:val="both"/>
              <w:rPr>
                <w:rFonts w:ascii="Times New Roman" w:hAnsi="Times New Roman"/>
                <w:color w:themeColor="text1" w:val="000000"/>
                <w:sz w:val="18"/>
              </w:rPr>
            </w:pPr>
            <w:r>
              <w:rPr>
                <w:rFonts w:ascii="Times New Roman" w:hAnsi="Times New Roman"/>
                <w:color w:themeColor="text1" w:val="000000"/>
                <w:sz w:val="18"/>
              </w:rPr>
              <w:t>«Планы»</w:t>
            </w:r>
          </w:p>
        </w:tc>
        <w:tc>
          <w:tcPr>
            <w:tcW w:type="dxa" w:w="2268"/>
          </w:tcPr>
          <w:p w14:paraId="51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правилам дорожного движения; развивать мышление и пространственную ориентацию</w:t>
            </w:r>
          </w:p>
        </w:tc>
        <w:tc>
          <w:tcPr>
            <w:tcW w:type="dxa" w:w="1984"/>
          </w:tcPr>
          <w:p w14:paraId="52020000">
            <w:pPr>
              <w:widowControl w:val="1"/>
              <w:ind/>
              <w:jc w:val="both"/>
              <w:rPr>
                <w:rFonts w:ascii="Times New Roman" w:hAnsi="Times New Roman"/>
                <w:color w:themeColor="text1" w:val="000000"/>
                <w:sz w:val="18"/>
              </w:rPr>
            </w:pPr>
            <w:r>
              <w:rPr>
                <w:rFonts w:ascii="Times New Roman" w:hAnsi="Times New Roman"/>
                <w:color w:themeColor="text1" w:val="000000"/>
                <w:sz w:val="18"/>
              </w:rPr>
              <w:t>Несколько игровых полей, машина, игрушки</w:t>
            </w:r>
          </w:p>
        </w:tc>
        <w:tc>
          <w:tcPr>
            <w:tcW w:type="dxa" w:w="4360"/>
          </w:tcPr>
          <w:p w14:paraId="53020000">
            <w:pPr>
              <w:widowControl w:val="1"/>
              <w:ind/>
              <w:jc w:val="both"/>
              <w:rPr>
                <w:rFonts w:ascii="Times New Roman" w:hAnsi="Times New Roman"/>
                <w:color w:themeColor="text1" w:val="000000"/>
                <w:sz w:val="18"/>
              </w:rPr>
            </w:pPr>
            <w:r>
              <w:rPr>
                <w:rFonts w:ascii="Times New Roman" w:hAnsi="Times New Roman"/>
                <w:color w:themeColor="text1" w:val="000000"/>
                <w:sz w:val="18"/>
              </w:rPr>
              <w:t>Заранее готовится несколько вариантов несложных игровых полей. Каждое поле – это рисунок разветвленной системы дорог с дорожными знаками. Это даст возможность менять дорожную ситуацию. Например: «Ты шофер автомобиля, тебе нужно отвезти зайчика в больницу, набрать бензина и починить машину. Рисунок машины обозначает гараж, откуда ты выехал и куда должен вернуться. Подумай и скажи, в каком порядке нужно посетить все эти пункты, чтобы не нарушить правила дорожного движения. А потом мы вдвоем посмотрим, правильно ли ты выбрал путь»</w:t>
            </w:r>
          </w:p>
        </w:tc>
      </w:tr>
      <w:tr>
        <w:tc>
          <w:tcPr>
            <w:tcW w:type="dxa" w:w="708"/>
          </w:tcPr>
          <w:p w14:paraId="54020000">
            <w:pPr>
              <w:widowControl w:val="1"/>
              <w:ind/>
              <w:jc w:val="both"/>
              <w:rPr>
                <w:rFonts w:ascii="Times New Roman" w:hAnsi="Times New Roman"/>
                <w:color w:themeColor="text1" w:val="000000"/>
                <w:sz w:val="18"/>
              </w:rPr>
            </w:pPr>
            <w:r>
              <w:rPr>
                <w:rFonts w:ascii="Times New Roman" w:hAnsi="Times New Roman"/>
                <w:color w:themeColor="text1" w:val="000000"/>
                <w:sz w:val="18"/>
              </w:rPr>
              <w:t>51</w:t>
            </w:r>
          </w:p>
        </w:tc>
        <w:tc>
          <w:tcPr>
            <w:tcW w:type="dxa" w:w="1277"/>
          </w:tcPr>
          <w:p w14:paraId="55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ключ по тени»</w:t>
            </w:r>
          </w:p>
        </w:tc>
        <w:tc>
          <w:tcPr>
            <w:tcW w:type="dxa" w:w="2268"/>
          </w:tcPr>
          <w:p w14:paraId="56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пространственное мышление</w:t>
            </w:r>
          </w:p>
        </w:tc>
        <w:tc>
          <w:tcPr>
            <w:tcW w:type="dxa" w:w="1984"/>
          </w:tcPr>
          <w:p w14:paraId="57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 теме</w:t>
            </w:r>
          </w:p>
        </w:tc>
        <w:tc>
          <w:tcPr>
            <w:tcW w:type="dxa" w:w="4360"/>
          </w:tcPr>
          <w:p w14:paraId="58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ключи, обращает внимание на характерную их форму и особенности</w:t>
            </w:r>
          </w:p>
          <w:p w14:paraId="5902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видишь на картинке?</w:t>
            </w:r>
          </w:p>
          <w:p w14:paraId="5A02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у них общее?</w:t>
            </w:r>
          </w:p>
          <w:p w14:paraId="5B020000">
            <w:pPr>
              <w:widowControl w:val="1"/>
              <w:ind/>
              <w:jc w:val="both"/>
              <w:rPr>
                <w:rFonts w:ascii="Times New Roman" w:hAnsi="Times New Roman"/>
                <w:color w:themeColor="text1" w:val="000000"/>
                <w:sz w:val="18"/>
              </w:rPr>
            </w:pPr>
            <w:r>
              <w:rPr>
                <w:rFonts w:ascii="Times New Roman" w:hAnsi="Times New Roman"/>
                <w:color w:themeColor="text1" w:val="000000"/>
                <w:sz w:val="18"/>
              </w:rPr>
              <w:t>-Чем различаются?</w:t>
            </w:r>
          </w:p>
          <w:p w14:paraId="5C020000">
            <w:pPr>
              <w:widowControl w:val="1"/>
              <w:ind/>
              <w:jc w:val="both"/>
              <w:rPr>
                <w:rFonts w:ascii="Times New Roman" w:hAnsi="Times New Roman"/>
                <w:color w:themeColor="text1" w:val="000000"/>
                <w:sz w:val="18"/>
              </w:rPr>
            </w:pPr>
            <w:r>
              <w:rPr>
                <w:rFonts w:ascii="Times New Roman" w:hAnsi="Times New Roman"/>
                <w:color w:themeColor="text1" w:val="000000"/>
                <w:sz w:val="18"/>
              </w:rPr>
              <w:t>Предлагает подобрать к каждой тени ключ</w:t>
            </w:r>
          </w:p>
        </w:tc>
      </w:tr>
      <w:tr>
        <w:tc>
          <w:tcPr>
            <w:tcW w:type="dxa" w:w="708"/>
          </w:tcPr>
          <w:p w14:paraId="5D020000">
            <w:pPr>
              <w:widowControl w:val="1"/>
              <w:ind/>
              <w:jc w:val="both"/>
              <w:rPr>
                <w:rFonts w:ascii="Times New Roman" w:hAnsi="Times New Roman"/>
                <w:color w:themeColor="text1" w:val="000000"/>
                <w:sz w:val="18"/>
              </w:rPr>
            </w:pPr>
            <w:r>
              <w:rPr>
                <w:rFonts w:ascii="Times New Roman" w:hAnsi="Times New Roman"/>
                <w:color w:themeColor="text1" w:val="000000"/>
                <w:sz w:val="18"/>
              </w:rPr>
              <w:t>52</w:t>
            </w:r>
          </w:p>
        </w:tc>
        <w:tc>
          <w:tcPr>
            <w:tcW w:type="dxa" w:w="1277"/>
          </w:tcPr>
          <w:p w14:paraId="5E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«Назови предмет» </w:t>
            </w:r>
          </w:p>
        </w:tc>
        <w:tc>
          <w:tcPr>
            <w:tcW w:type="dxa" w:w="2268"/>
          </w:tcPr>
          <w:p w14:paraId="5F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Формировать навык рассуждать, описывать предмет, не глядя на него, выделять в нем </w:t>
            </w:r>
            <w:r>
              <w:rPr>
                <w:rFonts w:ascii="Times New Roman" w:hAnsi="Times New Roman"/>
                <w:color w:themeColor="text1" w:val="000000"/>
                <w:sz w:val="18"/>
              </w:rPr>
              <w:t>существенные признаки, по описанию узнавать предмет; развивать память, речь</w:t>
            </w:r>
          </w:p>
        </w:tc>
        <w:tc>
          <w:tcPr>
            <w:tcW w:type="dxa" w:w="1984"/>
          </w:tcPr>
          <w:p w14:paraId="60020000">
            <w:pPr>
              <w:widowControl w:val="1"/>
              <w:ind/>
              <w:jc w:val="both"/>
              <w:rPr>
                <w:rFonts w:ascii="Times New Roman" w:hAnsi="Times New Roman"/>
                <w:color w:themeColor="text1" w:val="000000"/>
                <w:sz w:val="18"/>
              </w:rPr>
            </w:pPr>
            <w:r>
              <w:rPr>
                <w:rFonts w:ascii="Times New Roman" w:hAnsi="Times New Roman"/>
                <w:color w:themeColor="text1" w:val="000000"/>
                <w:sz w:val="18"/>
              </w:rPr>
              <w:t>фишка</w:t>
            </w:r>
          </w:p>
        </w:tc>
        <w:tc>
          <w:tcPr>
            <w:tcW w:type="dxa" w:w="4360"/>
          </w:tcPr>
          <w:p w14:paraId="61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По сигналу воспитателя, ребенок, получивший фишку, встает и делает по памяти описание любого предмета, а затем передает фишку тому, кто будет отгадывать. Отгадав, ребенок описывает свой </w:t>
            </w:r>
            <w:r>
              <w:rPr>
                <w:rFonts w:ascii="Times New Roman" w:hAnsi="Times New Roman"/>
                <w:color w:themeColor="text1" w:val="000000"/>
                <w:sz w:val="18"/>
              </w:rPr>
              <w:t>предмет, передает фишку следующему и т.д.</w:t>
            </w:r>
          </w:p>
          <w:p w14:paraId="62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-Какой предмет составлен из нарисованных фигур?</w:t>
            </w:r>
          </w:p>
        </w:tc>
      </w:tr>
      <w:tr>
        <w:tc>
          <w:tcPr>
            <w:tcW w:type="dxa" w:w="708"/>
          </w:tcPr>
          <w:p w14:paraId="63020000">
            <w:pPr>
              <w:widowControl w:val="1"/>
              <w:ind/>
              <w:jc w:val="both"/>
              <w:rPr>
                <w:rFonts w:ascii="Times New Roman" w:hAnsi="Times New Roman"/>
                <w:color w:themeColor="text1" w:val="000000"/>
                <w:sz w:val="18"/>
              </w:rPr>
            </w:pPr>
            <w:r>
              <w:rPr>
                <w:rFonts w:ascii="Times New Roman" w:hAnsi="Times New Roman"/>
                <w:color w:themeColor="text1" w:val="000000"/>
                <w:sz w:val="18"/>
              </w:rPr>
              <w:t>53</w:t>
            </w:r>
          </w:p>
        </w:tc>
        <w:tc>
          <w:tcPr>
            <w:tcW w:type="dxa" w:w="1277"/>
          </w:tcPr>
          <w:p w14:paraId="64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«Расставь предметы одной и разных групп по росту»</w:t>
            </w:r>
          </w:p>
        </w:tc>
        <w:tc>
          <w:tcPr>
            <w:tcW w:type="dxa" w:w="2268"/>
          </w:tcPr>
          <w:p w14:paraId="65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способность отделять форму понятия от его содержания</w:t>
            </w:r>
          </w:p>
        </w:tc>
        <w:tc>
          <w:tcPr>
            <w:tcW w:type="dxa" w:w="1984"/>
          </w:tcPr>
          <w:p w14:paraId="66020000">
            <w:pPr>
              <w:widowControl w:val="1"/>
              <w:ind/>
              <w:jc w:val="both"/>
              <w:rPr>
                <w:rFonts w:ascii="Times New Roman" w:hAnsi="Times New Roman"/>
                <w:color w:themeColor="text1" w:val="000000"/>
                <w:sz w:val="18"/>
              </w:rPr>
            </w:pPr>
            <w:r>
              <w:rPr>
                <w:rFonts w:ascii="Times New Roman" w:hAnsi="Times New Roman"/>
                <w:color w:themeColor="text1" w:val="000000"/>
                <w:sz w:val="18"/>
              </w:rPr>
              <w:t>Матрешки и пирамидки</w:t>
            </w:r>
          </w:p>
        </w:tc>
        <w:tc>
          <w:tcPr>
            <w:tcW w:type="dxa" w:w="4360"/>
          </w:tcPr>
          <w:p w14:paraId="67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игрушки:</w:t>
            </w:r>
          </w:p>
          <w:p w14:paraId="68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 называются данные предметы?</w:t>
            </w:r>
          </w:p>
          <w:p w14:paraId="6902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у них общее?</w:t>
            </w:r>
          </w:p>
          <w:p w14:paraId="6A020000">
            <w:pPr>
              <w:widowControl w:val="1"/>
              <w:ind/>
              <w:jc w:val="both"/>
              <w:rPr>
                <w:rFonts w:ascii="Times New Roman" w:hAnsi="Times New Roman"/>
                <w:color w:themeColor="text1" w:val="000000"/>
                <w:sz w:val="18"/>
              </w:rPr>
            </w:pPr>
            <w:r>
              <w:rPr>
                <w:rFonts w:ascii="Times New Roman" w:hAnsi="Times New Roman"/>
                <w:color w:themeColor="text1" w:val="000000"/>
                <w:sz w:val="18"/>
              </w:rPr>
              <w:t>-Чем различаются?</w:t>
            </w:r>
          </w:p>
          <w:p w14:paraId="6B02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 задание: расположи игрушки от маленькой до самой большой или наоборот</w:t>
            </w:r>
          </w:p>
        </w:tc>
      </w:tr>
      <w:tr>
        <w:tc>
          <w:tcPr>
            <w:tcW w:type="dxa" w:w="708"/>
          </w:tcPr>
          <w:p w14:paraId="6C020000">
            <w:pPr>
              <w:widowControl w:val="1"/>
              <w:ind/>
              <w:jc w:val="both"/>
              <w:rPr>
                <w:rFonts w:ascii="Times New Roman" w:hAnsi="Times New Roman"/>
                <w:color w:themeColor="text1" w:val="000000"/>
                <w:sz w:val="18"/>
              </w:rPr>
            </w:pPr>
            <w:r>
              <w:rPr>
                <w:rFonts w:ascii="Times New Roman" w:hAnsi="Times New Roman"/>
                <w:color w:themeColor="text1" w:val="000000"/>
                <w:sz w:val="18"/>
              </w:rPr>
              <w:t>54</w:t>
            </w:r>
          </w:p>
        </w:tc>
        <w:tc>
          <w:tcPr>
            <w:tcW w:type="dxa" w:w="1277"/>
          </w:tcPr>
          <w:p w14:paraId="6D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«Волшебный напиток из ягод и фруктов»</w:t>
            </w:r>
          </w:p>
        </w:tc>
        <w:tc>
          <w:tcPr>
            <w:tcW w:type="dxa" w:w="2268"/>
          </w:tcPr>
          <w:p w14:paraId="6E020000">
            <w:pPr>
              <w:widowControl w:val="1"/>
              <w:ind/>
              <w:jc w:val="both"/>
              <w:rPr>
                <w:rFonts w:ascii="Times New Roman" w:hAnsi="Times New Roman"/>
                <w:color w:themeColor="text1" w:val="000000"/>
                <w:sz w:val="18"/>
              </w:rPr>
            </w:pPr>
            <w:r>
              <w:rPr>
                <w:rFonts w:ascii="Times New Roman" w:hAnsi="Times New Roman"/>
                <w:color w:themeColor="text1" w:val="000000"/>
                <w:sz w:val="18"/>
              </w:rPr>
              <w:t>Продолжать расширять словарный запас; развивать внимание детей</w:t>
            </w:r>
          </w:p>
        </w:tc>
        <w:tc>
          <w:tcPr>
            <w:tcW w:type="dxa" w:w="1984"/>
          </w:tcPr>
          <w:p w14:paraId="6F020000">
            <w:pPr>
              <w:widowControl w:val="1"/>
              <w:ind/>
              <w:jc w:val="both"/>
              <w:rPr>
                <w:rFonts w:ascii="Times New Roman" w:hAnsi="Times New Roman"/>
                <w:color w:themeColor="text1" w:val="000000"/>
                <w:sz w:val="18"/>
              </w:rPr>
            </w:pPr>
            <w:r>
              <w:rPr>
                <w:rFonts w:ascii="Times New Roman" w:hAnsi="Times New Roman"/>
                <w:color w:themeColor="text1" w:val="000000"/>
                <w:sz w:val="18"/>
              </w:rPr>
              <w:t>Серия картинок предметов с общим словом «Ягоды», «Фрукты»</w:t>
            </w:r>
          </w:p>
        </w:tc>
        <w:tc>
          <w:tcPr>
            <w:tcW w:type="dxa" w:w="4360"/>
          </w:tcPr>
          <w:p w14:paraId="70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Воспитатель говорит «Придумайте из одного слова другое, похожее. Можно сказать «Кисель из клюквы»- (клюквенный кисель); компот из вишни – вишневый компот. Какой компот получится из сливы? Груши? Яблок? Малины?</w:t>
            </w:r>
          </w:p>
          <w:p w14:paraId="71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картинки с данной</w:t>
            </w:r>
          </w:p>
          <w:p w14:paraId="7202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Назови группу предметов</w:t>
            </w:r>
          </w:p>
          <w:p w14:paraId="7302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их объединяет?</w:t>
            </w:r>
          </w:p>
          <w:p w14:paraId="74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существительное с учетом условия задания</w:t>
            </w:r>
          </w:p>
        </w:tc>
      </w:tr>
      <w:tr>
        <w:tc>
          <w:tcPr>
            <w:tcW w:type="dxa" w:w="708"/>
          </w:tcPr>
          <w:p w14:paraId="75020000">
            <w:pPr>
              <w:widowControl w:val="1"/>
              <w:ind/>
              <w:jc w:val="both"/>
              <w:rPr>
                <w:rFonts w:ascii="Times New Roman" w:hAnsi="Times New Roman"/>
                <w:color w:themeColor="text1" w:val="000000"/>
                <w:sz w:val="18"/>
              </w:rPr>
            </w:pPr>
            <w:r>
              <w:rPr>
                <w:rFonts w:ascii="Times New Roman" w:hAnsi="Times New Roman"/>
                <w:color w:themeColor="text1" w:val="000000"/>
                <w:sz w:val="18"/>
              </w:rPr>
              <w:t>55</w:t>
            </w:r>
          </w:p>
        </w:tc>
        <w:tc>
          <w:tcPr>
            <w:tcW w:type="dxa" w:w="1277"/>
          </w:tcPr>
          <w:p w14:paraId="76020000">
            <w:pPr>
              <w:widowControl w:val="1"/>
              <w:ind/>
              <w:jc w:val="both"/>
              <w:rPr>
                <w:rFonts w:ascii="Times New Roman" w:hAnsi="Times New Roman"/>
                <w:color w:themeColor="text1" w:val="000000"/>
                <w:sz w:val="18"/>
              </w:rPr>
            </w:pPr>
            <w:r>
              <w:rPr>
                <w:rFonts w:ascii="Times New Roman" w:hAnsi="Times New Roman"/>
                <w:color w:themeColor="text1" w:val="000000"/>
                <w:sz w:val="18"/>
              </w:rPr>
              <w:t>«О чём рассказали пословицы»</w:t>
            </w:r>
          </w:p>
        </w:tc>
        <w:tc>
          <w:tcPr>
            <w:tcW w:type="dxa" w:w="2268"/>
          </w:tcPr>
          <w:p w14:paraId="77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навык сопоставлять, сравнивать, анализировать</w:t>
            </w:r>
          </w:p>
          <w:p w14:paraId="78020000">
            <w:pPr>
              <w:widowControl w:val="1"/>
              <w:ind/>
              <w:jc w:val="both"/>
              <w:rPr>
                <w:rFonts w:ascii="Times New Roman" w:hAnsi="Times New Roman"/>
                <w:color w:themeColor="text1" w:val="000000"/>
                <w:sz w:val="18"/>
              </w:rPr>
            </w:pPr>
          </w:p>
        </w:tc>
        <w:tc>
          <w:tcPr>
            <w:tcW w:type="dxa" w:w="1984"/>
          </w:tcPr>
          <w:p w14:paraId="7902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7A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отгадать пословицы, скрытые за их словами в противоположном значении.</w:t>
            </w:r>
            <w:r>
              <w:rPr>
                <w:rFonts w:ascii="Times New Roman" w:hAnsi="Times New Roman"/>
                <w:color w:themeColor="text1" w:val="000000"/>
                <w:sz w:val="18"/>
              </w:rPr>
              <w:t xml:space="preserve"> </w:t>
            </w:r>
            <w:r>
              <w:rPr>
                <w:rFonts w:ascii="Times New Roman" w:hAnsi="Times New Roman"/>
                <w:color w:themeColor="text1" w:val="000000"/>
                <w:sz w:val="18"/>
              </w:rPr>
              <w:t>Выбрать верный вариант  значения пословицы:</w:t>
            </w:r>
          </w:p>
          <w:p w14:paraId="7B020000">
            <w:pPr>
              <w:widowControl w:val="1"/>
              <w:ind/>
              <w:jc w:val="both"/>
              <w:rPr>
                <w:rFonts w:ascii="Times New Roman" w:hAnsi="Times New Roman"/>
                <w:color w:themeColor="text1" w:val="000000"/>
                <w:sz w:val="18"/>
              </w:rPr>
            </w:pPr>
            <w:r>
              <w:rPr>
                <w:rFonts w:ascii="Times New Roman" w:hAnsi="Times New Roman"/>
                <w:color w:themeColor="text1" w:val="000000"/>
                <w:sz w:val="18"/>
              </w:rPr>
              <w:t>Медленно идёшь – ближе будешь.</w:t>
            </w:r>
          </w:p>
          <w:p w14:paraId="7C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Волк волку – человек.</w:t>
            </w:r>
          </w:p>
          <w:p w14:paraId="7D020000">
            <w:pPr>
              <w:widowControl w:val="1"/>
              <w:ind/>
              <w:jc w:val="both"/>
              <w:rPr>
                <w:rFonts w:ascii="Times New Roman" w:hAnsi="Times New Roman"/>
                <w:color w:themeColor="text1" w:val="000000"/>
                <w:sz w:val="18"/>
              </w:rPr>
            </w:pPr>
            <w:r>
              <w:rPr>
                <w:rFonts w:ascii="Times New Roman" w:hAnsi="Times New Roman"/>
                <w:color w:themeColor="text1" w:val="000000"/>
                <w:sz w:val="18"/>
              </w:rPr>
              <w:t>Дешёва вилка к ужину.</w:t>
            </w:r>
          </w:p>
          <w:p w14:paraId="7E020000">
            <w:pPr>
              <w:widowControl w:val="1"/>
              <w:ind/>
              <w:jc w:val="both"/>
              <w:rPr>
                <w:rFonts w:ascii="Times New Roman" w:hAnsi="Times New Roman"/>
                <w:color w:themeColor="text1" w:val="000000"/>
                <w:sz w:val="18"/>
              </w:rPr>
            </w:pPr>
            <w:r>
              <w:rPr>
                <w:rFonts w:ascii="Times New Roman" w:hAnsi="Times New Roman"/>
                <w:color w:themeColor="text1" w:val="000000"/>
                <w:sz w:val="18"/>
              </w:rPr>
              <w:t>Кур учитывают весной.</w:t>
            </w:r>
          </w:p>
          <w:p w14:paraId="7F020000">
            <w:pPr>
              <w:widowControl w:val="1"/>
              <w:ind/>
              <w:jc w:val="both"/>
              <w:rPr>
                <w:rFonts w:ascii="Times New Roman" w:hAnsi="Times New Roman"/>
                <w:color w:themeColor="text1" w:val="000000"/>
                <w:sz w:val="18"/>
              </w:rPr>
            </w:pPr>
            <w:r>
              <w:rPr>
                <w:rFonts w:ascii="Times New Roman" w:hAnsi="Times New Roman"/>
                <w:color w:themeColor="text1" w:val="000000"/>
                <w:sz w:val="18"/>
              </w:rPr>
              <w:t>Много ворон создают осень.</w:t>
            </w:r>
          </w:p>
        </w:tc>
      </w:tr>
      <w:tr>
        <w:tc>
          <w:tcPr>
            <w:tcW w:type="dxa" w:w="708"/>
          </w:tcPr>
          <w:p w14:paraId="80020000">
            <w:pPr>
              <w:widowControl w:val="1"/>
              <w:ind/>
              <w:jc w:val="both"/>
              <w:rPr>
                <w:rFonts w:ascii="Times New Roman" w:hAnsi="Times New Roman"/>
                <w:color w:themeColor="text1" w:val="000000"/>
                <w:sz w:val="18"/>
              </w:rPr>
            </w:pPr>
            <w:r>
              <w:rPr>
                <w:rFonts w:ascii="Times New Roman" w:hAnsi="Times New Roman"/>
                <w:color w:themeColor="text1" w:val="000000"/>
                <w:sz w:val="18"/>
              </w:rPr>
              <w:t>56</w:t>
            </w:r>
          </w:p>
        </w:tc>
        <w:tc>
          <w:tcPr>
            <w:tcW w:type="dxa" w:w="1277"/>
          </w:tcPr>
          <w:p w14:paraId="81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«Подбери нужную картинку» </w:t>
            </w:r>
          </w:p>
        </w:tc>
        <w:tc>
          <w:tcPr>
            <w:tcW w:type="dxa" w:w="2268"/>
          </w:tcPr>
          <w:p w14:paraId="82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группировать овощи и фрукты; воспитывать быстроту реакции на слова воспитателя, выдержку и находить закономерности, объясняя свой выбор</w:t>
            </w:r>
          </w:p>
        </w:tc>
        <w:tc>
          <w:tcPr>
            <w:tcW w:type="dxa" w:w="1984"/>
          </w:tcPr>
          <w:p w14:paraId="83020000">
            <w:pPr>
              <w:widowControl w:val="1"/>
              <w:ind/>
              <w:jc w:val="both"/>
              <w:rPr>
                <w:rFonts w:ascii="Times New Roman" w:hAnsi="Times New Roman"/>
                <w:color w:themeColor="text1" w:val="000000"/>
                <w:sz w:val="18"/>
              </w:rPr>
            </w:pPr>
            <w:r>
              <w:rPr>
                <w:rFonts w:ascii="Times New Roman" w:hAnsi="Times New Roman"/>
                <w:color w:themeColor="text1" w:val="000000"/>
                <w:sz w:val="18"/>
              </w:rPr>
              <w:t>муляжи овощей и фруктов и две корзины</w:t>
            </w:r>
          </w:p>
        </w:tc>
        <w:tc>
          <w:tcPr>
            <w:tcW w:type="dxa" w:w="4360"/>
          </w:tcPr>
          <w:p w14:paraId="8402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делятся на две бригады: «Садоводы» и «Огородники». На земле лежат муляжи овощей и фруктов и две корзины. По команде воспитателя бригады начинают собирать овощи и фрукты каждый в свою корзину. Кто собрал первым, поднимает корзину вверх и считается победителем</w:t>
            </w:r>
          </w:p>
        </w:tc>
      </w:tr>
      <w:tr>
        <w:tc>
          <w:tcPr>
            <w:tcW w:type="dxa" w:w="708"/>
          </w:tcPr>
          <w:p w14:paraId="85020000">
            <w:pPr>
              <w:widowControl w:val="1"/>
              <w:ind/>
              <w:jc w:val="both"/>
              <w:rPr>
                <w:rFonts w:ascii="Times New Roman" w:hAnsi="Times New Roman"/>
                <w:color w:themeColor="text1" w:val="000000"/>
                <w:sz w:val="18"/>
              </w:rPr>
            </w:pPr>
            <w:r>
              <w:rPr>
                <w:rFonts w:ascii="Times New Roman" w:hAnsi="Times New Roman"/>
                <w:color w:themeColor="text1" w:val="000000"/>
                <w:sz w:val="18"/>
              </w:rPr>
              <w:t>57</w:t>
            </w:r>
          </w:p>
        </w:tc>
        <w:tc>
          <w:tcPr>
            <w:tcW w:type="dxa" w:w="1277"/>
          </w:tcPr>
          <w:p w14:paraId="86020000">
            <w:pPr>
              <w:widowControl w:val="1"/>
              <w:ind/>
              <w:jc w:val="both"/>
              <w:rPr>
                <w:rFonts w:ascii="Times New Roman" w:hAnsi="Times New Roman"/>
                <w:color w:themeColor="text1" w:val="000000"/>
                <w:sz w:val="18"/>
              </w:rPr>
            </w:pPr>
            <w:r>
              <w:rPr>
                <w:rFonts w:ascii="Times New Roman" w:hAnsi="Times New Roman"/>
                <w:color w:themeColor="text1" w:val="000000"/>
                <w:sz w:val="18"/>
              </w:rPr>
              <w:t>«Дорисуй строчку до конца»</w:t>
            </w:r>
          </w:p>
        </w:tc>
        <w:tc>
          <w:tcPr>
            <w:tcW w:type="dxa" w:w="2268"/>
          </w:tcPr>
          <w:p w14:paraId="87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находить закономерности и дорисовывать  строчку, согласно логике</w:t>
            </w:r>
          </w:p>
        </w:tc>
        <w:tc>
          <w:tcPr>
            <w:tcW w:type="dxa" w:w="1984"/>
          </w:tcPr>
          <w:p w14:paraId="88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209 книга М.А.Жукова «Полный курс занятий»</w:t>
            </w:r>
          </w:p>
        </w:tc>
        <w:tc>
          <w:tcPr>
            <w:tcW w:type="dxa" w:w="4360"/>
          </w:tcPr>
          <w:p w14:paraId="8902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Выполнить названное задание</w:t>
            </w:r>
          </w:p>
        </w:tc>
      </w:tr>
      <w:tr>
        <w:tc>
          <w:tcPr>
            <w:tcW w:type="dxa" w:w="708"/>
          </w:tcPr>
          <w:p w14:paraId="8A020000">
            <w:pPr>
              <w:widowControl w:val="1"/>
              <w:ind/>
              <w:jc w:val="both"/>
              <w:rPr>
                <w:rFonts w:ascii="Times New Roman" w:hAnsi="Times New Roman"/>
                <w:color w:themeColor="text1" w:val="000000"/>
                <w:sz w:val="18"/>
              </w:rPr>
            </w:pPr>
            <w:r>
              <w:rPr>
                <w:rFonts w:ascii="Times New Roman" w:hAnsi="Times New Roman"/>
                <w:color w:themeColor="text1" w:val="000000"/>
                <w:sz w:val="18"/>
              </w:rPr>
              <w:t>58</w:t>
            </w:r>
          </w:p>
        </w:tc>
        <w:tc>
          <w:tcPr>
            <w:tcW w:type="dxa" w:w="1277"/>
          </w:tcPr>
          <w:p w14:paraId="8B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«Найди ошибки в составлении бус» </w:t>
            </w:r>
          </w:p>
        </w:tc>
        <w:tc>
          <w:tcPr>
            <w:tcW w:type="dxa" w:w="2268"/>
          </w:tcPr>
          <w:p w14:paraId="8C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умение прослеживать закономерности и заканчивать цветовой ряд</w:t>
            </w:r>
          </w:p>
        </w:tc>
        <w:tc>
          <w:tcPr>
            <w:tcW w:type="dxa" w:w="1984"/>
          </w:tcPr>
          <w:p w14:paraId="8D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Рабочая тетрадь по ФЭМП</w:t>
            </w:r>
          </w:p>
        </w:tc>
        <w:tc>
          <w:tcPr>
            <w:tcW w:type="dxa" w:w="4360"/>
          </w:tcPr>
          <w:p w14:paraId="8E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-Рассмотри изображения на данной странице в задании </w:t>
            </w:r>
          </w:p>
          <w:p w14:paraId="8F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-Какого цвета первая бусина? Вторая? Третья?</w:t>
            </w:r>
          </w:p>
          <w:p w14:paraId="90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-Какая закономерность прослеживается в использовании этих цветов?</w:t>
            </w:r>
          </w:p>
          <w:p w14:paraId="9102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 задание, продолжив ряд правильно</w:t>
            </w:r>
          </w:p>
        </w:tc>
      </w:tr>
      <w:tr>
        <w:trPr>
          <w:trHeight w:hRule="atLeast" w:val="557"/>
        </w:trPr>
        <w:tc>
          <w:tcPr>
            <w:tcW w:type="dxa" w:w="708"/>
          </w:tcPr>
          <w:p w14:paraId="92020000">
            <w:pPr>
              <w:widowControl w:val="1"/>
              <w:ind/>
              <w:jc w:val="both"/>
              <w:rPr>
                <w:rFonts w:ascii="Times New Roman" w:hAnsi="Times New Roman"/>
                <w:color w:themeColor="text1" w:val="000000"/>
                <w:sz w:val="18"/>
              </w:rPr>
            </w:pPr>
            <w:r>
              <w:rPr>
                <w:rFonts w:ascii="Times New Roman" w:hAnsi="Times New Roman"/>
                <w:color w:themeColor="text1" w:val="000000"/>
                <w:sz w:val="18"/>
              </w:rPr>
              <w:t>59</w:t>
            </w:r>
          </w:p>
        </w:tc>
        <w:tc>
          <w:tcPr>
            <w:tcW w:type="dxa" w:w="1277"/>
          </w:tcPr>
          <w:p w14:paraId="93020000">
            <w:pPr>
              <w:widowControl w:val="1"/>
              <w:ind/>
              <w:jc w:val="both"/>
              <w:rPr>
                <w:rFonts w:ascii="Times New Roman" w:hAnsi="Times New Roman"/>
                <w:color w:themeColor="text1" w:val="000000"/>
                <w:sz w:val="18"/>
              </w:rPr>
            </w:pPr>
            <w:r>
              <w:rPr>
                <w:rFonts w:ascii="Times New Roman" w:hAnsi="Times New Roman"/>
                <w:color w:themeColor="text1" w:val="000000"/>
                <w:sz w:val="18"/>
              </w:rPr>
              <w:t>« Что в начале, что потом»</w:t>
            </w:r>
          </w:p>
        </w:tc>
        <w:tc>
          <w:tcPr>
            <w:tcW w:type="dxa" w:w="2268"/>
          </w:tcPr>
          <w:p w14:paraId="9402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Закреплять знание детей о частях суток, о деятельности детей в разное время суток; развивать речь, память</w:t>
            </w:r>
          </w:p>
        </w:tc>
        <w:tc>
          <w:tcPr>
            <w:tcW w:type="dxa" w:w="1984"/>
          </w:tcPr>
          <w:p w14:paraId="95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камешек</w:t>
            </w:r>
          </w:p>
        </w:tc>
        <w:tc>
          <w:tcPr>
            <w:tcW w:type="dxa" w:w="4360"/>
          </w:tcPr>
          <w:p w14:paraId="96020000">
            <w:pPr>
              <w:widowControl w:val="1"/>
              <w:ind/>
              <w:jc w:val="both"/>
              <w:rPr>
                <w:rFonts w:ascii="Times New Roman" w:hAnsi="Times New Roman"/>
                <w:color w:themeColor="text1" w:val="000000"/>
                <w:sz w:val="18"/>
              </w:rPr>
            </w:pPr>
            <w:r>
              <w:rPr>
                <w:rFonts w:ascii="Times New Roman" w:hAnsi="Times New Roman"/>
                <w:color w:themeColor="text1" w:val="000000"/>
                <w:sz w:val="18"/>
              </w:rPr>
              <w:t>Дети садятся полукругом. Воспитатель объясняет правила игры:</w:t>
            </w:r>
          </w:p>
          <w:p w14:paraId="97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-Помните, мы с вами говорили о том, что мы делаем в детском саду в течении всего дня? А сейчас поиграем и узнаем, все ли вы запомнили. Будем рассказывать по порядку о том. Что мы делаем в детском саду с самого утра. Кто ошибется, сядет на последний стул, а все остальные передвинутся.</w:t>
            </w:r>
          </w:p>
          <w:p w14:paraId="98020000">
            <w:pPr>
              <w:widowControl w:val="1"/>
              <w:ind/>
              <w:jc w:val="both"/>
              <w:rPr>
                <w:rFonts w:ascii="Times New Roman" w:hAnsi="Times New Roman"/>
                <w:color w:themeColor="text1" w:val="000000"/>
                <w:sz w:val="18"/>
              </w:rPr>
            </w:pPr>
            <w:r>
              <w:rPr>
                <w:rFonts w:ascii="Times New Roman" w:hAnsi="Times New Roman"/>
                <w:color w:themeColor="text1" w:val="000000"/>
                <w:sz w:val="18"/>
              </w:rPr>
              <w:t>Можно ввести игровой такой момент: воспитатель поет песенку «камешек у меня. Кому дать? Кому дать? Тот и будет отвечать».</w:t>
            </w:r>
          </w:p>
          <w:p w14:paraId="99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начинает: «Мы пришли в детский сад. Поиграли на участке. А что было потом?» Передает камешек кому-либо из играющих. Тот отвечает: «Делали гимнастику» - «А потом?» Передает камешек другому ребенку.</w:t>
            </w:r>
          </w:p>
          <w:p w14:paraId="9A020000">
            <w:pPr>
              <w:widowControl w:val="1"/>
              <w:ind/>
              <w:jc w:val="both"/>
              <w:rPr>
                <w:rFonts w:ascii="Times New Roman" w:hAnsi="Times New Roman"/>
                <w:color w:themeColor="text1" w:val="000000"/>
                <w:sz w:val="18"/>
              </w:rPr>
            </w:pPr>
            <w:r>
              <w:rPr>
                <w:rFonts w:ascii="Times New Roman" w:hAnsi="Times New Roman"/>
                <w:color w:themeColor="text1" w:val="000000"/>
                <w:sz w:val="18"/>
              </w:rPr>
              <w:t>Игра продолжается, пока дети не назовут последнее — уход домой.</w:t>
            </w:r>
          </w:p>
          <w:p w14:paraId="9B020000">
            <w:pPr>
              <w:widowControl w:val="1"/>
              <w:ind/>
              <w:jc w:val="both"/>
              <w:rPr>
                <w:rFonts w:ascii="Times New Roman" w:hAnsi="Times New Roman"/>
                <w:color w:themeColor="text1" w:val="000000"/>
                <w:sz w:val="18"/>
              </w:rPr>
            </w:pPr>
            <w:r>
              <w:rPr>
                <w:rFonts w:ascii="Times New Roman" w:hAnsi="Times New Roman"/>
                <w:color w:themeColor="text1" w:val="000000"/>
                <w:sz w:val="18"/>
                <w:u w:val="single"/>
              </w:rPr>
              <w:t>Примечание.</w:t>
            </w:r>
            <w:r>
              <w:rPr>
                <w:rFonts w:ascii="Times New Roman" w:hAnsi="Times New Roman"/>
                <w:color w:themeColor="text1" w:val="000000"/>
                <w:sz w:val="18"/>
              </w:rPr>
              <w:t xml:space="preserve"> Использовать камешек или другой предмет целесообразно, так как отвечает не тот, кому хочется, а тот, кому он достанется. Это заставляет всех детей быть внимательными и готовыми отвечать.</w:t>
            </w:r>
          </w:p>
        </w:tc>
      </w:tr>
      <w:tr>
        <w:tc>
          <w:tcPr>
            <w:tcW w:type="dxa" w:w="708"/>
          </w:tcPr>
          <w:p w14:paraId="9C020000">
            <w:pPr>
              <w:widowControl w:val="1"/>
              <w:ind/>
              <w:jc w:val="both"/>
              <w:rPr>
                <w:rFonts w:ascii="Times New Roman" w:hAnsi="Times New Roman"/>
                <w:color w:themeColor="text1" w:val="000000"/>
                <w:sz w:val="18"/>
              </w:rPr>
            </w:pPr>
            <w:r>
              <w:rPr>
                <w:rFonts w:ascii="Times New Roman" w:hAnsi="Times New Roman"/>
                <w:color w:themeColor="text1" w:val="000000"/>
                <w:sz w:val="18"/>
              </w:rPr>
              <w:t>60</w:t>
            </w:r>
          </w:p>
        </w:tc>
        <w:tc>
          <w:tcPr>
            <w:tcW w:type="dxa" w:w="1277"/>
          </w:tcPr>
          <w:p w14:paraId="9D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Что было раньше» </w:t>
            </w:r>
          </w:p>
        </w:tc>
        <w:tc>
          <w:tcPr>
            <w:tcW w:type="dxa" w:w="2268"/>
          </w:tcPr>
          <w:p w14:paraId="9E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Формировать умение делать умозаключения по </w:t>
            </w:r>
            <w:r>
              <w:rPr>
                <w:rFonts w:ascii="Times New Roman" w:hAnsi="Times New Roman"/>
                <w:color w:themeColor="text1" w:val="000000"/>
                <w:sz w:val="18"/>
              </w:rPr>
              <w:t>рисунку</w:t>
            </w:r>
          </w:p>
        </w:tc>
        <w:tc>
          <w:tcPr>
            <w:tcW w:type="dxa" w:w="1984"/>
          </w:tcPr>
          <w:p w14:paraId="9F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Стр. 132 книга М.А.Жукова «Полный </w:t>
            </w:r>
            <w:r>
              <w:rPr>
                <w:rFonts w:ascii="Times New Roman" w:hAnsi="Times New Roman"/>
                <w:color w:themeColor="text1" w:val="000000"/>
                <w:sz w:val="18"/>
              </w:rPr>
              <w:t>курс занятий»</w:t>
            </w:r>
          </w:p>
        </w:tc>
        <w:tc>
          <w:tcPr>
            <w:tcW w:type="dxa" w:w="4360"/>
          </w:tcPr>
          <w:p w14:paraId="A0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определить порядок рисования рисунков, закончить логическую цепочку</w:t>
            </w:r>
          </w:p>
        </w:tc>
      </w:tr>
      <w:tr>
        <w:tc>
          <w:tcPr>
            <w:tcW w:type="dxa" w:w="708"/>
          </w:tcPr>
          <w:p w14:paraId="A1020000">
            <w:pPr>
              <w:widowControl w:val="1"/>
              <w:ind/>
              <w:jc w:val="both"/>
              <w:rPr>
                <w:rFonts w:ascii="Times New Roman" w:hAnsi="Times New Roman"/>
                <w:color w:themeColor="text1" w:val="000000"/>
                <w:sz w:val="18"/>
              </w:rPr>
            </w:pPr>
            <w:r>
              <w:rPr>
                <w:rFonts w:ascii="Times New Roman" w:hAnsi="Times New Roman"/>
                <w:color w:themeColor="text1" w:val="000000"/>
                <w:sz w:val="18"/>
              </w:rPr>
              <w:t>61</w:t>
            </w:r>
          </w:p>
        </w:tc>
        <w:tc>
          <w:tcPr>
            <w:tcW w:type="dxa" w:w="1277"/>
          </w:tcPr>
          <w:p w14:paraId="A2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пару»</w:t>
            </w:r>
          </w:p>
        </w:tc>
        <w:tc>
          <w:tcPr>
            <w:tcW w:type="dxa" w:w="2268"/>
          </w:tcPr>
          <w:p w14:paraId="A3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 детей умение группировать предметы по заданному признаку</w:t>
            </w:r>
          </w:p>
        </w:tc>
        <w:tc>
          <w:tcPr>
            <w:tcW w:type="dxa" w:w="1984"/>
          </w:tcPr>
          <w:p w14:paraId="A402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A502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детям быстро назвать предметы, которые летают, когда он скажет слово «летает», а затем назвать предметы, которые не летают, когда он скажет слово «не летает»</w:t>
            </w:r>
          </w:p>
        </w:tc>
      </w:tr>
      <w:tr>
        <w:tc>
          <w:tcPr>
            <w:tcW w:type="dxa" w:w="708"/>
          </w:tcPr>
          <w:p w14:paraId="A6020000">
            <w:pPr>
              <w:widowControl w:val="1"/>
              <w:ind/>
              <w:jc w:val="both"/>
              <w:rPr>
                <w:rFonts w:ascii="Times New Roman" w:hAnsi="Times New Roman"/>
                <w:color w:themeColor="text1" w:val="000000"/>
                <w:sz w:val="18"/>
              </w:rPr>
            </w:pPr>
            <w:r>
              <w:rPr>
                <w:rFonts w:ascii="Times New Roman" w:hAnsi="Times New Roman"/>
                <w:color w:themeColor="text1" w:val="000000"/>
                <w:sz w:val="18"/>
              </w:rPr>
              <w:t>62</w:t>
            </w:r>
          </w:p>
        </w:tc>
        <w:tc>
          <w:tcPr>
            <w:tcW w:type="dxa" w:w="1277"/>
          </w:tcPr>
          <w:p w14:paraId="A7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«Закончи  ряд предметов » </w:t>
            </w:r>
          </w:p>
        </w:tc>
        <w:tc>
          <w:tcPr>
            <w:tcW w:type="dxa" w:w="2268"/>
          </w:tcPr>
          <w:p w14:paraId="A8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умение заканчивать ряд предметов по смыслу</w:t>
            </w:r>
          </w:p>
        </w:tc>
        <w:tc>
          <w:tcPr>
            <w:tcW w:type="dxa" w:w="1984"/>
          </w:tcPr>
          <w:p w14:paraId="A9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209 книга М.А.Жукова «Полный курс занятий»</w:t>
            </w:r>
          </w:p>
        </w:tc>
        <w:tc>
          <w:tcPr>
            <w:tcW w:type="dxa" w:w="4360"/>
          </w:tcPr>
          <w:p w14:paraId="AA02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Выполнить названное задание</w:t>
            </w:r>
          </w:p>
        </w:tc>
      </w:tr>
      <w:tr>
        <w:tc>
          <w:tcPr>
            <w:tcW w:type="dxa" w:w="708"/>
          </w:tcPr>
          <w:p w14:paraId="AB020000">
            <w:pPr>
              <w:widowControl w:val="1"/>
              <w:ind/>
              <w:jc w:val="both"/>
              <w:rPr>
                <w:rFonts w:ascii="Times New Roman" w:hAnsi="Times New Roman"/>
                <w:color w:themeColor="text1" w:val="000000"/>
                <w:sz w:val="18"/>
              </w:rPr>
            </w:pPr>
            <w:r>
              <w:rPr>
                <w:rFonts w:ascii="Times New Roman" w:hAnsi="Times New Roman"/>
                <w:color w:themeColor="text1" w:val="000000"/>
                <w:sz w:val="18"/>
              </w:rPr>
              <w:t>63</w:t>
            </w:r>
          </w:p>
        </w:tc>
        <w:tc>
          <w:tcPr>
            <w:tcW w:type="dxa" w:w="1277"/>
          </w:tcPr>
          <w:p w14:paraId="AC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«Чего больше» </w:t>
            </w:r>
          </w:p>
        </w:tc>
        <w:tc>
          <w:tcPr>
            <w:tcW w:type="dxa" w:w="2268"/>
          </w:tcPr>
          <w:p w14:paraId="AD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умение решать смысловые задачки</w:t>
            </w:r>
          </w:p>
        </w:tc>
        <w:tc>
          <w:tcPr>
            <w:tcW w:type="dxa" w:w="1984"/>
          </w:tcPr>
          <w:p w14:paraId="AE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Набор мелких игрушек </w:t>
            </w:r>
          </w:p>
        </w:tc>
        <w:tc>
          <w:tcPr>
            <w:tcW w:type="dxa" w:w="4360"/>
          </w:tcPr>
          <w:p w14:paraId="AF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наборы игрушек.</w:t>
            </w:r>
          </w:p>
          <w:p w14:paraId="B0020000">
            <w:pPr>
              <w:widowControl w:val="1"/>
              <w:ind/>
              <w:jc w:val="both"/>
              <w:rPr>
                <w:rFonts w:ascii="Times New Roman" w:hAnsi="Times New Roman"/>
                <w:color w:themeColor="text1" w:val="000000"/>
                <w:sz w:val="18"/>
              </w:rPr>
            </w:pPr>
            <w:r>
              <w:rPr>
                <w:rFonts w:ascii="Times New Roman" w:hAnsi="Times New Roman"/>
                <w:color w:themeColor="text1" w:val="000000"/>
                <w:sz w:val="18"/>
              </w:rPr>
              <w:t>- Как называются предметы?</w:t>
            </w:r>
          </w:p>
          <w:p w14:paraId="B1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Сколько матрешек? </w:t>
            </w:r>
          </w:p>
          <w:p w14:paraId="B2020000">
            <w:pPr>
              <w:widowControl w:val="1"/>
              <w:ind/>
              <w:jc w:val="both"/>
              <w:rPr>
                <w:rFonts w:ascii="Times New Roman" w:hAnsi="Times New Roman"/>
                <w:color w:themeColor="text1" w:val="000000"/>
                <w:sz w:val="18"/>
              </w:rPr>
            </w:pPr>
            <w:r>
              <w:rPr>
                <w:rFonts w:ascii="Times New Roman" w:hAnsi="Times New Roman"/>
                <w:color w:themeColor="text1" w:val="000000"/>
                <w:sz w:val="18"/>
              </w:rPr>
              <w:t>-Сколько елочек?</w:t>
            </w:r>
          </w:p>
          <w:p w14:paraId="B3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 узнать, чего больше? Давайте это сделаем</w:t>
            </w:r>
          </w:p>
        </w:tc>
      </w:tr>
      <w:tr>
        <w:tc>
          <w:tcPr>
            <w:tcW w:type="dxa" w:w="708"/>
          </w:tcPr>
          <w:p w14:paraId="B4020000">
            <w:pPr>
              <w:widowControl w:val="1"/>
              <w:ind/>
              <w:jc w:val="both"/>
              <w:rPr>
                <w:rFonts w:ascii="Times New Roman" w:hAnsi="Times New Roman"/>
                <w:color w:themeColor="text1" w:val="000000"/>
                <w:sz w:val="18"/>
              </w:rPr>
            </w:pPr>
            <w:r>
              <w:rPr>
                <w:rFonts w:ascii="Times New Roman" w:hAnsi="Times New Roman"/>
                <w:color w:themeColor="text1" w:val="000000"/>
                <w:sz w:val="18"/>
              </w:rPr>
              <w:t>64</w:t>
            </w:r>
          </w:p>
        </w:tc>
        <w:tc>
          <w:tcPr>
            <w:tcW w:type="dxa" w:w="1277"/>
          </w:tcPr>
          <w:p w14:paraId="B502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Найди одинаковые игрушки »</w:t>
            </w:r>
          </w:p>
        </w:tc>
        <w:tc>
          <w:tcPr>
            <w:tcW w:type="dxa" w:w="2268"/>
          </w:tcPr>
          <w:p w14:paraId="B602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навык объяснять разницу в форме, размере, цвете данных игрушек</w:t>
            </w:r>
          </w:p>
        </w:tc>
        <w:tc>
          <w:tcPr>
            <w:tcW w:type="dxa" w:w="1984"/>
          </w:tcPr>
          <w:p w14:paraId="B7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игрушек</w:t>
            </w:r>
          </w:p>
        </w:tc>
        <w:tc>
          <w:tcPr>
            <w:tcW w:type="dxa" w:w="4360"/>
          </w:tcPr>
          <w:p w14:paraId="B8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набор игрушек</w:t>
            </w:r>
          </w:p>
          <w:p w14:paraId="B9020000">
            <w:pPr>
              <w:widowControl w:val="1"/>
              <w:ind/>
              <w:jc w:val="both"/>
              <w:rPr>
                <w:rFonts w:ascii="Times New Roman" w:hAnsi="Times New Roman"/>
                <w:color w:themeColor="text1" w:val="000000"/>
                <w:sz w:val="18"/>
              </w:rPr>
            </w:pPr>
            <w:r>
              <w:rPr>
                <w:rFonts w:ascii="Times New Roman" w:hAnsi="Times New Roman"/>
                <w:color w:themeColor="text1" w:val="000000"/>
                <w:sz w:val="18"/>
              </w:rPr>
              <w:t>- Как называются предметы?</w:t>
            </w:r>
          </w:p>
          <w:p w14:paraId="BA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они?</w:t>
            </w:r>
          </w:p>
          <w:p w14:paraId="BB020000">
            <w:pPr>
              <w:widowControl w:val="1"/>
              <w:ind/>
              <w:jc w:val="both"/>
              <w:rPr>
                <w:rFonts w:ascii="Times New Roman" w:hAnsi="Times New Roman"/>
                <w:color w:themeColor="text1" w:val="000000"/>
                <w:sz w:val="18"/>
              </w:rPr>
            </w:pPr>
            <w:r>
              <w:rPr>
                <w:rFonts w:ascii="Times New Roman" w:hAnsi="Times New Roman"/>
                <w:color w:themeColor="text1" w:val="000000"/>
                <w:sz w:val="18"/>
              </w:rPr>
              <w:t>- Чего больше? Как  узнали?</w:t>
            </w:r>
            <w:r>
              <w:rPr>
                <w:rFonts w:ascii="Times New Roman" w:hAnsi="Times New Roman"/>
                <w:color w:themeColor="text1" w:val="000000"/>
                <w:sz w:val="18"/>
              </w:rPr>
              <w:t xml:space="preserve"> </w:t>
            </w:r>
          </w:p>
          <w:p w14:paraId="BC02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общее и в чем различие?</w:t>
            </w:r>
          </w:p>
          <w:p w14:paraId="BD02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r>
              <w:rPr>
                <w:rFonts w:ascii="Times New Roman" w:hAnsi="Times New Roman"/>
                <w:color w:themeColor="text1" w:val="000000"/>
                <w:sz w:val="18"/>
              </w:rPr>
              <w:t xml:space="preserve">Объясните разницу в форме, размере, цвете </w:t>
            </w:r>
          </w:p>
        </w:tc>
      </w:tr>
      <w:tr>
        <w:tc>
          <w:tcPr>
            <w:tcW w:type="dxa" w:w="708"/>
          </w:tcPr>
          <w:p w14:paraId="BE020000">
            <w:pPr>
              <w:widowControl w:val="1"/>
              <w:ind/>
              <w:jc w:val="both"/>
              <w:rPr>
                <w:rFonts w:ascii="Times New Roman" w:hAnsi="Times New Roman"/>
                <w:color w:themeColor="text1" w:val="000000"/>
                <w:sz w:val="18"/>
              </w:rPr>
            </w:pPr>
            <w:r>
              <w:rPr>
                <w:rFonts w:ascii="Times New Roman" w:hAnsi="Times New Roman"/>
                <w:color w:themeColor="text1" w:val="000000"/>
                <w:sz w:val="18"/>
              </w:rPr>
              <w:t>65</w:t>
            </w:r>
          </w:p>
        </w:tc>
        <w:tc>
          <w:tcPr>
            <w:tcW w:type="dxa" w:w="1277"/>
          </w:tcPr>
          <w:p w14:paraId="BF020000">
            <w:pPr>
              <w:widowControl w:val="1"/>
              <w:ind/>
              <w:jc w:val="both"/>
              <w:rPr>
                <w:rFonts w:ascii="Times New Roman" w:hAnsi="Times New Roman"/>
                <w:color w:themeColor="text1" w:val="000000"/>
                <w:sz w:val="18"/>
              </w:rPr>
            </w:pPr>
            <w:r>
              <w:rPr>
                <w:rFonts w:ascii="Times New Roman" w:hAnsi="Times New Roman"/>
                <w:color w:themeColor="text1" w:val="000000"/>
                <w:sz w:val="18"/>
              </w:rPr>
              <w:t>«Логические цепочки»</w:t>
            </w:r>
          </w:p>
        </w:tc>
        <w:tc>
          <w:tcPr>
            <w:tcW w:type="dxa" w:w="2268"/>
          </w:tcPr>
          <w:p w14:paraId="C0020000">
            <w:pPr>
              <w:widowControl w:val="1"/>
              <w:ind/>
              <w:jc w:val="both"/>
              <w:rPr>
                <w:rFonts w:ascii="Times New Roman" w:hAnsi="Times New Roman"/>
                <w:color w:themeColor="text1" w:val="000000"/>
                <w:sz w:val="18"/>
              </w:rPr>
            </w:pPr>
            <w:r>
              <w:rPr>
                <w:rFonts w:ascii="Times New Roman" w:hAnsi="Times New Roman"/>
                <w:color w:themeColor="text1" w:val="000000"/>
                <w:sz w:val="18"/>
              </w:rPr>
              <w:t>Продолжать выявлять закономерности</w:t>
            </w:r>
          </w:p>
        </w:tc>
        <w:tc>
          <w:tcPr>
            <w:tcW w:type="dxa" w:w="1984"/>
          </w:tcPr>
          <w:p w14:paraId="C1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156 книга М.А.Жукова «Полный курс занятий»</w:t>
            </w:r>
          </w:p>
        </w:tc>
        <w:tc>
          <w:tcPr>
            <w:tcW w:type="dxa" w:w="4360"/>
          </w:tcPr>
          <w:p w14:paraId="C2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Нарисовать недостающий элемент логической цепочки. Подробно объяснить свои действия</w:t>
            </w:r>
          </w:p>
        </w:tc>
      </w:tr>
      <w:tr>
        <w:tc>
          <w:tcPr>
            <w:tcW w:type="dxa" w:w="708"/>
          </w:tcPr>
          <w:p w14:paraId="C3020000">
            <w:pPr>
              <w:widowControl w:val="1"/>
              <w:ind/>
              <w:jc w:val="both"/>
              <w:rPr>
                <w:rFonts w:ascii="Times New Roman" w:hAnsi="Times New Roman"/>
                <w:color w:themeColor="text1" w:val="000000"/>
                <w:sz w:val="18"/>
              </w:rPr>
            </w:pPr>
            <w:r>
              <w:rPr>
                <w:rFonts w:ascii="Times New Roman" w:hAnsi="Times New Roman"/>
                <w:color w:themeColor="text1" w:val="000000"/>
                <w:sz w:val="18"/>
              </w:rPr>
              <w:t>67</w:t>
            </w:r>
          </w:p>
        </w:tc>
        <w:tc>
          <w:tcPr>
            <w:tcW w:type="dxa" w:w="1277"/>
          </w:tcPr>
          <w:p w14:paraId="C4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«Вопросы»</w:t>
            </w:r>
          </w:p>
        </w:tc>
        <w:tc>
          <w:tcPr>
            <w:tcW w:type="dxa" w:w="2268"/>
          </w:tcPr>
          <w:p w14:paraId="C5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находить дерево по описанию, закрепить умение использовать в речи предлоги: за, около, перед, рядом, из-за, между, на; развивать слуховое внимание</w:t>
            </w:r>
          </w:p>
        </w:tc>
        <w:tc>
          <w:tcPr>
            <w:tcW w:type="dxa" w:w="1984"/>
          </w:tcPr>
          <w:p w14:paraId="C6020000">
            <w:pPr>
              <w:widowControl w:val="1"/>
              <w:ind/>
              <w:jc w:val="both"/>
              <w:rPr>
                <w:rFonts w:ascii="Times New Roman" w:hAnsi="Times New Roman"/>
                <w:color w:themeColor="text1" w:val="000000"/>
                <w:sz w:val="18"/>
              </w:rPr>
            </w:pPr>
            <w:r>
              <w:rPr>
                <w:rFonts w:ascii="Times New Roman" w:hAnsi="Times New Roman"/>
                <w:color w:themeColor="text1" w:val="000000"/>
                <w:sz w:val="18"/>
              </w:rPr>
              <w:t>деревья на участке</w:t>
            </w:r>
          </w:p>
        </w:tc>
        <w:tc>
          <w:tcPr>
            <w:tcW w:type="dxa" w:w="4360"/>
          </w:tcPr>
          <w:p w14:paraId="C7020000">
            <w:pPr>
              <w:widowControl w:val="1"/>
              <w:ind/>
              <w:jc w:val="both"/>
              <w:rPr>
                <w:rFonts w:ascii="Times New Roman" w:hAnsi="Times New Roman"/>
                <w:color w:themeColor="text1" w:val="000000"/>
                <w:sz w:val="18"/>
              </w:rPr>
            </w:pPr>
            <w:r>
              <w:rPr>
                <w:rFonts w:ascii="Times New Roman" w:hAnsi="Times New Roman"/>
                <w:color w:themeColor="text1" w:val="000000"/>
                <w:sz w:val="18"/>
              </w:rPr>
              <w:t>Проводится на прогулке</w:t>
            </w:r>
            <w:r>
              <w:rPr>
                <w:rFonts w:ascii="Times New Roman" w:hAnsi="Times New Roman"/>
                <w:color w:themeColor="text1" w:val="000000"/>
                <w:sz w:val="18"/>
              </w:rPr>
              <w:t xml:space="preserve"> .По заданию воспитателя часть детей прячется за деревьями и кустарниками. Ведущий по инструкции воспитателя ищет (найди, кто прячется за высоким деревом, низким, толстым, тонким)</w:t>
            </w:r>
          </w:p>
        </w:tc>
      </w:tr>
      <w:tr>
        <w:tc>
          <w:tcPr>
            <w:tcW w:type="dxa" w:w="708"/>
          </w:tcPr>
          <w:p w14:paraId="C8020000">
            <w:pPr>
              <w:widowControl w:val="1"/>
              <w:ind/>
              <w:jc w:val="both"/>
              <w:rPr>
                <w:rFonts w:ascii="Times New Roman" w:hAnsi="Times New Roman"/>
                <w:color w:themeColor="text1" w:val="000000"/>
                <w:sz w:val="18"/>
              </w:rPr>
            </w:pPr>
            <w:r>
              <w:rPr>
                <w:rFonts w:ascii="Times New Roman" w:hAnsi="Times New Roman"/>
                <w:color w:themeColor="text1" w:val="000000"/>
                <w:sz w:val="18"/>
              </w:rPr>
              <w:t>68</w:t>
            </w:r>
          </w:p>
        </w:tc>
        <w:tc>
          <w:tcPr>
            <w:tcW w:type="dxa" w:w="1277"/>
          </w:tcPr>
          <w:p w14:paraId="C9020000">
            <w:pPr>
              <w:widowControl w:val="1"/>
              <w:ind/>
              <w:jc w:val="both"/>
              <w:rPr>
                <w:rFonts w:ascii="Times New Roman" w:hAnsi="Times New Roman"/>
                <w:color w:themeColor="text1" w:val="000000"/>
                <w:sz w:val="18"/>
              </w:rPr>
            </w:pPr>
            <w:r>
              <w:rPr>
                <w:rFonts w:ascii="Times New Roman" w:hAnsi="Times New Roman"/>
                <w:color w:themeColor="text1" w:val="000000"/>
                <w:sz w:val="18"/>
              </w:rPr>
              <w:t>«Антонимы»</w:t>
            </w:r>
          </w:p>
        </w:tc>
        <w:tc>
          <w:tcPr>
            <w:tcW w:type="dxa" w:w="2268"/>
          </w:tcPr>
          <w:p w14:paraId="CA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дополнять предложения словом противоположного значения, развивать внимание</w:t>
            </w:r>
          </w:p>
        </w:tc>
        <w:tc>
          <w:tcPr>
            <w:tcW w:type="dxa" w:w="1984"/>
          </w:tcPr>
          <w:p w14:paraId="CB020000">
            <w:pPr>
              <w:widowControl w:val="1"/>
              <w:ind/>
              <w:jc w:val="both"/>
              <w:rPr>
                <w:rFonts w:ascii="Times New Roman" w:hAnsi="Times New Roman"/>
                <w:color w:themeColor="text1" w:val="000000"/>
                <w:sz w:val="18"/>
              </w:rPr>
            </w:pPr>
            <w:r>
              <w:rPr>
                <w:rFonts w:ascii="Times New Roman" w:hAnsi="Times New Roman"/>
                <w:color w:themeColor="text1" w:val="000000"/>
                <w:sz w:val="18"/>
              </w:rPr>
              <w:t>Методическое пособие «Противоположности»</w:t>
            </w:r>
          </w:p>
        </w:tc>
        <w:tc>
          <w:tcPr>
            <w:tcW w:type="dxa" w:w="4360"/>
          </w:tcPr>
          <w:p w14:paraId="CC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начинает предложение, а дети его заканчивают, только говорят слова с противоположным значением.</w:t>
            </w:r>
          </w:p>
          <w:p w14:paraId="CD020000">
            <w:pPr>
              <w:widowControl w:val="1"/>
              <w:ind/>
              <w:jc w:val="both"/>
              <w:rPr>
                <w:rFonts w:ascii="Times New Roman" w:hAnsi="Times New Roman"/>
                <w:color w:themeColor="text1" w:val="000000"/>
                <w:sz w:val="18"/>
              </w:rPr>
            </w:pPr>
            <w:r>
              <w:rPr>
                <w:rFonts w:ascii="Times New Roman" w:hAnsi="Times New Roman"/>
                <w:color w:themeColor="text1" w:val="000000"/>
                <w:sz w:val="18"/>
              </w:rPr>
              <w:t>Сахар сладкий. а перец - ... (горький).</w:t>
            </w:r>
          </w:p>
          <w:p w14:paraId="CE020000">
            <w:pPr>
              <w:widowControl w:val="1"/>
              <w:ind/>
              <w:jc w:val="both"/>
              <w:rPr>
                <w:rFonts w:ascii="Times New Roman" w:hAnsi="Times New Roman"/>
                <w:color w:themeColor="text1" w:val="000000"/>
                <w:sz w:val="18"/>
              </w:rPr>
            </w:pPr>
            <w:r>
              <w:rPr>
                <w:rFonts w:ascii="Times New Roman" w:hAnsi="Times New Roman"/>
                <w:color w:themeColor="text1" w:val="000000"/>
                <w:sz w:val="18"/>
              </w:rPr>
              <w:t>Летом листья зеленые, а осенью ...(желтые).</w:t>
            </w:r>
          </w:p>
          <w:p w14:paraId="CF020000">
            <w:pPr>
              <w:widowControl w:val="1"/>
              <w:ind/>
              <w:jc w:val="both"/>
              <w:rPr>
                <w:rFonts w:ascii="Times New Roman" w:hAnsi="Times New Roman"/>
                <w:color w:themeColor="text1" w:val="000000"/>
                <w:sz w:val="18"/>
              </w:rPr>
            </w:pPr>
            <w:r>
              <w:rPr>
                <w:rFonts w:ascii="Times New Roman" w:hAnsi="Times New Roman"/>
                <w:color w:themeColor="text1" w:val="000000"/>
                <w:sz w:val="18"/>
              </w:rPr>
              <w:t>Дорога широкая, а тропинка ... (узкая).</w:t>
            </w:r>
          </w:p>
        </w:tc>
      </w:tr>
      <w:tr>
        <w:tc>
          <w:tcPr>
            <w:tcW w:type="dxa" w:w="708"/>
          </w:tcPr>
          <w:p w14:paraId="D0020000">
            <w:pPr>
              <w:widowControl w:val="1"/>
              <w:ind/>
              <w:jc w:val="both"/>
              <w:rPr>
                <w:rFonts w:ascii="Times New Roman" w:hAnsi="Times New Roman"/>
                <w:color w:themeColor="text1" w:val="000000"/>
                <w:sz w:val="18"/>
              </w:rPr>
            </w:pPr>
            <w:r>
              <w:rPr>
                <w:rFonts w:ascii="Times New Roman" w:hAnsi="Times New Roman"/>
                <w:color w:themeColor="text1" w:val="000000"/>
                <w:sz w:val="18"/>
              </w:rPr>
              <w:t>69</w:t>
            </w:r>
          </w:p>
        </w:tc>
        <w:tc>
          <w:tcPr>
            <w:tcW w:type="dxa" w:w="1277"/>
          </w:tcPr>
          <w:p w14:paraId="D1020000">
            <w:pPr>
              <w:widowControl w:val="1"/>
              <w:ind/>
              <w:jc w:val="both"/>
              <w:rPr>
                <w:rFonts w:ascii="Times New Roman" w:hAnsi="Times New Roman"/>
                <w:color w:themeColor="text1" w:val="000000"/>
                <w:sz w:val="18"/>
              </w:rPr>
            </w:pPr>
            <w:r>
              <w:rPr>
                <w:rFonts w:ascii="Times New Roman" w:hAnsi="Times New Roman"/>
                <w:color w:themeColor="text1" w:val="000000"/>
                <w:sz w:val="18"/>
              </w:rPr>
              <w:t>«Исправь ошибку»</w:t>
            </w:r>
          </w:p>
        </w:tc>
        <w:tc>
          <w:tcPr>
            <w:tcW w:type="dxa" w:w="2268"/>
          </w:tcPr>
          <w:p w14:paraId="D2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речевую активность, мышление</w:t>
            </w:r>
          </w:p>
        </w:tc>
        <w:tc>
          <w:tcPr>
            <w:tcW w:type="dxa" w:w="1984"/>
          </w:tcPr>
          <w:p w14:paraId="D3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 первом этапе игры возможны предметные картинки</w:t>
            </w:r>
          </w:p>
        </w:tc>
        <w:tc>
          <w:tcPr>
            <w:tcW w:type="dxa" w:w="4360"/>
          </w:tcPr>
          <w:p w14:paraId="D4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Дети отвечают на вопрос взрослого: «Кем будет (или чем будет) … яйцо, цыпленок, мальчик, желудь, семечко, икринка, гусеница, мука, железо, кирпич, ткань и т.д.?». </w:t>
            </w:r>
          </w:p>
          <w:p w14:paraId="D5020000">
            <w:pPr>
              <w:widowControl w:val="1"/>
              <w:ind/>
              <w:jc w:val="both"/>
              <w:rPr>
                <w:rFonts w:ascii="Times New Roman" w:hAnsi="Times New Roman"/>
                <w:color w:themeColor="text1" w:val="000000"/>
                <w:sz w:val="18"/>
              </w:rPr>
            </w:pPr>
            <w:r>
              <w:rPr>
                <w:rFonts w:ascii="Times New Roman" w:hAnsi="Times New Roman"/>
                <w:color w:themeColor="text1" w:val="000000"/>
                <w:sz w:val="18"/>
              </w:rPr>
              <w:t>Если дети придумают несколько вариантов, например, из яйца — цыпленок, утенок, птенчик, крокодильчик, то они получают дополнительные фанты.</w:t>
            </w:r>
          </w:p>
          <w:p w14:paraId="D6020000">
            <w:pPr>
              <w:widowControl w:val="1"/>
              <w:ind/>
              <w:jc w:val="both"/>
              <w:rPr>
                <w:rFonts w:ascii="Times New Roman" w:hAnsi="Times New Roman"/>
                <w:color w:themeColor="text1" w:val="000000"/>
                <w:sz w:val="18"/>
              </w:rPr>
            </w:pPr>
            <w:r>
              <w:rPr>
                <w:rFonts w:ascii="Times New Roman" w:hAnsi="Times New Roman"/>
                <w:color w:themeColor="text1" w:val="000000"/>
                <w:sz w:val="18"/>
              </w:rPr>
              <w:t>Или воспитатель спрашивает: «Кем был раньше птенец (яйцом), хлеб (мукой), машина (металлом)</w:t>
            </w:r>
          </w:p>
          <w:p w14:paraId="D7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Например, "Жил-был цыпленок, что с ним потом стало?" - "Он стал петушком".</w:t>
            </w:r>
          </w:p>
          <w:p w14:paraId="D8020000">
            <w:pPr>
              <w:widowControl w:val="1"/>
              <w:ind/>
              <w:jc w:val="both"/>
              <w:rPr>
                <w:rFonts w:ascii="Times New Roman" w:hAnsi="Times New Roman"/>
                <w:color w:themeColor="text1" w:val="000000"/>
                <w:sz w:val="18"/>
              </w:rPr>
            </w:pPr>
            <w:r>
              <w:rPr>
                <w:rFonts w:ascii="Times New Roman" w:hAnsi="Times New Roman"/>
                <w:color w:themeColor="text1" w:val="000000"/>
                <w:sz w:val="18"/>
              </w:rPr>
              <w:t>"Жила-была тучка, что с ней потом стало?" - "Из нее дождик пролился"</w:t>
            </w:r>
          </w:p>
          <w:p w14:paraId="D9020000">
            <w:pPr>
              <w:widowControl w:val="1"/>
              <w:ind/>
              <w:jc w:val="both"/>
              <w:rPr>
                <w:rFonts w:ascii="Times New Roman" w:hAnsi="Times New Roman"/>
                <w:color w:themeColor="text1" w:val="000000"/>
                <w:sz w:val="18"/>
              </w:rPr>
            </w:pPr>
            <w:r>
              <w:rPr>
                <w:rFonts w:ascii="Times New Roman" w:hAnsi="Times New Roman"/>
                <w:color w:themeColor="text1" w:val="000000"/>
                <w:sz w:val="18"/>
              </w:rPr>
              <w:t>"Жил-был ручеек, что с ним стало?" - "Зимой замерз", "Засох в жару".</w:t>
            </w:r>
          </w:p>
          <w:p w14:paraId="DA020000">
            <w:pPr>
              <w:widowControl w:val="1"/>
              <w:ind/>
              <w:jc w:val="both"/>
              <w:rPr>
                <w:rFonts w:ascii="Times New Roman" w:hAnsi="Times New Roman"/>
                <w:color w:themeColor="text1" w:val="000000"/>
                <w:sz w:val="18"/>
              </w:rPr>
            </w:pPr>
            <w:r>
              <w:rPr>
                <w:rFonts w:ascii="Times New Roman" w:hAnsi="Times New Roman"/>
                <w:color w:themeColor="text1" w:val="000000"/>
                <w:sz w:val="18"/>
              </w:rPr>
              <w:t>"Жило-было семечко, что с ним потом стало?" - "Из него цветок вырос"</w:t>
            </w:r>
          </w:p>
          <w:p w14:paraId="DB020000">
            <w:pPr>
              <w:widowControl w:val="1"/>
              <w:ind/>
              <w:jc w:val="both"/>
              <w:rPr>
                <w:rFonts w:ascii="Times New Roman" w:hAnsi="Times New Roman"/>
                <w:color w:themeColor="text1" w:val="000000"/>
                <w:sz w:val="18"/>
              </w:rPr>
            </w:pPr>
            <w:r>
              <w:rPr>
                <w:rFonts w:ascii="Times New Roman" w:hAnsi="Times New Roman"/>
                <w:color w:themeColor="text1" w:val="000000"/>
                <w:sz w:val="18"/>
              </w:rPr>
              <w:t>"Жил-был кусочек глины, что с ним потом стало?" - "Из него сделали кирпич (вазу)</w:t>
            </w:r>
          </w:p>
        </w:tc>
      </w:tr>
      <w:tr>
        <w:tc>
          <w:tcPr>
            <w:tcW w:type="dxa" w:w="708"/>
          </w:tcPr>
          <w:p w14:paraId="DC020000">
            <w:pPr>
              <w:widowControl w:val="1"/>
              <w:ind/>
              <w:jc w:val="both"/>
              <w:rPr>
                <w:rFonts w:ascii="Times New Roman" w:hAnsi="Times New Roman"/>
                <w:color w:themeColor="text1" w:val="000000"/>
                <w:sz w:val="18"/>
              </w:rPr>
            </w:pPr>
            <w:r>
              <w:rPr>
                <w:rFonts w:ascii="Times New Roman" w:hAnsi="Times New Roman"/>
                <w:color w:themeColor="text1" w:val="000000"/>
                <w:sz w:val="18"/>
              </w:rPr>
              <w:t>70</w:t>
            </w:r>
          </w:p>
        </w:tc>
        <w:tc>
          <w:tcPr>
            <w:tcW w:type="dxa" w:w="1277"/>
          </w:tcPr>
          <w:p w14:paraId="DD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«Чего не хватает»</w:t>
            </w:r>
          </w:p>
          <w:p w14:paraId="DE020000">
            <w:pPr>
              <w:widowControl w:val="1"/>
              <w:ind/>
              <w:jc w:val="both"/>
              <w:rPr>
                <w:rFonts w:ascii="Times New Roman" w:hAnsi="Times New Roman"/>
                <w:color w:themeColor="text1" w:val="000000"/>
                <w:sz w:val="18"/>
              </w:rPr>
            </w:pPr>
          </w:p>
        </w:tc>
        <w:tc>
          <w:tcPr>
            <w:tcW w:type="dxa" w:w="2268"/>
          </w:tcPr>
          <w:p w14:paraId="DF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наблюдательность, навык сравнения и систематизации</w:t>
            </w:r>
          </w:p>
        </w:tc>
        <w:tc>
          <w:tcPr>
            <w:tcW w:type="dxa" w:w="1984"/>
          </w:tcPr>
          <w:p w14:paraId="E0020000">
            <w:pPr>
              <w:widowControl w:val="1"/>
              <w:ind/>
              <w:jc w:val="both"/>
              <w:rPr>
                <w:rFonts w:ascii="Times New Roman" w:hAnsi="Times New Roman"/>
                <w:color w:themeColor="text1" w:val="000000"/>
                <w:sz w:val="18"/>
              </w:rPr>
            </w:pPr>
            <w:r>
              <w:rPr>
                <w:rFonts w:ascii="Times New Roman" w:hAnsi="Times New Roman"/>
                <w:color w:themeColor="text1" w:val="000000"/>
                <w:sz w:val="18"/>
              </w:rPr>
              <w:t>Книга «Логика» С.Е.Гаврина, Издательство «Эксмо» 2002 стр. 55</w:t>
            </w:r>
          </w:p>
        </w:tc>
        <w:tc>
          <w:tcPr>
            <w:tcW w:type="dxa" w:w="4360"/>
          </w:tcPr>
          <w:p w14:paraId="E1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Педагог предлагает посмотреть на картинки и сказать, каких предметов не хватает  в каждом ряду, выбрать недостающий предмет для картинки верхнего ряда. </w:t>
            </w:r>
          </w:p>
          <w:p w14:paraId="E2020000">
            <w:pPr>
              <w:widowControl w:val="1"/>
              <w:ind/>
              <w:jc w:val="both"/>
              <w:rPr>
                <w:rFonts w:ascii="Times New Roman" w:hAnsi="Times New Roman"/>
                <w:color w:themeColor="text1" w:val="000000"/>
                <w:sz w:val="18"/>
              </w:rPr>
            </w:pPr>
            <w:r>
              <w:rPr>
                <w:rFonts w:ascii="Times New Roman" w:hAnsi="Times New Roman"/>
                <w:color w:themeColor="text1" w:val="000000"/>
                <w:sz w:val="18"/>
              </w:rPr>
              <w:t>-Почему именно он?</w:t>
            </w:r>
          </w:p>
        </w:tc>
      </w:tr>
      <w:tr>
        <w:tc>
          <w:tcPr>
            <w:tcW w:type="dxa" w:w="708"/>
          </w:tcPr>
          <w:p w14:paraId="E3020000">
            <w:pPr>
              <w:widowControl w:val="1"/>
              <w:ind/>
              <w:jc w:val="both"/>
              <w:rPr>
                <w:rFonts w:ascii="Times New Roman" w:hAnsi="Times New Roman"/>
                <w:color w:themeColor="text1" w:val="000000"/>
                <w:sz w:val="18"/>
              </w:rPr>
            </w:pPr>
            <w:r>
              <w:rPr>
                <w:rFonts w:ascii="Times New Roman" w:hAnsi="Times New Roman"/>
                <w:color w:themeColor="text1" w:val="000000"/>
                <w:sz w:val="18"/>
              </w:rPr>
              <w:t>75</w:t>
            </w:r>
          </w:p>
        </w:tc>
        <w:tc>
          <w:tcPr>
            <w:tcW w:type="dxa" w:w="1277"/>
          </w:tcPr>
          <w:p w14:paraId="E4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 Весёлые задачки» </w:t>
            </w:r>
          </w:p>
        </w:tc>
        <w:tc>
          <w:tcPr>
            <w:tcW w:type="dxa" w:w="2268"/>
          </w:tcPr>
          <w:p w14:paraId="E502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в решении логических задачек</w:t>
            </w:r>
          </w:p>
        </w:tc>
        <w:tc>
          <w:tcPr>
            <w:tcW w:type="dxa" w:w="1984"/>
          </w:tcPr>
          <w:p w14:paraId="E6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59 книга О.Соболева «Буквальные задачки»</w:t>
            </w:r>
          </w:p>
        </w:tc>
        <w:tc>
          <w:tcPr>
            <w:tcW w:type="dxa" w:w="4360"/>
          </w:tcPr>
          <w:p w14:paraId="E7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Рассказ «Жонглер»</w:t>
            </w:r>
          </w:p>
        </w:tc>
      </w:tr>
      <w:tr>
        <w:tc>
          <w:tcPr>
            <w:tcW w:type="dxa" w:w="708"/>
          </w:tcPr>
          <w:p w14:paraId="E8020000">
            <w:pPr>
              <w:widowControl w:val="1"/>
              <w:ind/>
              <w:jc w:val="both"/>
              <w:rPr>
                <w:rFonts w:ascii="Times New Roman" w:hAnsi="Times New Roman"/>
                <w:color w:themeColor="text1" w:val="000000"/>
                <w:sz w:val="18"/>
              </w:rPr>
            </w:pPr>
            <w:r>
              <w:rPr>
                <w:rFonts w:ascii="Times New Roman" w:hAnsi="Times New Roman"/>
                <w:color w:themeColor="text1" w:val="000000"/>
                <w:sz w:val="18"/>
              </w:rPr>
              <w:t>76</w:t>
            </w:r>
          </w:p>
        </w:tc>
        <w:tc>
          <w:tcPr>
            <w:tcW w:type="dxa" w:w="1277"/>
          </w:tcPr>
          <w:p w14:paraId="E9020000">
            <w:pPr>
              <w:widowControl w:val="1"/>
              <w:ind/>
              <w:jc w:val="both"/>
              <w:rPr>
                <w:rFonts w:ascii="Times New Roman" w:hAnsi="Times New Roman"/>
                <w:color w:themeColor="text1" w:val="000000"/>
                <w:sz w:val="18"/>
              </w:rPr>
            </w:pPr>
            <w:r>
              <w:rPr>
                <w:rFonts w:ascii="Times New Roman" w:hAnsi="Times New Roman"/>
                <w:color w:themeColor="text1" w:val="000000"/>
                <w:sz w:val="18"/>
              </w:rPr>
              <w:t>«Составь предложение»</w:t>
            </w:r>
          </w:p>
        </w:tc>
        <w:tc>
          <w:tcPr>
            <w:tcW w:type="dxa" w:w="2268"/>
          </w:tcPr>
          <w:p w14:paraId="EA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подбирать глаголы, обозначающие действия, развивать память, внимание</w:t>
            </w:r>
          </w:p>
        </w:tc>
        <w:tc>
          <w:tcPr>
            <w:tcW w:type="dxa" w:w="1984"/>
          </w:tcPr>
          <w:p w14:paraId="EB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Фишки </w:t>
            </w:r>
          </w:p>
        </w:tc>
        <w:tc>
          <w:tcPr>
            <w:tcW w:type="dxa" w:w="4360"/>
          </w:tcPr>
          <w:p w14:paraId="EC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задает вопросы, дети отвечают глаголами. За каждый правильный ответ дети получают фишку.</w:t>
            </w:r>
          </w:p>
          <w:p w14:paraId="ED02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-Что можно делать с цветами? (рвать, нюхать, смотреть, поливать, дарить, сажать). Составьте  </w:t>
            </w:r>
            <w:r>
              <w:rPr>
                <w:rFonts w:ascii="Times New Roman" w:hAnsi="Times New Roman"/>
                <w:color w:themeColor="text1" w:val="000000"/>
                <w:sz w:val="18"/>
              </w:rPr>
              <w:t>полное предложение</w:t>
            </w:r>
          </w:p>
          <w:p w14:paraId="EE02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делает дворник? (подметает, убирает, поливает, чистит дорожки от снега).</w:t>
            </w:r>
          </w:p>
        </w:tc>
      </w:tr>
      <w:tr>
        <w:tc>
          <w:tcPr>
            <w:tcW w:type="dxa" w:w="708"/>
          </w:tcPr>
          <w:p w14:paraId="EF020000">
            <w:pPr>
              <w:widowControl w:val="1"/>
              <w:ind/>
              <w:jc w:val="both"/>
              <w:rPr>
                <w:rFonts w:ascii="Times New Roman" w:hAnsi="Times New Roman"/>
                <w:color w:themeColor="text1" w:val="000000"/>
                <w:sz w:val="18"/>
              </w:rPr>
            </w:pPr>
            <w:r>
              <w:rPr>
                <w:rFonts w:ascii="Times New Roman" w:hAnsi="Times New Roman"/>
                <w:color w:themeColor="text1" w:val="000000"/>
                <w:sz w:val="18"/>
              </w:rPr>
              <w:t>77</w:t>
            </w:r>
          </w:p>
        </w:tc>
        <w:tc>
          <w:tcPr>
            <w:tcW w:type="dxa" w:w="1277"/>
          </w:tcPr>
          <w:p w14:paraId="F0020000">
            <w:pPr>
              <w:widowControl w:val="1"/>
              <w:ind/>
              <w:jc w:val="both"/>
              <w:rPr>
                <w:rFonts w:ascii="Times New Roman" w:hAnsi="Times New Roman"/>
                <w:color w:themeColor="text1" w:val="000000"/>
                <w:sz w:val="18"/>
              </w:rPr>
            </w:pPr>
            <w:r>
              <w:rPr>
                <w:rFonts w:ascii="Times New Roman" w:hAnsi="Times New Roman"/>
                <w:color w:themeColor="text1" w:val="000000"/>
                <w:sz w:val="18"/>
              </w:rPr>
              <w:t>«Задачи на сравнение»</w:t>
            </w:r>
          </w:p>
        </w:tc>
        <w:tc>
          <w:tcPr>
            <w:tcW w:type="dxa" w:w="2268"/>
          </w:tcPr>
          <w:p w14:paraId="F102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решать логические задачи</w:t>
            </w:r>
          </w:p>
        </w:tc>
        <w:tc>
          <w:tcPr>
            <w:tcW w:type="dxa" w:w="1984"/>
          </w:tcPr>
          <w:p w14:paraId="F202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196 книга М.А.Жукова «Полный курс занятий»</w:t>
            </w:r>
          </w:p>
        </w:tc>
        <w:tc>
          <w:tcPr>
            <w:tcW w:type="dxa" w:w="4360"/>
          </w:tcPr>
          <w:p w14:paraId="F3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детям рассмотреть чашки, их форму , величину, размер, рисунок</w:t>
            </w:r>
          </w:p>
          <w:p w14:paraId="F402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-Какая чашка стоит между желтой и синей?</w:t>
            </w:r>
          </w:p>
        </w:tc>
      </w:tr>
      <w:tr>
        <w:tc>
          <w:tcPr>
            <w:tcW w:type="dxa" w:w="708"/>
          </w:tcPr>
          <w:p w14:paraId="F5020000">
            <w:pPr>
              <w:widowControl w:val="1"/>
              <w:ind/>
              <w:jc w:val="both"/>
              <w:rPr>
                <w:rFonts w:ascii="Times New Roman" w:hAnsi="Times New Roman"/>
                <w:color w:themeColor="text1" w:val="000000"/>
                <w:sz w:val="18"/>
              </w:rPr>
            </w:pPr>
            <w:r>
              <w:rPr>
                <w:rFonts w:ascii="Times New Roman" w:hAnsi="Times New Roman"/>
                <w:color w:themeColor="text1" w:val="000000"/>
                <w:sz w:val="18"/>
              </w:rPr>
              <w:t>78</w:t>
            </w:r>
          </w:p>
        </w:tc>
        <w:tc>
          <w:tcPr>
            <w:tcW w:type="dxa" w:w="1277"/>
          </w:tcPr>
          <w:p w14:paraId="F6020000">
            <w:pPr>
              <w:widowControl w:val="1"/>
              <w:ind/>
              <w:jc w:val="both"/>
              <w:rPr>
                <w:rFonts w:ascii="Times New Roman" w:hAnsi="Times New Roman"/>
                <w:color w:themeColor="text1" w:val="000000"/>
                <w:sz w:val="18"/>
              </w:rPr>
            </w:pPr>
            <w:r>
              <w:rPr>
                <w:rFonts w:ascii="Times New Roman" w:hAnsi="Times New Roman"/>
                <w:color w:themeColor="text1" w:val="000000"/>
                <w:sz w:val="18"/>
              </w:rPr>
              <w:t>« Составь картинку из геометрических фигур»</w:t>
            </w:r>
          </w:p>
        </w:tc>
        <w:tc>
          <w:tcPr>
            <w:tcW w:type="dxa" w:w="2268"/>
          </w:tcPr>
          <w:p w14:paraId="F7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пространственное мышление</w:t>
            </w:r>
          </w:p>
        </w:tc>
        <w:tc>
          <w:tcPr>
            <w:tcW w:type="dxa" w:w="1984"/>
          </w:tcPr>
          <w:p w14:paraId="F802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геометрический</w:t>
            </w:r>
          </w:p>
        </w:tc>
        <w:tc>
          <w:tcPr>
            <w:tcW w:type="dxa" w:w="4360"/>
          </w:tcPr>
          <w:p w14:paraId="F902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ребятам рассмотреть набор геометрических форм. Она уточняет их форму , цвет, размер.</w:t>
            </w:r>
          </w:p>
          <w:p w14:paraId="FA020000">
            <w:pPr>
              <w:widowControl w:val="1"/>
              <w:ind/>
              <w:jc w:val="both"/>
              <w:rPr>
                <w:rFonts w:ascii="Times New Roman" w:hAnsi="Times New Roman"/>
                <w:color w:themeColor="text1" w:val="000000"/>
                <w:sz w:val="18"/>
              </w:rPr>
            </w:pPr>
            <w:r>
              <w:rPr>
                <w:rFonts w:ascii="Times New Roman" w:hAnsi="Times New Roman"/>
                <w:color w:themeColor="text1" w:val="000000"/>
                <w:sz w:val="18"/>
              </w:rPr>
              <w:t>- Что такое квадрат? Прямоугольник?</w:t>
            </w:r>
          </w:p>
          <w:p w14:paraId="FB020000">
            <w:pPr>
              <w:widowControl w:val="1"/>
              <w:ind/>
              <w:jc w:val="both"/>
              <w:rPr>
                <w:rFonts w:ascii="Times New Roman" w:hAnsi="Times New Roman"/>
                <w:color w:themeColor="text1" w:val="000000"/>
                <w:sz w:val="18"/>
              </w:rPr>
            </w:pPr>
            <w:r>
              <w:rPr>
                <w:rFonts w:ascii="Times New Roman" w:hAnsi="Times New Roman"/>
                <w:color w:themeColor="text1" w:val="000000"/>
                <w:sz w:val="18"/>
              </w:rPr>
              <w:t>-В чем их отличие от других геометрических фигур?</w:t>
            </w:r>
          </w:p>
          <w:p w14:paraId="FC020000">
            <w:pPr>
              <w:widowControl w:val="1"/>
              <w:ind/>
              <w:jc w:val="both"/>
              <w:rPr>
                <w:rFonts w:ascii="Times New Roman" w:hAnsi="Times New Roman"/>
                <w:color w:themeColor="text1" w:val="000000"/>
                <w:sz w:val="18"/>
              </w:rPr>
            </w:pPr>
            <w:r>
              <w:rPr>
                <w:rFonts w:ascii="Times New Roman" w:hAnsi="Times New Roman"/>
                <w:color w:themeColor="text1" w:val="000000"/>
                <w:sz w:val="18"/>
              </w:rPr>
              <w:t>Составьте фигуру/предмет/ изображение , используя детали геометрического набора</w:t>
            </w:r>
          </w:p>
        </w:tc>
      </w:tr>
      <w:tr>
        <w:tc>
          <w:tcPr>
            <w:tcW w:type="dxa" w:w="708"/>
          </w:tcPr>
          <w:p w14:paraId="FD020000">
            <w:pPr>
              <w:widowControl w:val="1"/>
              <w:ind/>
              <w:jc w:val="both"/>
              <w:rPr>
                <w:rFonts w:ascii="Times New Roman" w:hAnsi="Times New Roman"/>
                <w:color w:themeColor="text1" w:val="000000"/>
                <w:sz w:val="18"/>
              </w:rPr>
            </w:pPr>
            <w:r>
              <w:rPr>
                <w:rFonts w:ascii="Times New Roman" w:hAnsi="Times New Roman"/>
                <w:color w:themeColor="text1" w:val="000000"/>
                <w:sz w:val="18"/>
              </w:rPr>
              <w:t>79</w:t>
            </w:r>
          </w:p>
        </w:tc>
        <w:tc>
          <w:tcPr>
            <w:tcW w:type="dxa" w:w="1277"/>
          </w:tcPr>
          <w:p w14:paraId="FE02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Найди дорожку»</w:t>
            </w:r>
          </w:p>
        </w:tc>
        <w:tc>
          <w:tcPr>
            <w:tcW w:type="dxa" w:w="2268"/>
          </w:tcPr>
          <w:p w14:paraId="FF02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пространственное мышление</w:t>
            </w:r>
          </w:p>
        </w:tc>
        <w:tc>
          <w:tcPr>
            <w:tcW w:type="dxa" w:w="1984"/>
          </w:tcPr>
          <w:p w14:paraId="00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152 книга М.А.Жукова «Полный курс занятий»</w:t>
            </w:r>
          </w:p>
        </w:tc>
        <w:tc>
          <w:tcPr>
            <w:tcW w:type="dxa" w:w="4360"/>
          </w:tcPr>
          <w:p w14:paraId="01030000">
            <w:pPr>
              <w:widowControl w:val="1"/>
              <w:ind/>
              <w:jc w:val="both"/>
              <w:rPr>
                <w:rFonts w:ascii="Times New Roman" w:hAnsi="Times New Roman"/>
                <w:color w:themeColor="text1" w:val="000000"/>
                <w:sz w:val="18"/>
              </w:rPr>
            </w:pPr>
            <w:r>
              <w:rPr>
                <w:rFonts w:ascii="Times New Roman" w:hAnsi="Times New Roman"/>
                <w:color w:themeColor="text1" w:val="000000"/>
                <w:sz w:val="18"/>
              </w:rPr>
              <w:t>Выполни задание «Помоги Зайке добраться до морковки»</w:t>
            </w:r>
          </w:p>
        </w:tc>
      </w:tr>
      <w:tr>
        <w:tc>
          <w:tcPr>
            <w:tcW w:type="dxa" w:w="708"/>
          </w:tcPr>
          <w:p w14:paraId="02030000">
            <w:pPr>
              <w:widowControl w:val="1"/>
              <w:ind/>
              <w:jc w:val="both"/>
              <w:rPr>
                <w:rFonts w:ascii="Times New Roman" w:hAnsi="Times New Roman"/>
                <w:color w:themeColor="text1" w:val="000000"/>
                <w:sz w:val="18"/>
              </w:rPr>
            </w:pPr>
            <w:r>
              <w:rPr>
                <w:rFonts w:ascii="Times New Roman" w:hAnsi="Times New Roman"/>
                <w:color w:themeColor="text1" w:val="000000"/>
                <w:sz w:val="18"/>
              </w:rPr>
              <w:t>80</w:t>
            </w:r>
          </w:p>
        </w:tc>
        <w:tc>
          <w:tcPr>
            <w:tcW w:type="dxa" w:w="1277"/>
          </w:tcPr>
          <w:p w14:paraId="03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«Рассуждалки»  </w:t>
            </w:r>
          </w:p>
        </w:tc>
        <w:tc>
          <w:tcPr>
            <w:tcW w:type="dxa" w:w="2268"/>
          </w:tcPr>
          <w:p w14:paraId="0403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Закреплять культурно-гигиенические навыки и знание частей суток, развивать внимание, память, речь</w:t>
            </w:r>
          </w:p>
        </w:tc>
        <w:tc>
          <w:tcPr>
            <w:tcW w:type="dxa" w:w="1984"/>
          </w:tcPr>
          <w:p w14:paraId="05030000">
            <w:pPr>
              <w:widowControl w:val="1"/>
              <w:ind/>
              <w:jc w:val="both"/>
              <w:rPr>
                <w:rFonts w:ascii="Times New Roman" w:hAnsi="Times New Roman"/>
                <w:color w:themeColor="text1" w:val="000000"/>
                <w:sz w:val="18"/>
              </w:rPr>
            </w:pPr>
            <w:r>
              <w:rPr>
                <w:rFonts w:ascii="Times New Roman" w:hAnsi="Times New Roman"/>
                <w:color w:themeColor="text1" w:val="000000"/>
                <w:sz w:val="18"/>
              </w:rPr>
              <w:t>устно</w:t>
            </w:r>
          </w:p>
        </w:tc>
        <w:tc>
          <w:tcPr>
            <w:tcW w:type="dxa" w:w="4360"/>
          </w:tcPr>
          <w:p w14:paraId="06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называет одного ребенка. Потом изображает какое-нибудь действие, например, моет руки, чистит зубы, чистит обувь, причесывается и прочее, и спрашивает: «Когда ты это делаешь?» если ребенок отвечает, что чистит зубы утром, дети поправляют: «Утром и вечером». В роли ведущего может быть один из детей</w:t>
            </w:r>
          </w:p>
        </w:tc>
      </w:tr>
      <w:tr>
        <w:tc>
          <w:tcPr>
            <w:tcW w:type="dxa" w:w="708"/>
          </w:tcPr>
          <w:p w14:paraId="07030000">
            <w:pPr>
              <w:widowControl w:val="1"/>
              <w:ind/>
              <w:jc w:val="both"/>
              <w:rPr>
                <w:rFonts w:ascii="Times New Roman" w:hAnsi="Times New Roman"/>
                <w:color w:themeColor="text1" w:val="000000"/>
                <w:sz w:val="18"/>
              </w:rPr>
            </w:pPr>
            <w:r>
              <w:rPr>
                <w:rFonts w:ascii="Times New Roman" w:hAnsi="Times New Roman"/>
                <w:color w:themeColor="text1" w:val="000000"/>
                <w:sz w:val="18"/>
              </w:rPr>
              <w:t>81</w:t>
            </w:r>
          </w:p>
        </w:tc>
        <w:tc>
          <w:tcPr>
            <w:tcW w:type="dxa" w:w="1277"/>
          </w:tcPr>
          <w:p w14:paraId="08030000">
            <w:pPr>
              <w:widowControl w:val="1"/>
              <w:ind/>
              <w:jc w:val="both"/>
              <w:rPr>
                <w:rFonts w:ascii="Times New Roman" w:hAnsi="Times New Roman"/>
                <w:color w:themeColor="text1" w:val="000000"/>
                <w:sz w:val="18"/>
              </w:rPr>
            </w:pPr>
            <w:r>
              <w:rPr>
                <w:rFonts w:ascii="Times New Roman" w:hAnsi="Times New Roman"/>
                <w:color w:themeColor="text1" w:val="000000"/>
                <w:sz w:val="18"/>
              </w:rPr>
              <w:t>«Нелепицы»</w:t>
            </w:r>
          </w:p>
        </w:tc>
        <w:tc>
          <w:tcPr>
            <w:tcW w:type="dxa" w:w="2268"/>
          </w:tcPr>
          <w:p w14:paraId="0903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создавать самые разнообразные словесные сочетания; расширять в сознании смысловое содержание слова; развивать память, полно и связно объяснять в чём нелепость ситуации</w:t>
            </w:r>
          </w:p>
        </w:tc>
        <w:tc>
          <w:tcPr>
            <w:tcW w:type="dxa" w:w="1984"/>
          </w:tcPr>
          <w:p w14:paraId="0A030000">
            <w:pPr>
              <w:widowControl w:val="1"/>
              <w:ind/>
              <w:jc w:val="both"/>
              <w:rPr>
                <w:rFonts w:ascii="Times New Roman" w:hAnsi="Times New Roman"/>
                <w:color w:themeColor="text1" w:val="000000"/>
                <w:sz w:val="18"/>
              </w:rPr>
            </w:pPr>
          </w:p>
        </w:tc>
        <w:tc>
          <w:tcPr>
            <w:tcW w:type="dxa" w:w="4360"/>
          </w:tcPr>
          <w:p w14:paraId="0B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Дети превращаются в «зверей». Каждый должен рассказать, что он умеет делать, чем питается, как двигается. Рассказавший правильно получает картинку с изображением животного. Например, </w:t>
            </w:r>
          </w:p>
          <w:p w14:paraId="0C030000">
            <w:pPr>
              <w:widowControl w:val="1"/>
              <w:ind/>
              <w:jc w:val="both"/>
              <w:rPr>
                <w:rFonts w:ascii="Times New Roman" w:hAnsi="Times New Roman"/>
                <w:color w:themeColor="text1" w:val="000000"/>
                <w:sz w:val="18"/>
              </w:rPr>
            </w:pPr>
            <w:r>
              <w:rPr>
                <w:rFonts w:ascii="Times New Roman" w:hAnsi="Times New Roman"/>
                <w:color w:themeColor="text1" w:val="000000"/>
                <w:sz w:val="18"/>
              </w:rPr>
              <w:t>-Я рыжая белка. Прыгаю с ветки на ветку. На зиму делаю припасы: орехи собираю, грибы сушу.</w:t>
            </w:r>
          </w:p>
          <w:p w14:paraId="0D030000">
            <w:pPr>
              <w:widowControl w:val="1"/>
              <w:ind/>
              <w:jc w:val="both"/>
              <w:rPr>
                <w:rFonts w:ascii="Times New Roman" w:hAnsi="Times New Roman"/>
                <w:color w:themeColor="text1" w:val="000000"/>
                <w:sz w:val="18"/>
              </w:rPr>
            </w:pPr>
            <w:r>
              <w:rPr>
                <w:rFonts w:ascii="Times New Roman" w:hAnsi="Times New Roman"/>
                <w:color w:themeColor="text1" w:val="000000"/>
                <w:sz w:val="18"/>
              </w:rPr>
              <w:t>(Я собака, кошка, медведь, рыба и т.д.)</w:t>
            </w:r>
          </w:p>
          <w:p w14:paraId="0E030000">
            <w:pPr>
              <w:widowControl w:val="1"/>
              <w:ind/>
              <w:jc w:val="both"/>
              <w:rPr>
                <w:rFonts w:ascii="Times New Roman" w:hAnsi="Times New Roman"/>
                <w:color w:themeColor="text1" w:val="000000"/>
                <w:sz w:val="18"/>
              </w:rPr>
            </w:pPr>
            <w:r>
              <w:rPr>
                <w:rFonts w:ascii="Times New Roman" w:hAnsi="Times New Roman"/>
                <w:color w:themeColor="text1" w:val="000000"/>
                <w:sz w:val="18"/>
              </w:rPr>
              <w:t>Потом дети сознательно правильные действия на действия, которые не свойственны данному животному. Педагог предлагает заметить и исправить ошибку</w:t>
            </w:r>
          </w:p>
        </w:tc>
      </w:tr>
      <w:tr>
        <w:tc>
          <w:tcPr>
            <w:tcW w:type="dxa" w:w="708"/>
          </w:tcPr>
          <w:p w14:paraId="0F030000">
            <w:pPr>
              <w:widowControl w:val="1"/>
              <w:ind/>
              <w:jc w:val="both"/>
              <w:rPr>
                <w:rFonts w:ascii="Times New Roman" w:hAnsi="Times New Roman"/>
                <w:color w:themeColor="text1" w:val="000000"/>
                <w:sz w:val="18"/>
              </w:rPr>
            </w:pPr>
            <w:r>
              <w:rPr>
                <w:rFonts w:ascii="Times New Roman" w:hAnsi="Times New Roman"/>
                <w:color w:themeColor="text1" w:val="000000"/>
                <w:sz w:val="18"/>
              </w:rPr>
              <w:t>82</w:t>
            </w:r>
          </w:p>
        </w:tc>
        <w:tc>
          <w:tcPr>
            <w:tcW w:type="dxa" w:w="1277"/>
          </w:tcPr>
          <w:p w14:paraId="1003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«Подумай и ответь»</w:t>
            </w:r>
          </w:p>
        </w:tc>
        <w:tc>
          <w:tcPr>
            <w:tcW w:type="dxa" w:w="2268"/>
          </w:tcPr>
          <w:p w14:paraId="1103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отчетливо произносить многосложные слова громко, развивать слуховое внимание</w:t>
            </w:r>
          </w:p>
        </w:tc>
        <w:tc>
          <w:tcPr>
            <w:tcW w:type="dxa" w:w="1984"/>
          </w:tcPr>
          <w:p w14:paraId="12030000">
            <w:pPr>
              <w:widowControl w:val="1"/>
              <w:ind/>
              <w:jc w:val="both"/>
              <w:rPr>
                <w:rFonts w:ascii="Times New Roman" w:hAnsi="Times New Roman"/>
                <w:color w:themeColor="text1" w:val="000000"/>
                <w:sz w:val="18"/>
              </w:rPr>
            </w:pPr>
            <w:r>
              <w:rPr>
                <w:rFonts w:ascii="Times New Roman" w:hAnsi="Times New Roman"/>
                <w:color w:themeColor="text1" w:val="000000"/>
                <w:sz w:val="18"/>
              </w:rPr>
              <w:t>флажки</w:t>
            </w:r>
          </w:p>
        </w:tc>
        <w:tc>
          <w:tcPr>
            <w:tcW w:type="dxa" w:w="4360"/>
          </w:tcPr>
          <w:p w14:paraId="13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произносит слова и предлагает детям хлопать в ладоши тогда, когда они услышат слова, в которых есть звук «з» (песня комарика). (Зайка, мышка, кошка, замок, коза, машина, книга, звонок)</w:t>
            </w:r>
          </w:p>
          <w:p w14:paraId="14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должен произносить слова медленно, после каждого слова делать паузу, чтобы дети могли подумать. За правильные ответы дети получают флажки</w:t>
            </w:r>
          </w:p>
        </w:tc>
      </w:tr>
      <w:tr>
        <w:tc>
          <w:tcPr>
            <w:tcW w:type="dxa" w:w="708"/>
          </w:tcPr>
          <w:p w14:paraId="15030000">
            <w:pPr>
              <w:widowControl w:val="1"/>
              <w:ind/>
              <w:jc w:val="both"/>
              <w:rPr>
                <w:rFonts w:ascii="Times New Roman" w:hAnsi="Times New Roman"/>
                <w:color w:themeColor="text1" w:val="000000"/>
                <w:sz w:val="18"/>
              </w:rPr>
            </w:pPr>
            <w:r>
              <w:rPr>
                <w:rFonts w:ascii="Times New Roman" w:hAnsi="Times New Roman"/>
                <w:color w:themeColor="text1" w:val="000000"/>
                <w:sz w:val="18"/>
              </w:rPr>
              <w:t>83</w:t>
            </w:r>
          </w:p>
        </w:tc>
        <w:tc>
          <w:tcPr>
            <w:tcW w:type="dxa" w:w="1277"/>
          </w:tcPr>
          <w:p w14:paraId="16030000">
            <w:pPr>
              <w:widowControl w:val="1"/>
              <w:ind/>
              <w:jc w:val="both"/>
              <w:rPr>
                <w:rFonts w:ascii="Times New Roman" w:hAnsi="Times New Roman"/>
                <w:color w:themeColor="text1" w:val="000000"/>
                <w:sz w:val="18"/>
              </w:rPr>
            </w:pPr>
            <w:r>
              <w:rPr>
                <w:rFonts w:ascii="Times New Roman" w:hAnsi="Times New Roman"/>
                <w:color w:themeColor="text1" w:val="000000"/>
                <w:sz w:val="18"/>
              </w:rPr>
              <w:t>«Начало-середина-конец»</w:t>
            </w:r>
          </w:p>
        </w:tc>
        <w:tc>
          <w:tcPr>
            <w:tcW w:type="dxa" w:w="2268"/>
          </w:tcPr>
          <w:p w14:paraId="1703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умение определять начало события, его середину и конец</w:t>
            </w:r>
          </w:p>
        </w:tc>
        <w:tc>
          <w:tcPr>
            <w:tcW w:type="dxa" w:w="1984"/>
          </w:tcPr>
          <w:p w14:paraId="18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Хрестоматия для чтения </w:t>
            </w:r>
            <w:r>
              <w:rPr>
                <w:rFonts w:ascii="Times New Roman" w:hAnsi="Times New Roman"/>
                <w:color w:themeColor="text1" w:val="000000"/>
                <w:sz w:val="18"/>
              </w:rPr>
              <w:tab/>
            </w:r>
          </w:p>
        </w:tc>
        <w:tc>
          <w:tcPr>
            <w:tcW w:type="dxa" w:w="4360"/>
          </w:tcPr>
          <w:p w14:paraId="19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детям вспомнить содержание русских народных сказок, выделить их начало, середину и конец.</w:t>
            </w:r>
          </w:p>
          <w:p w14:paraId="1A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Усложнение: можно мысленно добавить к пересказу любые действующие лица и подробно рассказать об их действиях в нужном порядке                                                                                                                                             </w:t>
            </w:r>
          </w:p>
        </w:tc>
      </w:tr>
      <w:tr>
        <w:tc>
          <w:tcPr>
            <w:tcW w:type="dxa" w:w="708"/>
          </w:tcPr>
          <w:p w14:paraId="1B030000">
            <w:pPr>
              <w:widowControl w:val="1"/>
              <w:ind/>
              <w:jc w:val="both"/>
              <w:rPr>
                <w:rFonts w:ascii="Times New Roman" w:hAnsi="Times New Roman"/>
                <w:color w:themeColor="text1" w:val="000000"/>
                <w:sz w:val="18"/>
              </w:rPr>
            </w:pPr>
            <w:r>
              <w:rPr>
                <w:rFonts w:ascii="Times New Roman" w:hAnsi="Times New Roman"/>
                <w:color w:themeColor="text1" w:val="000000"/>
                <w:sz w:val="18"/>
              </w:rPr>
              <w:t>84</w:t>
            </w:r>
          </w:p>
        </w:tc>
        <w:tc>
          <w:tcPr>
            <w:tcW w:type="dxa" w:w="1277"/>
          </w:tcPr>
          <w:p w14:paraId="1C030000">
            <w:pPr>
              <w:widowControl w:val="1"/>
              <w:ind/>
              <w:jc w:val="both"/>
              <w:rPr>
                <w:rFonts w:ascii="Times New Roman" w:hAnsi="Times New Roman"/>
                <w:color w:themeColor="text1" w:val="000000"/>
                <w:sz w:val="18"/>
              </w:rPr>
            </w:pPr>
            <w:r>
              <w:rPr>
                <w:rFonts w:ascii="Times New Roman" w:hAnsi="Times New Roman"/>
                <w:color w:themeColor="text1" w:val="000000"/>
                <w:sz w:val="18"/>
              </w:rPr>
              <w:t>« Для чего нужен ?»</w:t>
            </w:r>
          </w:p>
        </w:tc>
        <w:tc>
          <w:tcPr>
            <w:tcW w:type="dxa" w:w="2268"/>
          </w:tcPr>
          <w:p w14:paraId="1D030000">
            <w:pPr>
              <w:widowControl w:val="1"/>
              <w:ind/>
              <w:jc w:val="both"/>
              <w:rPr>
                <w:rFonts w:ascii="Times New Roman" w:hAnsi="Times New Roman"/>
                <w:color w:themeColor="text1" w:val="000000"/>
                <w:sz w:val="18"/>
              </w:rPr>
            </w:pPr>
            <w:r>
              <w:rPr>
                <w:rFonts w:ascii="Times New Roman" w:hAnsi="Times New Roman"/>
                <w:color w:themeColor="text1" w:val="000000"/>
                <w:sz w:val="18"/>
              </w:rPr>
              <w:t>Закреплять знание растений, расширять кругозор детей, развивать речь, память, назвать как можно больше функций одного предмета</w:t>
            </w:r>
          </w:p>
        </w:tc>
        <w:tc>
          <w:tcPr>
            <w:tcW w:type="dxa" w:w="1984"/>
          </w:tcPr>
          <w:p w14:paraId="1E03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1F030000">
            <w:pPr>
              <w:widowControl w:val="1"/>
              <w:ind/>
              <w:jc w:val="both"/>
              <w:rPr>
                <w:rFonts w:ascii="Times New Roman" w:hAnsi="Times New Roman"/>
                <w:color w:themeColor="text1" w:val="000000"/>
                <w:sz w:val="18"/>
              </w:rPr>
            </w:pPr>
            <w:r>
              <w:rPr>
                <w:rFonts w:ascii="Times New Roman" w:hAnsi="Times New Roman"/>
                <w:color w:themeColor="text1" w:val="000000"/>
                <w:sz w:val="18"/>
              </w:rPr>
              <w:t>Ведущий произносит слова «Дерево, кустарник, цветок ...» и обходит детей. Останавливаясь, он указывает на ребенка и считает до трех, ребенок должен быстро назвать то, на чем остановился ведущий. Если ребенок не успел или неправильно назвал, он выбывает из игры. Игра продолжается до тех пор, пока не останется один игрок.</w:t>
            </w:r>
          </w:p>
          <w:p w14:paraId="20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 называется предмет?</w:t>
            </w:r>
          </w:p>
          <w:p w14:paraId="21030000">
            <w:pPr>
              <w:widowControl w:val="1"/>
              <w:ind/>
              <w:jc w:val="both"/>
              <w:rPr>
                <w:rFonts w:ascii="Times New Roman" w:hAnsi="Times New Roman"/>
                <w:color w:themeColor="text1" w:val="000000"/>
                <w:sz w:val="18"/>
              </w:rPr>
            </w:pPr>
            <w:r>
              <w:rPr>
                <w:rFonts w:ascii="Times New Roman" w:hAnsi="Times New Roman"/>
                <w:color w:themeColor="text1" w:val="000000"/>
                <w:sz w:val="18"/>
              </w:rPr>
              <w:t>-Из чего он сделан?</w:t>
            </w:r>
          </w:p>
        </w:tc>
      </w:tr>
      <w:tr>
        <w:tc>
          <w:tcPr>
            <w:tcW w:type="dxa" w:w="708"/>
          </w:tcPr>
          <w:p w14:paraId="22030000">
            <w:pPr>
              <w:widowControl w:val="1"/>
              <w:ind/>
              <w:jc w:val="both"/>
              <w:rPr>
                <w:rFonts w:ascii="Times New Roman" w:hAnsi="Times New Roman"/>
                <w:color w:themeColor="text1" w:val="000000"/>
                <w:sz w:val="18"/>
              </w:rPr>
            </w:pPr>
            <w:r>
              <w:rPr>
                <w:rFonts w:ascii="Times New Roman" w:hAnsi="Times New Roman"/>
                <w:color w:themeColor="text1" w:val="000000"/>
                <w:sz w:val="18"/>
              </w:rPr>
              <w:t>85</w:t>
            </w:r>
          </w:p>
        </w:tc>
        <w:tc>
          <w:tcPr>
            <w:tcW w:type="dxa" w:w="1277"/>
          </w:tcPr>
          <w:p w14:paraId="23030000">
            <w:pPr>
              <w:widowControl w:val="1"/>
              <w:ind/>
              <w:jc w:val="both"/>
              <w:rPr>
                <w:rFonts w:ascii="Times New Roman" w:hAnsi="Times New Roman"/>
                <w:color w:themeColor="text1" w:val="000000"/>
                <w:sz w:val="18"/>
              </w:rPr>
            </w:pPr>
            <w:r>
              <w:rPr>
                <w:rFonts w:ascii="Times New Roman" w:hAnsi="Times New Roman"/>
                <w:color w:themeColor="text1" w:val="000000"/>
                <w:sz w:val="18"/>
              </w:rPr>
              <w:t>« Детективы»</w:t>
            </w:r>
          </w:p>
        </w:tc>
        <w:tc>
          <w:tcPr>
            <w:tcW w:type="dxa" w:w="2268"/>
          </w:tcPr>
          <w:p w14:paraId="2403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определять по отпечатку, кто оставил данный  след</w:t>
            </w:r>
          </w:p>
        </w:tc>
        <w:tc>
          <w:tcPr>
            <w:tcW w:type="dxa" w:w="1984"/>
          </w:tcPr>
          <w:p w14:paraId="25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Фото – рисунки отпечатков </w:t>
            </w:r>
          </w:p>
        </w:tc>
        <w:tc>
          <w:tcPr>
            <w:tcW w:type="dxa" w:w="4360"/>
          </w:tcPr>
          <w:p w14:paraId="26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рассмотреть животных и их отпечатки</w:t>
            </w:r>
          </w:p>
          <w:p w14:paraId="27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 кто нарисован на картинке?</w:t>
            </w:r>
          </w:p>
          <w:p w14:paraId="28030000">
            <w:pPr>
              <w:widowControl w:val="1"/>
              <w:ind/>
              <w:jc w:val="both"/>
              <w:rPr>
                <w:rFonts w:ascii="Times New Roman" w:hAnsi="Times New Roman"/>
                <w:color w:themeColor="text1" w:val="000000"/>
                <w:sz w:val="18"/>
              </w:rPr>
            </w:pPr>
            <w:r>
              <w:rPr>
                <w:rFonts w:ascii="Times New Roman" w:hAnsi="Times New Roman"/>
                <w:color w:themeColor="text1" w:val="000000"/>
                <w:sz w:val="18"/>
              </w:rPr>
              <w:t>- Какой след оставляет заяц?</w:t>
            </w:r>
          </w:p>
          <w:p w14:paraId="29030000">
            <w:pPr>
              <w:widowControl w:val="1"/>
              <w:ind/>
              <w:jc w:val="both"/>
              <w:rPr>
                <w:rFonts w:ascii="Times New Roman" w:hAnsi="Times New Roman"/>
                <w:color w:themeColor="text1" w:val="000000"/>
                <w:sz w:val="18"/>
              </w:rPr>
            </w:pPr>
            <w:r>
              <w:rPr>
                <w:rFonts w:ascii="Times New Roman" w:hAnsi="Times New Roman"/>
                <w:color w:themeColor="text1" w:val="000000"/>
                <w:sz w:val="18"/>
              </w:rPr>
              <w:t>Соедини отпечатки и животных линиями</w:t>
            </w:r>
          </w:p>
        </w:tc>
      </w:tr>
      <w:tr>
        <w:tc>
          <w:tcPr>
            <w:tcW w:type="dxa" w:w="708"/>
          </w:tcPr>
          <w:p w14:paraId="2A030000">
            <w:pPr>
              <w:widowControl w:val="1"/>
              <w:ind/>
              <w:jc w:val="both"/>
              <w:rPr>
                <w:rFonts w:ascii="Times New Roman" w:hAnsi="Times New Roman"/>
                <w:color w:themeColor="text1" w:val="000000"/>
                <w:sz w:val="18"/>
              </w:rPr>
            </w:pPr>
            <w:r>
              <w:rPr>
                <w:rFonts w:ascii="Times New Roman" w:hAnsi="Times New Roman"/>
                <w:color w:themeColor="text1" w:val="000000"/>
                <w:sz w:val="18"/>
              </w:rPr>
              <w:t>86</w:t>
            </w:r>
          </w:p>
        </w:tc>
        <w:tc>
          <w:tcPr>
            <w:tcW w:type="dxa" w:w="1277"/>
          </w:tcPr>
          <w:p w14:paraId="2B030000">
            <w:pPr>
              <w:widowControl w:val="1"/>
              <w:ind/>
              <w:jc w:val="both"/>
              <w:rPr>
                <w:rFonts w:ascii="Times New Roman" w:hAnsi="Times New Roman"/>
                <w:color w:themeColor="text1" w:val="000000"/>
                <w:sz w:val="18"/>
              </w:rPr>
            </w:pPr>
            <w:r>
              <w:rPr>
                <w:rFonts w:ascii="Times New Roman" w:hAnsi="Times New Roman"/>
                <w:color w:themeColor="text1" w:val="000000"/>
                <w:sz w:val="18"/>
              </w:rPr>
              <w:t>«Весёлые задачки»</w:t>
            </w:r>
          </w:p>
        </w:tc>
        <w:tc>
          <w:tcPr>
            <w:tcW w:type="dxa" w:w="2268"/>
          </w:tcPr>
          <w:p w14:paraId="2C03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в решении логических юмористических задачек</w:t>
            </w:r>
          </w:p>
        </w:tc>
        <w:tc>
          <w:tcPr>
            <w:tcW w:type="dxa" w:w="1984"/>
          </w:tcPr>
          <w:p w14:paraId="2D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56 книга О.Соболева «Буквальные задачки»</w:t>
            </w:r>
          </w:p>
        </w:tc>
        <w:tc>
          <w:tcPr>
            <w:tcW w:type="dxa" w:w="4360"/>
          </w:tcPr>
          <w:p w14:paraId="2E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детям прослушать юмористические задачки.</w:t>
            </w:r>
          </w:p>
          <w:p w14:paraId="2F030000">
            <w:pPr>
              <w:widowControl w:val="1"/>
              <w:ind/>
              <w:jc w:val="both"/>
              <w:rPr>
                <w:rFonts w:ascii="Times New Roman" w:hAnsi="Times New Roman"/>
                <w:color w:themeColor="text1" w:val="000000"/>
                <w:sz w:val="18"/>
              </w:rPr>
            </w:pPr>
            <w:r>
              <w:rPr>
                <w:rFonts w:ascii="Times New Roman" w:hAnsi="Times New Roman"/>
                <w:color w:themeColor="text1" w:val="000000"/>
                <w:sz w:val="18"/>
              </w:rPr>
              <w:t>-Угадай, прежде, чем перевернешь станицу</w:t>
            </w:r>
          </w:p>
        </w:tc>
      </w:tr>
      <w:tr>
        <w:tc>
          <w:tcPr>
            <w:tcW w:type="dxa" w:w="708"/>
          </w:tcPr>
          <w:p w14:paraId="30030000">
            <w:pPr>
              <w:widowControl w:val="1"/>
              <w:ind/>
              <w:jc w:val="both"/>
              <w:rPr>
                <w:rFonts w:ascii="Times New Roman" w:hAnsi="Times New Roman"/>
                <w:color w:themeColor="text1" w:val="000000"/>
                <w:sz w:val="18"/>
              </w:rPr>
            </w:pPr>
            <w:r>
              <w:rPr>
                <w:rFonts w:ascii="Times New Roman" w:hAnsi="Times New Roman"/>
                <w:color w:themeColor="text1" w:val="000000"/>
                <w:sz w:val="18"/>
              </w:rPr>
              <w:t>87</w:t>
            </w:r>
          </w:p>
        </w:tc>
        <w:tc>
          <w:tcPr>
            <w:tcW w:type="dxa" w:w="1277"/>
          </w:tcPr>
          <w:p w14:paraId="31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«Расположи предметы разными способами» </w:t>
            </w:r>
          </w:p>
        </w:tc>
        <w:tc>
          <w:tcPr>
            <w:tcW w:type="dxa" w:w="2268"/>
          </w:tcPr>
          <w:p w14:paraId="32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логическое мышление, образное мышление, умение группировать предметы</w:t>
            </w:r>
          </w:p>
        </w:tc>
        <w:tc>
          <w:tcPr>
            <w:tcW w:type="dxa" w:w="1984"/>
          </w:tcPr>
          <w:p w14:paraId="33030000">
            <w:pPr>
              <w:widowControl w:val="1"/>
              <w:ind/>
              <w:jc w:val="both"/>
              <w:rPr>
                <w:rFonts w:ascii="Times New Roman" w:hAnsi="Times New Roman"/>
                <w:color w:themeColor="text1" w:val="000000"/>
                <w:sz w:val="18"/>
              </w:rPr>
            </w:pPr>
            <w:r>
              <w:rPr>
                <w:rFonts w:ascii="Times New Roman" w:hAnsi="Times New Roman"/>
                <w:color w:themeColor="text1" w:val="000000"/>
                <w:sz w:val="18"/>
              </w:rPr>
              <w:t>Книга «Логика» С.Е.Гаврина, Издательство «Эксмо» 2002 стр. 52</w:t>
            </w:r>
          </w:p>
        </w:tc>
        <w:tc>
          <w:tcPr>
            <w:tcW w:type="dxa" w:w="4360"/>
          </w:tcPr>
          <w:p w14:paraId="3403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предметы  и геометрические формы</w:t>
            </w:r>
          </w:p>
          <w:p w14:paraId="35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закономерности наблюдаются, если рассмотреть картинку?</w:t>
            </w:r>
          </w:p>
          <w:p w14:paraId="36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-Проверь, правильно ли Маша разложила карточки в </w:t>
            </w:r>
            <w:r>
              <w:rPr>
                <w:rFonts w:ascii="Times New Roman" w:hAnsi="Times New Roman"/>
                <w:color w:themeColor="text1" w:val="000000"/>
                <w:sz w:val="18"/>
              </w:rPr>
              <w:t xml:space="preserve">группы по форме фигур. </w:t>
            </w:r>
          </w:p>
          <w:p w14:paraId="37030000">
            <w:pPr>
              <w:widowControl w:val="1"/>
              <w:ind/>
              <w:jc w:val="both"/>
              <w:rPr>
                <w:rFonts w:ascii="Times New Roman" w:hAnsi="Times New Roman"/>
                <w:color w:themeColor="text1" w:val="000000"/>
                <w:sz w:val="18"/>
              </w:rPr>
            </w:pPr>
            <w:r>
              <w:rPr>
                <w:rFonts w:ascii="Times New Roman" w:hAnsi="Times New Roman"/>
                <w:color w:themeColor="text1" w:val="000000"/>
                <w:sz w:val="18"/>
              </w:rPr>
              <w:t>-В каком из рядов задание выполнено правильно?</w:t>
            </w:r>
          </w:p>
        </w:tc>
      </w:tr>
      <w:tr>
        <w:tc>
          <w:tcPr>
            <w:tcW w:type="dxa" w:w="708"/>
          </w:tcPr>
          <w:p w14:paraId="38030000">
            <w:pPr>
              <w:widowControl w:val="1"/>
              <w:ind/>
              <w:jc w:val="both"/>
              <w:rPr>
                <w:rFonts w:ascii="Times New Roman" w:hAnsi="Times New Roman"/>
                <w:color w:themeColor="text1" w:val="000000"/>
                <w:sz w:val="18"/>
              </w:rPr>
            </w:pPr>
            <w:r>
              <w:rPr>
                <w:rFonts w:ascii="Times New Roman" w:hAnsi="Times New Roman"/>
                <w:color w:themeColor="text1" w:val="000000"/>
                <w:sz w:val="18"/>
              </w:rPr>
              <w:t>88</w:t>
            </w:r>
          </w:p>
        </w:tc>
        <w:tc>
          <w:tcPr>
            <w:tcW w:type="dxa" w:w="1277"/>
          </w:tcPr>
          <w:p w14:paraId="39030000">
            <w:pPr>
              <w:widowControl w:val="1"/>
              <w:ind/>
              <w:jc w:val="both"/>
              <w:rPr>
                <w:rFonts w:ascii="Times New Roman" w:hAnsi="Times New Roman"/>
                <w:color w:themeColor="text1" w:val="000000"/>
                <w:sz w:val="18"/>
              </w:rPr>
            </w:pPr>
            <w:r>
              <w:rPr>
                <w:rFonts w:ascii="Times New Roman" w:hAnsi="Times New Roman"/>
                <w:color w:themeColor="text1" w:val="000000"/>
                <w:sz w:val="18"/>
              </w:rPr>
              <w:t>«Чудесное домино»</w:t>
            </w:r>
          </w:p>
        </w:tc>
        <w:tc>
          <w:tcPr>
            <w:tcW w:type="dxa" w:w="2268"/>
          </w:tcPr>
          <w:p w14:paraId="3A03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различать дорожные знаки, закреплять знания детей о правилах дорожного движения; воспитывать умение самостоятельно пользоваться полученными знаниями в повседневной жизни, выбирать основания для обобщения</w:t>
            </w:r>
          </w:p>
        </w:tc>
        <w:tc>
          <w:tcPr>
            <w:tcW w:type="dxa" w:w="1984"/>
          </w:tcPr>
          <w:p w14:paraId="3B030000">
            <w:pPr>
              <w:widowControl w:val="1"/>
              <w:ind/>
              <w:jc w:val="both"/>
              <w:rPr>
                <w:rFonts w:ascii="Times New Roman" w:hAnsi="Times New Roman"/>
                <w:color w:themeColor="text1" w:val="000000"/>
                <w:sz w:val="18"/>
              </w:rPr>
            </w:pPr>
            <w:r>
              <w:rPr>
                <w:rFonts w:ascii="Times New Roman" w:hAnsi="Times New Roman"/>
                <w:color w:themeColor="text1" w:val="000000"/>
                <w:sz w:val="18"/>
              </w:rPr>
              <w:t>Домино детское или кубики с наклеенными на них дорожными знаками: предупреждающими, запрещающими, указательными и знаками сервиса</w:t>
            </w:r>
          </w:p>
        </w:tc>
        <w:tc>
          <w:tcPr>
            <w:tcW w:type="dxa" w:w="4360"/>
          </w:tcPr>
          <w:p w14:paraId="3C030000">
            <w:pPr>
              <w:widowControl w:val="1"/>
              <w:ind/>
              <w:jc w:val="both"/>
              <w:rPr>
                <w:rFonts w:ascii="Times New Roman" w:hAnsi="Times New Roman"/>
                <w:color w:themeColor="text1" w:val="000000"/>
                <w:sz w:val="18"/>
              </w:rPr>
            </w:pPr>
            <w:r>
              <w:rPr>
                <w:rFonts w:ascii="Times New Roman" w:hAnsi="Times New Roman"/>
                <w:color w:themeColor="text1" w:val="000000"/>
                <w:sz w:val="18"/>
              </w:rPr>
              <w:t>1-й вариант. Ведущий приглашает по очереди к столу, где лежат кубики. Ребенок берет кубик, называет знак и подходит к детям, у которых уже есть знаки этой группы.</w:t>
            </w:r>
          </w:p>
          <w:p w14:paraId="3D030000">
            <w:pPr>
              <w:widowControl w:val="1"/>
              <w:ind/>
              <w:jc w:val="both"/>
              <w:rPr>
                <w:rFonts w:ascii="Times New Roman" w:hAnsi="Times New Roman"/>
                <w:color w:themeColor="text1" w:val="000000"/>
                <w:sz w:val="18"/>
              </w:rPr>
            </w:pPr>
            <w:r>
              <w:rPr>
                <w:rFonts w:ascii="Times New Roman" w:hAnsi="Times New Roman"/>
                <w:color w:themeColor="text1" w:val="000000"/>
                <w:sz w:val="18"/>
              </w:rPr>
              <w:t>2-й вариант. Ведущий показывает знак. Дети находят этот знак на своих кубиках, показывают его и рассказывают, что он обозначает</w:t>
            </w:r>
          </w:p>
        </w:tc>
      </w:tr>
      <w:tr>
        <w:tc>
          <w:tcPr>
            <w:tcW w:type="dxa" w:w="708"/>
          </w:tcPr>
          <w:p w14:paraId="3E030000">
            <w:pPr>
              <w:widowControl w:val="1"/>
              <w:ind/>
              <w:jc w:val="both"/>
              <w:rPr>
                <w:rFonts w:ascii="Times New Roman" w:hAnsi="Times New Roman"/>
                <w:color w:themeColor="text1" w:val="000000"/>
                <w:sz w:val="18"/>
              </w:rPr>
            </w:pPr>
            <w:r>
              <w:rPr>
                <w:rFonts w:ascii="Times New Roman" w:hAnsi="Times New Roman"/>
                <w:color w:themeColor="text1" w:val="000000"/>
                <w:sz w:val="18"/>
              </w:rPr>
              <w:t>89</w:t>
            </w:r>
          </w:p>
        </w:tc>
        <w:tc>
          <w:tcPr>
            <w:tcW w:type="dxa" w:w="1277"/>
          </w:tcPr>
          <w:p w14:paraId="3F03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лишнее в каждом ряду фигур»</w:t>
            </w:r>
          </w:p>
        </w:tc>
        <w:tc>
          <w:tcPr>
            <w:tcW w:type="dxa" w:w="2268"/>
          </w:tcPr>
          <w:p w14:paraId="4003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в классификации предметов, умении называть вещи, необходимые людям определенной профессии; развивать внимание</w:t>
            </w:r>
          </w:p>
        </w:tc>
        <w:tc>
          <w:tcPr>
            <w:tcW w:type="dxa" w:w="1984"/>
          </w:tcPr>
          <w:p w14:paraId="41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с изображением разных предметов</w:t>
            </w:r>
          </w:p>
        </w:tc>
        <w:tc>
          <w:tcPr>
            <w:tcW w:type="dxa" w:w="4360"/>
          </w:tcPr>
          <w:p w14:paraId="42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 Давайте вспомним, что нужно для работы людям разных профессий. Я буду называть профессию, а вы скажете, что ему нужно для работы.</w:t>
            </w:r>
          </w:p>
          <w:p w14:paraId="43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называет профессию, дети говорят, что нужно для работы. А затем во второй части игры воспитатель называет предмет, а дети говорят, для какой профессии он может пригодится.</w:t>
            </w:r>
          </w:p>
          <w:p w14:paraId="44030000">
            <w:pPr>
              <w:widowControl w:val="1"/>
              <w:ind/>
              <w:jc w:val="both"/>
              <w:rPr>
                <w:rFonts w:ascii="Times New Roman" w:hAnsi="Times New Roman"/>
                <w:color w:themeColor="text1" w:val="000000"/>
                <w:sz w:val="18"/>
              </w:rPr>
            </w:pPr>
            <w:r>
              <w:rPr>
                <w:rFonts w:ascii="Times New Roman" w:hAnsi="Times New Roman"/>
                <w:color w:themeColor="text1" w:val="000000"/>
                <w:sz w:val="18"/>
              </w:rPr>
              <w:t>-Назови представленные предметы</w:t>
            </w:r>
          </w:p>
          <w:p w14:paraId="4503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объединяет их?</w:t>
            </w:r>
          </w:p>
          <w:p w14:paraId="4603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лишнее в каждом ряду?</w:t>
            </w:r>
          </w:p>
        </w:tc>
      </w:tr>
      <w:tr>
        <w:tc>
          <w:tcPr>
            <w:tcW w:type="dxa" w:w="708"/>
          </w:tcPr>
          <w:p w14:paraId="47030000">
            <w:pPr>
              <w:widowControl w:val="1"/>
              <w:ind/>
              <w:jc w:val="both"/>
              <w:rPr>
                <w:rFonts w:ascii="Times New Roman" w:hAnsi="Times New Roman"/>
                <w:color w:themeColor="text1" w:val="000000"/>
                <w:sz w:val="18"/>
              </w:rPr>
            </w:pPr>
            <w:r>
              <w:rPr>
                <w:rFonts w:ascii="Times New Roman" w:hAnsi="Times New Roman"/>
                <w:color w:themeColor="text1" w:val="000000"/>
                <w:sz w:val="18"/>
              </w:rPr>
              <w:t>90</w:t>
            </w:r>
          </w:p>
        </w:tc>
        <w:tc>
          <w:tcPr>
            <w:tcW w:type="dxa" w:w="1277"/>
          </w:tcPr>
          <w:p w14:paraId="48030000">
            <w:pPr>
              <w:widowControl w:val="1"/>
              <w:ind/>
              <w:jc w:val="both"/>
              <w:rPr>
                <w:rFonts w:ascii="Times New Roman" w:hAnsi="Times New Roman"/>
                <w:color w:themeColor="text1" w:val="000000"/>
                <w:sz w:val="18"/>
              </w:rPr>
            </w:pPr>
            <w:r>
              <w:rPr>
                <w:rFonts w:ascii="Times New Roman" w:hAnsi="Times New Roman"/>
                <w:color w:themeColor="text1" w:val="000000"/>
                <w:sz w:val="18"/>
              </w:rPr>
              <w:t>« Помоги составить рассказ»</w:t>
            </w:r>
          </w:p>
        </w:tc>
        <w:tc>
          <w:tcPr>
            <w:tcW w:type="dxa" w:w="2268"/>
          </w:tcPr>
          <w:p w14:paraId="49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логическое мышление и умение убирать лишнее</w:t>
            </w:r>
          </w:p>
        </w:tc>
        <w:tc>
          <w:tcPr>
            <w:tcW w:type="dxa" w:w="1984"/>
          </w:tcPr>
          <w:p w14:paraId="4A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с рядами изображенных предметов</w:t>
            </w:r>
          </w:p>
        </w:tc>
        <w:tc>
          <w:tcPr>
            <w:tcW w:type="dxa" w:w="4360"/>
          </w:tcPr>
          <w:p w14:paraId="4B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говорит: «Я хочу посадить огород. Капуста нужна? Нужна! Груша нужна?» - «Нет». Засадив огород, садят сад</w:t>
            </w:r>
          </w:p>
        </w:tc>
      </w:tr>
      <w:tr>
        <w:tc>
          <w:tcPr>
            <w:tcW w:type="dxa" w:w="708"/>
          </w:tcPr>
          <w:p w14:paraId="4C030000">
            <w:pPr>
              <w:widowControl w:val="1"/>
              <w:ind/>
              <w:jc w:val="both"/>
              <w:rPr>
                <w:rFonts w:ascii="Times New Roman" w:hAnsi="Times New Roman"/>
                <w:color w:themeColor="text1" w:val="000000"/>
                <w:sz w:val="18"/>
              </w:rPr>
            </w:pPr>
            <w:r>
              <w:rPr>
                <w:rFonts w:ascii="Times New Roman" w:hAnsi="Times New Roman"/>
                <w:color w:themeColor="text1" w:val="000000"/>
                <w:sz w:val="18"/>
              </w:rPr>
              <w:t>91</w:t>
            </w:r>
          </w:p>
        </w:tc>
        <w:tc>
          <w:tcPr>
            <w:tcW w:type="dxa" w:w="1277"/>
          </w:tcPr>
          <w:p w14:paraId="4D030000">
            <w:pPr>
              <w:widowControl w:val="1"/>
              <w:ind/>
              <w:jc w:val="both"/>
              <w:rPr>
                <w:rFonts w:ascii="Times New Roman" w:hAnsi="Times New Roman"/>
                <w:color w:themeColor="text1" w:val="000000"/>
                <w:sz w:val="18"/>
              </w:rPr>
            </w:pPr>
            <w:r>
              <w:rPr>
                <w:rFonts w:ascii="Times New Roman" w:hAnsi="Times New Roman"/>
                <w:color w:themeColor="text1" w:val="000000"/>
                <w:sz w:val="18"/>
              </w:rPr>
              <w:t>«Почему обиделся Миша»</w:t>
            </w:r>
          </w:p>
        </w:tc>
        <w:tc>
          <w:tcPr>
            <w:tcW w:type="dxa" w:w="2268"/>
          </w:tcPr>
          <w:p w14:paraId="4E03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основы нравственного поведения, объяснять, что дети делали правильно, а что нет</w:t>
            </w:r>
          </w:p>
        </w:tc>
        <w:tc>
          <w:tcPr>
            <w:tcW w:type="dxa" w:w="1984"/>
          </w:tcPr>
          <w:p w14:paraId="4F03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 картинок по нравственному воспитанию</w:t>
            </w:r>
          </w:p>
        </w:tc>
        <w:tc>
          <w:tcPr>
            <w:tcW w:type="dxa" w:w="4360"/>
          </w:tcPr>
          <w:p w14:paraId="50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серию картинок с главным героем мальчиком Мишей.</w:t>
            </w:r>
          </w:p>
          <w:p w14:paraId="51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серию картинок. О чем они?</w:t>
            </w:r>
          </w:p>
          <w:p w14:paraId="52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-Какая картинка должна стоять первая?</w:t>
            </w:r>
          </w:p>
          <w:p w14:paraId="5303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дети делали правильно? Как можно назвать этот поступок? Как бы поступил ты?</w:t>
            </w:r>
          </w:p>
        </w:tc>
      </w:tr>
      <w:tr>
        <w:tc>
          <w:tcPr>
            <w:tcW w:type="dxa" w:w="708"/>
          </w:tcPr>
          <w:p w14:paraId="54030000">
            <w:pPr>
              <w:widowControl w:val="1"/>
              <w:ind/>
              <w:jc w:val="both"/>
              <w:rPr>
                <w:rFonts w:ascii="Times New Roman" w:hAnsi="Times New Roman"/>
                <w:color w:themeColor="text1" w:val="000000"/>
                <w:sz w:val="18"/>
              </w:rPr>
            </w:pPr>
            <w:r>
              <w:rPr>
                <w:rFonts w:ascii="Times New Roman" w:hAnsi="Times New Roman"/>
                <w:color w:themeColor="text1" w:val="000000"/>
                <w:sz w:val="18"/>
              </w:rPr>
              <w:t>92</w:t>
            </w:r>
          </w:p>
        </w:tc>
        <w:tc>
          <w:tcPr>
            <w:tcW w:type="dxa" w:w="1277"/>
          </w:tcPr>
          <w:p w14:paraId="55030000">
            <w:pPr>
              <w:widowControl w:val="1"/>
              <w:ind/>
              <w:jc w:val="both"/>
              <w:rPr>
                <w:rFonts w:ascii="Times New Roman" w:hAnsi="Times New Roman"/>
                <w:color w:themeColor="text1" w:val="000000"/>
                <w:sz w:val="18"/>
              </w:rPr>
            </w:pPr>
            <w:r>
              <w:rPr>
                <w:rFonts w:ascii="Times New Roman" w:hAnsi="Times New Roman"/>
                <w:color w:themeColor="text1" w:val="000000"/>
                <w:sz w:val="18"/>
              </w:rPr>
              <w:t>« Помоги героям помириться»</w:t>
            </w:r>
          </w:p>
        </w:tc>
        <w:tc>
          <w:tcPr>
            <w:tcW w:type="dxa" w:w="2268"/>
          </w:tcPr>
          <w:p w14:paraId="56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Развивать сострадание, нравственный этикет и образное мышление</w:t>
            </w:r>
          </w:p>
        </w:tc>
        <w:tc>
          <w:tcPr>
            <w:tcW w:type="dxa" w:w="1984"/>
          </w:tcPr>
          <w:p w14:paraId="57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194 книга М.А.Жукова «Полный курс занятий»</w:t>
            </w:r>
          </w:p>
        </w:tc>
        <w:tc>
          <w:tcPr>
            <w:tcW w:type="dxa" w:w="4360"/>
          </w:tcPr>
          <w:p w14:paraId="58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w:t>
            </w:r>
          </w:p>
          <w:p w14:paraId="59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Найди дорожку, соединяющую сказочных героев </w:t>
            </w:r>
          </w:p>
          <w:p w14:paraId="5A030000">
            <w:pPr>
              <w:widowControl w:val="1"/>
              <w:ind/>
              <w:jc w:val="both"/>
              <w:rPr>
                <w:rFonts w:ascii="Times New Roman" w:hAnsi="Times New Roman"/>
                <w:color w:themeColor="text1" w:val="000000"/>
                <w:sz w:val="18"/>
              </w:rPr>
            </w:pPr>
            <w:r>
              <w:rPr>
                <w:rFonts w:ascii="Times New Roman" w:hAnsi="Times New Roman"/>
                <w:color w:themeColor="text1" w:val="000000"/>
                <w:sz w:val="18"/>
              </w:rPr>
              <w:t>-Помоги им помириться</w:t>
            </w:r>
          </w:p>
        </w:tc>
      </w:tr>
      <w:tr>
        <w:tc>
          <w:tcPr>
            <w:tcW w:type="dxa" w:w="708"/>
          </w:tcPr>
          <w:p w14:paraId="5B030000">
            <w:pPr>
              <w:widowControl w:val="1"/>
              <w:ind/>
              <w:jc w:val="both"/>
              <w:rPr>
                <w:rFonts w:ascii="Times New Roman" w:hAnsi="Times New Roman"/>
                <w:color w:themeColor="text1" w:val="000000"/>
                <w:sz w:val="18"/>
              </w:rPr>
            </w:pPr>
            <w:r>
              <w:rPr>
                <w:rFonts w:ascii="Times New Roman" w:hAnsi="Times New Roman"/>
                <w:color w:themeColor="text1" w:val="000000"/>
                <w:sz w:val="18"/>
              </w:rPr>
              <w:t>93</w:t>
            </w:r>
          </w:p>
        </w:tc>
        <w:tc>
          <w:tcPr>
            <w:tcW w:type="dxa" w:w="1277"/>
          </w:tcPr>
          <w:p w14:paraId="5C030000">
            <w:pPr>
              <w:widowControl w:val="1"/>
              <w:ind/>
              <w:jc w:val="both"/>
              <w:rPr>
                <w:rFonts w:ascii="Times New Roman" w:hAnsi="Times New Roman"/>
                <w:color w:themeColor="text1" w:val="000000"/>
                <w:sz w:val="18"/>
              </w:rPr>
            </w:pPr>
            <w:r>
              <w:rPr>
                <w:rFonts w:ascii="Times New Roman" w:hAnsi="Times New Roman"/>
                <w:color w:themeColor="text1" w:val="000000"/>
                <w:sz w:val="18"/>
              </w:rPr>
              <w:t>« Ребусы»</w:t>
            </w:r>
          </w:p>
        </w:tc>
        <w:tc>
          <w:tcPr>
            <w:tcW w:type="dxa" w:w="2268"/>
          </w:tcPr>
          <w:p w14:paraId="5D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Учить решать ребусы и познакомить детей с печатными обозначениями </w:t>
            </w:r>
          </w:p>
        </w:tc>
        <w:tc>
          <w:tcPr>
            <w:tcW w:type="dxa" w:w="1984"/>
          </w:tcPr>
          <w:p w14:paraId="5E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 теме</w:t>
            </w:r>
          </w:p>
        </w:tc>
        <w:tc>
          <w:tcPr>
            <w:tcW w:type="dxa" w:w="4360"/>
          </w:tcPr>
          <w:p w14:paraId="5F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рассмотреть ребус и познакомиться с его составляющими обозначениями.</w:t>
            </w:r>
          </w:p>
          <w:p w14:paraId="60030000">
            <w:pPr>
              <w:widowControl w:val="1"/>
              <w:ind/>
              <w:jc w:val="both"/>
              <w:rPr>
                <w:rFonts w:ascii="Times New Roman" w:hAnsi="Times New Roman"/>
                <w:color w:themeColor="text1" w:val="000000"/>
                <w:sz w:val="18"/>
              </w:rPr>
            </w:pPr>
            <w:r>
              <w:rPr>
                <w:rFonts w:ascii="Times New Roman" w:hAnsi="Times New Roman"/>
                <w:b w:val="1"/>
                <w:color w:themeColor="text1" w:val="000000"/>
                <w:sz w:val="18"/>
              </w:rPr>
              <w:t>-</w:t>
            </w:r>
            <w:r>
              <w:rPr>
                <w:rFonts w:ascii="Times New Roman" w:hAnsi="Times New Roman"/>
                <w:color w:themeColor="text1" w:val="000000"/>
                <w:sz w:val="18"/>
              </w:rPr>
              <w:t>Что значит перевернутая запятая в начале или конце?</w:t>
            </w:r>
            <w:r>
              <w:rPr>
                <w:rFonts w:ascii="Times New Roman" w:hAnsi="Times New Roman"/>
                <w:color w:themeColor="text1" w:val="000000"/>
                <w:sz w:val="18"/>
              </w:rPr>
              <w:br/>
            </w:r>
            <w:r>
              <w:rPr>
                <w:rFonts w:ascii="Times New Roman" w:hAnsi="Times New Roman"/>
                <w:color w:themeColor="text1" w:val="000000"/>
                <w:sz w:val="18"/>
              </w:rPr>
              <w:t>-Что означают зачеркнутые и дописанные буквы?</w:t>
            </w:r>
            <w:r>
              <w:rPr>
                <w:rFonts w:ascii="Times New Roman" w:hAnsi="Times New Roman"/>
                <w:color w:themeColor="text1" w:val="000000"/>
                <w:sz w:val="18"/>
              </w:rPr>
              <w:br/>
            </w:r>
            <w:r>
              <w:rPr>
                <w:rFonts w:ascii="Times New Roman" w:hAnsi="Times New Roman"/>
                <w:color w:themeColor="text1" w:val="000000"/>
                <w:sz w:val="18"/>
              </w:rPr>
              <w:t>-Что означают цифры в ребусах?</w:t>
            </w:r>
            <w:r>
              <w:rPr>
                <w:rFonts w:ascii="Times New Roman" w:hAnsi="Times New Roman"/>
                <w:color w:themeColor="text1" w:val="000000"/>
                <w:sz w:val="18"/>
              </w:rPr>
              <w:br/>
            </w:r>
            <w:r>
              <w:rPr>
                <w:rFonts w:ascii="Times New Roman" w:hAnsi="Times New Roman"/>
                <w:color w:themeColor="text1" w:val="000000"/>
                <w:sz w:val="18"/>
              </w:rPr>
              <w:t>-Что означает плюс, знак «равно»?</w:t>
            </w:r>
            <w:r>
              <w:rPr>
                <w:rFonts w:ascii="Times New Roman" w:hAnsi="Times New Roman"/>
                <w:color w:themeColor="text1" w:val="000000"/>
                <w:sz w:val="18"/>
              </w:rPr>
              <w:br/>
            </w:r>
            <w:r>
              <w:rPr>
                <w:rFonts w:ascii="Times New Roman" w:hAnsi="Times New Roman"/>
                <w:color w:themeColor="text1" w:val="000000"/>
                <w:sz w:val="18"/>
              </w:rPr>
              <w:t>-Вертикальная или горизонтальная черта в заданиях?</w:t>
            </w:r>
          </w:p>
        </w:tc>
      </w:tr>
      <w:tr>
        <w:tc>
          <w:tcPr>
            <w:tcW w:type="dxa" w:w="708"/>
          </w:tcPr>
          <w:p w14:paraId="61030000">
            <w:pPr>
              <w:widowControl w:val="1"/>
              <w:ind/>
              <w:jc w:val="both"/>
              <w:rPr>
                <w:rFonts w:ascii="Times New Roman" w:hAnsi="Times New Roman"/>
                <w:color w:themeColor="text1" w:val="000000"/>
                <w:sz w:val="18"/>
              </w:rPr>
            </w:pPr>
            <w:r>
              <w:rPr>
                <w:rFonts w:ascii="Times New Roman" w:hAnsi="Times New Roman"/>
                <w:color w:themeColor="text1" w:val="000000"/>
                <w:sz w:val="18"/>
              </w:rPr>
              <w:t>94</w:t>
            </w:r>
          </w:p>
        </w:tc>
        <w:tc>
          <w:tcPr>
            <w:tcW w:type="dxa" w:w="1277"/>
          </w:tcPr>
          <w:p w14:paraId="62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Как слова дружили» </w:t>
            </w:r>
          </w:p>
        </w:tc>
        <w:tc>
          <w:tcPr>
            <w:tcW w:type="dxa" w:w="2268"/>
          </w:tcPr>
          <w:p w14:paraId="63030000">
            <w:pPr>
              <w:widowControl w:val="1"/>
              <w:ind/>
              <w:jc w:val="both"/>
              <w:rPr>
                <w:rFonts w:ascii="Times New Roman" w:hAnsi="Times New Roman"/>
                <w:color w:themeColor="text1" w:val="000000"/>
                <w:sz w:val="18"/>
              </w:rPr>
            </w:pPr>
            <w:r>
              <w:rPr>
                <w:rFonts w:ascii="Times New Roman" w:hAnsi="Times New Roman"/>
                <w:color w:themeColor="text1" w:val="000000"/>
                <w:sz w:val="18"/>
              </w:rPr>
              <w:t>Продолжать развивать умение прослеживать цепь названных предметов, делать логические заключения о названии обобщающего слова</w:t>
            </w:r>
          </w:p>
        </w:tc>
        <w:tc>
          <w:tcPr>
            <w:tcW w:type="dxa" w:w="1984"/>
          </w:tcPr>
          <w:p w14:paraId="6403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65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перечисляет несколько предметов и просит сказать, что их объединяет, и как их можно назвать одним словом:</w:t>
            </w:r>
          </w:p>
          <w:p w14:paraId="66030000">
            <w:pPr>
              <w:widowControl w:val="1"/>
              <w:ind/>
              <w:jc w:val="both"/>
              <w:rPr>
                <w:rFonts w:ascii="Times New Roman" w:hAnsi="Times New Roman"/>
                <w:color w:themeColor="text1" w:val="000000"/>
                <w:sz w:val="18"/>
              </w:rPr>
            </w:pPr>
            <w:r>
              <w:rPr>
                <w:rFonts w:ascii="Times New Roman" w:hAnsi="Times New Roman"/>
                <w:color w:themeColor="text1" w:val="000000"/>
                <w:sz w:val="18"/>
              </w:rPr>
              <w:t>1. суп, каша, гуляш, кисель;</w:t>
            </w:r>
          </w:p>
          <w:p w14:paraId="67030000">
            <w:pPr>
              <w:widowControl w:val="1"/>
              <w:ind/>
              <w:jc w:val="both"/>
              <w:rPr>
                <w:rFonts w:ascii="Times New Roman" w:hAnsi="Times New Roman"/>
                <w:color w:themeColor="text1" w:val="000000"/>
                <w:sz w:val="18"/>
              </w:rPr>
            </w:pPr>
            <w:r>
              <w:rPr>
                <w:rFonts w:ascii="Times New Roman" w:hAnsi="Times New Roman"/>
                <w:color w:themeColor="text1" w:val="000000"/>
                <w:sz w:val="18"/>
              </w:rPr>
              <w:t>2. лошадь, корова, овца, свинья;</w:t>
            </w:r>
          </w:p>
          <w:p w14:paraId="68030000">
            <w:pPr>
              <w:widowControl w:val="1"/>
              <w:ind/>
              <w:jc w:val="both"/>
              <w:rPr>
                <w:rFonts w:ascii="Times New Roman" w:hAnsi="Times New Roman"/>
                <w:color w:themeColor="text1" w:val="000000"/>
                <w:sz w:val="18"/>
              </w:rPr>
            </w:pPr>
            <w:r>
              <w:rPr>
                <w:rFonts w:ascii="Times New Roman" w:hAnsi="Times New Roman"/>
                <w:color w:themeColor="text1" w:val="000000"/>
                <w:sz w:val="18"/>
              </w:rPr>
              <w:t>3. курица, гусь, утка, индейка;</w:t>
            </w:r>
          </w:p>
          <w:p w14:paraId="69030000">
            <w:pPr>
              <w:widowControl w:val="1"/>
              <w:ind/>
              <w:jc w:val="both"/>
              <w:rPr>
                <w:rFonts w:ascii="Times New Roman" w:hAnsi="Times New Roman"/>
                <w:color w:themeColor="text1" w:val="000000"/>
                <w:sz w:val="18"/>
              </w:rPr>
            </w:pPr>
            <w:r>
              <w:rPr>
                <w:rFonts w:ascii="Times New Roman" w:hAnsi="Times New Roman"/>
                <w:color w:themeColor="text1" w:val="000000"/>
                <w:sz w:val="18"/>
              </w:rPr>
              <w:t>4. волк, лиса, медведь, заяц;</w:t>
            </w:r>
          </w:p>
          <w:p w14:paraId="6A030000">
            <w:pPr>
              <w:widowControl w:val="1"/>
              <w:ind/>
              <w:jc w:val="both"/>
              <w:rPr>
                <w:rFonts w:ascii="Times New Roman" w:hAnsi="Times New Roman"/>
                <w:color w:themeColor="text1" w:val="000000"/>
                <w:sz w:val="18"/>
              </w:rPr>
            </w:pPr>
            <w:r>
              <w:rPr>
                <w:rFonts w:ascii="Times New Roman" w:hAnsi="Times New Roman"/>
                <w:color w:themeColor="text1" w:val="000000"/>
                <w:sz w:val="18"/>
              </w:rPr>
              <w:t>5. капуста, картофель, лук, свекла;</w:t>
            </w:r>
          </w:p>
          <w:p w14:paraId="6B030000">
            <w:pPr>
              <w:widowControl w:val="1"/>
              <w:ind/>
              <w:jc w:val="both"/>
              <w:rPr>
                <w:rFonts w:ascii="Times New Roman" w:hAnsi="Times New Roman"/>
                <w:color w:themeColor="text1" w:val="000000"/>
                <w:sz w:val="18"/>
              </w:rPr>
            </w:pPr>
            <w:r>
              <w:rPr>
                <w:rFonts w:ascii="Times New Roman" w:hAnsi="Times New Roman"/>
                <w:color w:themeColor="text1" w:val="000000"/>
                <w:sz w:val="18"/>
              </w:rPr>
              <w:t>6. пальто, шарф, куртка, костюм;</w:t>
            </w:r>
          </w:p>
          <w:p w14:paraId="6C030000">
            <w:pPr>
              <w:widowControl w:val="1"/>
              <w:ind/>
              <w:jc w:val="both"/>
              <w:rPr>
                <w:rFonts w:ascii="Times New Roman" w:hAnsi="Times New Roman"/>
                <w:color w:themeColor="text1" w:val="000000"/>
                <w:sz w:val="18"/>
              </w:rPr>
            </w:pPr>
            <w:r>
              <w:rPr>
                <w:rFonts w:ascii="Times New Roman" w:hAnsi="Times New Roman"/>
                <w:color w:themeColor="text1" w:val="000000"/>
                <w:sz w:val="18"/>
              </w:rPr>
              <w:t>7. туфли, сапоги, кроссовки, босоножки;</w:t>
            </w:r>
          </w:p>
          <w:p w14:paraId="6D030000">
            <w:pPr>
              <w:widowControl w:val="1"/>
              <w:ind/>
              <w:jc w:val="both"/>
              <w:rPr>
                <w:rFonts w:ascii="Times New Roman" w:hAnsi="Times New Roman"/>
                <w:color w:themeColor="text1" w:val="000000"/>
                <w:sz w:val="18"/>
              </w:rPr>
            </w:pPr>
            <w:r>
              <w:rPr>
                <w:rFonts w:ascii="Times New Roman" w:hAnsi="Times New Roman"/>
                <w:color w:themeColor="text1" w:val="000000"/>
                <w:sz w:val="18"/>
              </w:rPr>
              <w:t>8. шапка, кепка, тюбетейка, берет;</w:t>
            </w:r>
          </w:p>
          <w:p w14:paraId="6E030000">
            <w:pPr>
              <w:widowControl w:val="1"/>
              <w:ind/>
              <w:jc w:val="both"/>
              <w:rPr>
                <w:rFonts w:ascii="Times New Roman" w:hAnsi="Times New Roman"/>
                <w:color w:themeColor="text1" w:val="000000"/>
                <w:sz w:val="18"/>
              </w:rPr>
            </w:pPr>
            <w:r>
              <w:rPr>
                <w:rFonts w:ascii="Times New Roman" w:hAnsi="Times New Roman"/>
                <w:color w:themeColor="text1" w:val="000000"/>
                <w:sz w:val="18"/>
              </w:rPr>
              <w:t>9. липа, береза, ель, сосна;</w:t>
            </w:r>
          </w:p>
          <w:p w14:paraId="6F030000">
            <w:pPr>
              <w:widowControl w:val="1"/>
              <w:ind/>
              <w:jc w:val="both"/>
              <w:rPr>
                <w:rFonts w:ascii="Times New Roman" w:hAnsi="Times New Roman"/>
                <w:color w:themeColor="text1" w:val="000000"/>
                <w:sz w:val="18"/>
              </w:rPr>
            </w:pPr>
            <w:r>
              <w:rPr>
                <w:rFonts w:ascii="Times New Roman" w:hAnsi="Times New Roman"/>
                <w:color w:themeColor="text1" w:val="000000"/>
                <w:sz w:val="18"/>
              </w:rPr>
              <w:t>10.зеленый, синий, красный, желтый;</w:t>
            </w:r>
          </w:p>
          <w:p w14:paraId="70030000">
            <w:pPr>
              <w:widowControl w:val="1"/>
              <w:ind/>
              <w:jc w:val="both"/>
              <w:rPr>
                <w:rFonts w:ascii="Times New Roman" w:hAnsi="Times New Roman"/>
                <w:color w:themeColor="text1" w:val="000000"/>
                <w:sz w:val="18"/>
              </w:rPr>
            </w:pPr>
            <w:r>
              <w:rPr>
                <w:rFonts w:ascii="Times New Roman" w:hAnsi="Times New Roman"/>
                <w:color w:themeColor="text1" w:val="000000"/>
                <w:sz w:val="18"/>
              </w:rPr>
              <w:t>11.шар, куб, ромб, квадрат;</w:t>
            </w:r>
          </w:p>
          <w:p w14:paraId="71030000">
            <w:pPr>
              <w:widowControl w:val="1"/>
              <w:ind/>
              <w:jc w:val="both"/>
              <w:rPr>
                <w:rFonts w:ascii="Times New Roman" w:hAnsi="Times New Roman"/>
                <w:color w:themeColor="text1" w:val="000000"/>
                <w:sz w:val="18"/>
              </w:rPr>
            </w:pPr>
            <w:r>
              <w:rPr>
                <w:rFonts w:ascii="Times New Roman" w:hAnsi="Times New Roman"/>
                <w:color w:themeColor="text1" w:val="000000"/>
                <w:sz w:val="18"/>
              </w:rPr>
              <w:t>12.телевизор, утюг, пылесос, холодильник;</w:t>
            </w:r>
          </w:p>
          <w:p w14:paraId="72030000">
            <w:pPr>
              <w:widowControl w:val="1"/>
              <w:ind/>
              <w:jc w:val="both"/>
              <w:rPr>
                <w:rFonts w:ascii="Times New Roman" w:hAnsi="Times New Roman"/>
                <w:color w:themeColor="text1" w:val="000000"/>
                <w:sz w:val="18"/>
              </w:rPr>
            </w:pPr>
            <w:r>
              <w:rPr>
                <w:rFonts w:ascii="Times New Roman" w:hAnsi="Times New Roman"/>
                <w:color w:themeColor="text1" w:val="000000"/>
                <w:sz w:val="18"/>
              </w:rPr>
              <w:t>13.автомобиль, трактор, трамвай, автобус.</w:t>
            </w:r>
          </w:p>
          <w:p w14:paraId="73030000">
            <w:pPr>
              <w:widowControl w:val="1"/>
              <w:ind/>
              <w:jc w:val="both"/>
              <w:rPr>
                <w:rFonts w:ascii="Times New Roman" w:hAnsi="Times New Roman"/>
                <w:color w:themeColor="text1" w:val="000000"/>
                <w:sz w:val="18"/>
              </w:rPr>
            </w:pPr>
            <w:r>
              <w:rPr>
                <w:rFonts w:ascii="Times New Roman" w:hAnsi="Times New Roman"/>
                <w:color w:themeColor="text1" w:val="000000"/>
                <w:sz w:val="18"/>
              </w:rPr>
              <w:t>- Чем похожи между собой слова в каждой из строчек</w:t>
            </w:r>
          </w:p>
          <w:p w14:paraId="74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-Что их объединяет? </w:t>
            </w:r>
          </w:p>
        </w:tc>
      </w:tr>
      <w:tr>
        <w:tc>
          <w:tcPr>
            <w:tcW w:type="dxa" w:w="708"/>
          </w:tcPr>
          <w:p w14:paraId="75030000">
            <w:pPr>
              <w:widowControl w:val="1"/>
              <w:ind/>
              <w:jc w:val="both"/>
              <w:rPr>
                <w:rFonts w:ascii="Times New Roman" w:hAnsi="Times New Roman"/>
                <w:color w:themeColor="text1" w:val="000000"/>
                <w:sz w:val="18"/>
              </w:rPr>
            </w:pPr>
            <w:r>
              <w:rPr>
                <w:rFonts w:ascii="Times New Roman" w:hAnsi="Times New Roman"/>
                <w:color w:themeColor="text1" w:val="000000"/>
                <w:sz w:val="18"/>
              </w:rPr>
              <w:t>95</w:t>
            </w:r>
          </w:p>
        </w:tc>
        <w:tc>
          <w:tcPr>
            <w:tcW w:type="dxa" w:w="1277"/>
          </w:tcPr>
          <w:p w14:paraId="76030000">
            <w:pPr>
              <w:widowControl w:val="1"/>
              <w:ind/>
              <w:jc w:val="both"/>
              <w:rPr>
                <w:rFonts w:ascii="Times New Roman" w:hAnsi="Times New Roman"/>
                <w:color w:themeColor="text1" w:val="000000"/>
                <w:sz w:val="18"/>
              </w:rPr>
            </w:pPr>
            <w:r>
              <w:rPr>
                <w:rFonts w:ascii="Times New Roman" w:hAnsi="Times New Roman"/>
                <w:color w:themeColor="text1" w:val="000000"/>
                <w:sz w:val="18"/>
              </w:rPr>
              <w:t>« Найди подходящее слово»</w:t>
            </w:r>
          </w:p>
        </w:tc>
        <w:tc>
          <w:tcPr>
            <w:tcW w:type="dxa" w:w="2268"/>
          </w:tcPr>
          <w:p w14:paraId="7703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навык выбора слов с соответствующим признаком , используя предлоги за, перед, после</w:t>
            </w:r>
          </w:p>
        </w:tc>
        <w:tc>
          <w:tcPr>
            <w:tcW w:type="dxa" w:w="1984"/>
          </w:tcPr>
          <w:p w14:paraId="78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202 книга М.А.Жукова «Полный курс занятий»</w:t>
            </w:r>
          </w:p>
        </w:tc>
        <w:tc>
          <w:tcPr>
            <w:tcW w:type="dxa" w:w="4360"/>
          </w:tcPr>
          <w:p w14:paraId="79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предлагает ознакомиться с содержанием картинок:</w:t>
            </w:r>
          </w:p>
          <w:p w14:paraId="7A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животных на картинке</w:t>
            </w:r>
          </w:p>
          <w:p w14:paraId="7B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 они расположены?</w:t>
            </w:r>
          </w:p>
          <w:p w14:paraId="7C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-Перед кем стоит козлик? Жеребенок?</w:t>
            </w:r>
          </w:p>
        </w:tc>
      </w:tr>
      <w:tr>
        <w:tc>
          <w:tcPr>
            <w:tcW w:type="dxa" w:w="708"/>
          </w:tcPr>
          <w:p w14:paraId="7D030000">
            <w:pPr>
              <w:widowControl w:val="1"/>
              <w:ind/>
              <w:jc w:val="both"/>
              <w:rPr>
                <w:rFonts w:ascii="Times New Roman" w:hAnsi="Times New Roman"/>
                <w:color w:themeColor="text1" w:val="000000"/>
                <w:sz w:val="18"/>
              </w:rPr>
            </w:pPr>
            <w:r>
              <w:rPr>
                <w:rFonts w:ascii="Times New Roman" w:hAnsi="Times New Roman"/>
                <w:color w:themeColor="text1" w:val="000000"/>
                <w:sz w:val="18"/>
              </w:rPr>
              <w:t>96</w:t>
            </w:r>
          </w:p>
        </w:tc>
        <w:tc>
          <w:tcPr>
            <w:tcW w:type="dxa" w:w="1277"/>
          </w:tcPr>
          <w:p w14:paraId="7E030000">
            <w:pPr>
              <w:widowControl w:val="1"/>
              <w:ind/>
              <w:jc w:val="both"/>
              <w:rPr>
                <w:rFonts w:ascii="Times New Roman" w:hAnsi="Times New Roman"/>
                <w:color w:themeColor="text1" w:val="000000"/>
                <w:sz w:val="18"/>
              </w:rPr>
            </w:pPr>
            <w:r>
              <w:rPr>
                <w:rFonts w:ascii="Times New Roman" w:hAnsi="Times New Roman"/>
                <w:color w:themeColor="text1" w:val="000000"/>
                <w:sz w:val="18"/>
              </w:rPr>
              <w:t>«Приведи всё в порядок»</w:t>
            </w:r>
          </w:p>
        </w:tc>
        <w:tc>
          <w:tcPr>
            <w:tcW w:type="dxa" w:w="2268"/>
          </w:tcPr>
          <w:p w14:paraId="7F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Учить классифицировать предметы по </w:t>
            </w:r>
            <w:r>
              <w:rPr>
                <w:rFonts w:ascii="Times New Roman" w:hAnsi="Times New Roman"/>
                <w:color w:themeColor="text1" w:val="000000"/>
                <w:sz w:val="18"/>
              </w:rPr>
              <w:t>определенным признакам (по месту их произрастания, по их применению); развивать быстроту мышления, слуховое внимание.</w:t>
            </w:r>
          </w:p>
        </w:tc>
        <w:tc>
          <w:tcPr>
            <w:tcW w:type="dxa" w:w="1984"/>
          </w:tcPr>
          <w:p w14:paraId="80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Дидактическая игра на классификацию </w:t>
            </w:r>
          </w:p>
        </w:tc>
        <w:tc>
          <w:tcPr>
            <w:tcW w:type="dxa" w:w="4360"/>
          </w:tcPr>
          <w:p w14:paraId="81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Воспитатель : - Дети, вы знаете, что сажают в огороде? Давайте поиграем в такую игру: я буду </w:t>
            </w:r>
            <w:r>
              <w:rPr>
                <w:rFonts w:ascii="Times New Roman" w:hAnsi="Times New Roman"/>
                <w:color w:themeColor="text1" w:val="000000"/>
                <w:sz w:val="18"/>
              </w:rPr>
              <w:t>называть разные предметы, а вы внимательно слушайте. Если я назову то, что сажают в огороде, вы ответите «Да», если же то, что в огороде не растет, вы скажете «Нет». Кто ошибется, тот выходит из игры.</w:t>
            </w:r>
          </w:p>
          <w:p w14:paraId="82030000">
            <w:pPr>
              <w:widowControl w:val="1"/>
              <w:ind/>
              <w:jc w:val="both"/>
              <w:rPr>
                <w:rFonts w:ascii="Times New Roman" w:hAnsi="Times New Roman"/>
                <w:color w:themeColor="text1" w:val="000000"/>
                <w:sz w:val="18"/>
              </w:rPr>
            </w:pPr>
            <w:r>
              <w:rPr>
                <w:rFonts w:ascii="Times New Roman" w:hAnsi="Times New Roman"/>
                <w:color w:themeColor="text1" w:val="000000"/>
                <w:sz w:val="18"/>
              </w:rPr>
              <w:t>Морковь (да), огурец (да), слива (нет), свекла (да) и т.д.</w:t>
            </w:r>
          </w:p>
          <w:p w14:paraId="83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 называются данные предметы?</w:t>
            </w:r>
          </w:p>
          <w:p w14:paraId="84030000">
            <w:pPr>
              <w:widowControl w:val="1"/>
              <w:ind/>
              <w:jc w:val="both"/>
              <w:rPr>
                <w:rFonts w:ascii="Times New Roman" w:hAnsi="Times New Roman"/>
                <w:color w:themeColor="text1" w:val="000000"/>
                <w:sz w:val="18"/>
              </w:rPr>
            </w:pPr>
            <w:r>
              <w:rPr>
                <w:rFonts w:ascii="Times New Roman" w:hAnsi="Times New Roman"/>
                <w:color w:themeColor="text1" w:val="000000"/>
                <w:sz w:val="18"/>
              </w:rPr>
              <w:t>-Что у них общее?</w:t>
            </w:r>
          </w:p>
          <w:p w14:paraId="85030000">
            <w:pPr>
              <w:widowControl w:val="1"/>
              <w:ind/>
              <w:jc w:val="both"/>
              <w:rPr>
                <w:rFonts w:ascii="Times New Roman" w:hAnsi="Times New Roman"/>
                <w:color w:themeColor="text1" w:val="000000"/>
                <w:sz w:val="18"/>
              </w:rPr>
            </w:pPr>
            <w:r>
              <w:rPr>
                <w:rFonts w:ascii="Times New Roman" w:hAnsi="Times New Roman"/>
                <w:color w:themeColor="text1" w:val="000000"/>
                <w:sz w:val="18"/>
              </w:rPr>
              <w:t>-Чем различаются?</w:t>
            </w:r>
          </w:p>
          <w:p w14:paraId="86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Выполни задание </w:t>
            </w:r>
          </w:p>
        </w:tc>
      </w:tr>
      <w:tr>
        <w:tc>
          <w:tcPr>
            <w:tcW w:type="dxa" w:w="708"/>
          </w:tcPr>
          <w:p w14:paraId="87030000">
            <w:pPr>
              <w:widowControl w:val="1"/>
              <w:ind/>
              <w:jc w:val="both"/>
              <w:rPr>
                <w:rFonts w:ascii="Times New Roman" w:hAnsi="Times New Roman"/>
                <w:color w:themeColor="text1" w:val="000000"/>
                <w:sz w:val="18"/>
              </w:rPr>
            </w:pPr>
            <w:r>
              <w:rPr>
                <w:rFonts w:ascii="Times New Roman" w:hAnsi="Times New Roman"/>
                <w:color w:themeColor="text1" w:val="000000"/>
                <w:sz w:val="18"/>
              </w:rPr>
              <w:t>97</w:t>
            </w:r>
          </w:p>
        </w:tc>
        <w:tc>
          <w:tcPr>
            <w:tcW w:type="dxa" w:w="1277"/>
          </w:tcPr>
          <w:p w14:paraId="88030000">
            <w:pPr>
              <w:widowControl w:val="1"/>
              <w:ind/>
              <w:jc w:val="both"/>
              <w:rPr>
                <w:rFonts w:ascii="Times New Roman" w:hAnsi="Times New Roman"/>
                <w:color w:themeColor="text1" w:val="000000"/>
                <w:sz w:val="18"/>
              </w:rPr>
            </w:pPr>
            <w:r>
              <w:rPr>
                <w:rFonts w:ascii="Times New Roman" w:hAnsi="Times New Roman"/>
                <w:color w:themeColor="text1" w:val="000000"/>
                <w:sz w:val="18"/>
              </w:rPr>
              <w:t>« Разгадай секретный шифр»</w:t>
            </w:r>
          </w:p>
        </w:tc>
        <w:tc>
          <w:tcPr>
            <w:tcW w:type="dxa" w:w="2268"/>
          </w:tcPr>
          <w:p w14:paraId="8903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в решении ребусов</w:t>
            </w:r>
          </w:p>
        </w:tc>
        <w:tc>
          <w:tcPr>
            <w:tcW w:type="dxa" w:w="1984"/>
          </w:tcPr>
          <w:p w14:paraId="8A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Картинки по теме</w:t>
            </w:r>
          </w:p>
        </w:tc>
        <w:tc>
          <w:tcPr>
            <w:tcW w:type="dxa" w:w="4360"/>
          </w:tcPr>
          <w:p w14:paraId="8B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вспомнить значение печатной символики в ребусах.</w:t>
            </w:r>
          </w:p>
          <w:p w14:paraId="8C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предметы на картинке</w:t>
            </w:r>
          </w:p>
          <w:p w14:paraId="8D030000">
            <w:pPr>
              <w:widowControl w:val="1"/>
              <w:ind/>
              <w:jc w:val="both"/>
              <w:rPr>
                <w:rFonts w:ascii="Times New Roman" w:hAnsi="Times New Roman"/>
                <w:color w:themeColor="text1" w:val="000000"/>
                <w:sz w:val="18"/>
              </w:rPr>
            </w:pPr>
            <w:r>
              <w:rPr>
                <w:rFonts w:ascii="Times New Roman" w:hAnsi="Times New Roman"/>
                <w:color w:themeColor="text1" w:val="000000"/>
                <w:sz w:val="18"/>
              </w:rPr>
              <w:t>- Вспомни обозначение знаков</w:t>
            </w:r>
          </w:p>
          <w:p w14:paraId="8E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-Какое слово зашифровано?</w:t>
            </w:r>
          </w:p>
        </w:tc>
      </w:tr>
      <w:tr>
        <w:tc>
          <w:tcPr>
            <w:tcW w:type="dxa" w:w="708"/>
          </w:tcPr>
          <w:p w14:paraId="8F030000">
            <w:pPr>
              <w:widowControl w:val="1"/>
              <w:ind/>
              <w:jc w:val="both"/>
              <w:rPr>
                <w:rFonts w:ascii="Times New Roman" w:hAnsi="Times New Roman"/>
                <w:color w:themeColor="text1" w:val="000000"/>
                <w:sz w:val="18"/>
              </w:rPr>
            </w:pPr>
            <w:r>
              <w:rPr>
                <w:rFonts w:ascii="Times New Roman" w:hAnsi="Times New Roman"/>
                <w:color w:themeColor="text1" w:val="000000"/>
                <w:sz w:val="18"/>
              </w:rPr>
              <w:t>98</w:t>
            </w:r>
          </w:p>
        </w:tc>
        <w:tc>
          <w:tcPr>
            <w:tcW w:type="dxa" w:w="1277"/>
          </w:tcPr>
          <w:p w14:paraId="90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 Логические задачи» </w:t>
            </w:r>
          </w:p>
        </w:tc>
        <w:tc>
          <w:tcPr>
            <w:tcW w:type="dxa" w:w="2268"/>
          </w:tcPr>
          <w:p w14:paraId="9103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в решении разные виды логических задач</w:t>
            </w:r>
          </w:p>
        </w:tc>
        <w:tc>
          <w:tcPr>
            <w:tcW w:type="dxa" w:w="1984"/>
          </w:tcPr>
          <w:p w14:paraId="92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203 книга М.А.Жукова «Полный курс занятий»</w:t>
            </w:r>
          </w:p>
        </w:tc>
        <w:tc>
          <w:tcPr>
            <w:tcW w:type="dxa" w:w="4360"/>
          </w:tcPr>
          <w:p w14:paraId="93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детям рассмотреть картинки и выявить, что напутал художник</w:t>
            </w:r>
          </w:p>
          <w:p w14:paraId="94030000">
            <w:pPr>
              <w:widowControl w:val="1"/>
              <w:ind/>
              <w:jc w:val="both"/>
              <w:rPr>
                <w:rFonts w:ascii="Times New Roman" w:hAnsi="Times New Roman"/>
                <w:color w:themeColor="text1" w:val="000000"/>
                <w:sz w:val="18"/>
              </w:rPr>
            </w:pPr>
            <w:r>
              <w:rPr>
                <w:rFonts w:ascii="Times New Roman" w:hAnsi="Times New Roman"/>
                <w:color w:themeColor="text1" w:val="000000"/>
                <w:sz w:val="18"/>
              </w:rPr>
              <w:t>-Рассмотри картинки</w:t>
            </w:r>
          </w:p>
          <w:p w14:paraId="95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-Какие времена изображены?</w:t>
            </w:r>
          </w:p>
          <w:p w14:paraId="96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-Какое время года следует за другим?</w:t>
            </w:r>
          </w:p>
        </w:tc>
      </w:tr>
      <w:tr>
        <w:tc>
          <w:tcPr>
            <w:tcW w:type="dxa" w:w="708"/>
          </w:tcPr>
          <w:p w14:paraId="97030000">
            <w:pPr>
              <w:widowControl w:val="1"/>
              <w:ind/>
              <w:jc w:val="both"/>
              <w:rPr>
                <w:rFonts w:ascii="Times New Roman" w:hAnsi="Times New Roman"/>
                <w:color w:themeColor="text1" w:val="000000"/>
                <w:sz w:val="18"/>
              </w:rPr>
            </w:pPr>
            <w:r>
              <w:rPr>
                <w:rFonts w:ascii="Times New Roman" w:hAnsi="Times New Roman"/>
                <w:color w:themeColor="text1" w:val="000000"/>
                <w:sz w:val="18"/>
              </w:rPr>
              <w:t>99</w:t>
            </w:r>
          </w:p>
        </w:tc>
        <w:tc>
          <w:tcPr>
            <w:tcW w:type="dxa" w:w="1277"/>
          </w:tcPr>
          <w:p w14:paraId="98030000">
            <w:pPr>
              <w:widowControl w:val="1"/>
              <w:ind/>
              <w:jc w:val="both"/>
              <w:rPr>
                <w:rFonts w:ascii="Times New Roman" w:hAnsi="Times New Roman"/>
                <w:color w:themeColor="text1" w:val="000000"/>
                <w:sz w:val="18"/>
              </w:rPr>
            </w:pPr>
            <w:r>
              <w:rPr>
                <w:rFonts w:ascii="Times New Roman" w:hAnsi="Times New Roman"/>
                <w:color w:themeColor="text1" w:val="000000"/>
                <w:sz w:val="18"/>
              </w:rPr>
              <w:t>« Лабиринт»</w:t>
            </w:r>
          </w:p>
        </w:tc>
        <w:tc>
          <w:tcPr>
            <w:tcW w:type="dxa" w:w="2268"/>
          </w:tcPr>
          <w:p w14:paraId="99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Формировать умение делать логические выводы </w:t>
            </w:r>
          </w:p>
        </w:tc>
        <w:tc>
          <w:tcPr>
            <w:tcW w:type="dxa" w:w="1984"/>
          </w:tcPr>
          <w:p w14:paraId="9A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.146 книга М.А.Жукова «Полный курс занятий»</w:t>
            </w:r>
          </w:p>
        </w:tc>
        <w:tc>
          <w:tcPr>
            <w:tcW w:type="dxa" w:w="4360"/>
          </w:tcPr>
          <w:p w14:paraId="9B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соединить фигуру с левой стороны и ее пропущенную часть с правой стороны</w:t>
            </w:r>
          </w:p>
        </w:tc>
      </w:tr>
      <w:tr>
        <w:tc>
          <w:tcPr>
            <w:tcW w:type="dxa" w:w="708"/>
          </w:tcPr>
          <w:p w14:paraId="9C030000">
            <w:pPr>
              <w:widowControl w:val="1"/>
              <w:ind/>
              <w:jc w:val="both"/>
              <w:rPr>
                <w:rFonts w:ascii="Times New Roman" w:hAnsi="Times New Roman"/>
                <w:color w:themeColor="text1" w:val="000000"/>
                <w:sz w:val="18"/>
              </w:rPr>
            </w:pPr>
            <w:r>
              <w:rPr>
                <w:rFonts w:ascii="Times New Roman" w:hAnsi="Times New Roman"/>
                <w:color w:themeColor="text1" w:val="000000"/>
                <w:sz w:val="18"/>
              </w:rPr>
              <w:t>100</w:t>
            </w:r>
          </w:p>
        </w:tc>
        <w:tc>
          <w:tcPr>
            <w:tcW w:type="dxa" w:w="1277"/>
          </w:tcPr>
          <w:p w14:paraId="9D030000">
            <w:pPr>
              <w:widowControl w:val="1"/>
              <w:ind/>
              <w:jc w:val="both"/>
              <w:rPr>
                <w:rFonts w:ascii="Times New Roman" w:hAnsi="Times New Roman"/>
                <w:color w:themeColor="text1" w:val="000000"/>
                <w:sz w:val="18"/>
              </w:rPr>
            </w:pPr>
            <w:r>
              <w:rPr>
                <w:rFonts w:ascii="Times New Roman" w:hAnsi="Times New Roman"/>
                <w:color w:themeColor="text1" w:val="000000"/>
                <w:sz w:val="18"/>
              </w:rPr>
              <w:t>«Калейдоскоп»</w:t>
            </w:r>
          </w:p>
        </w:tc>
        <w:tc>
          <w:tcPr>
            <w:tcW w:type="dxa" w:w="2268"/>
          </w:tcPr>
          <w:p w14:paraId="9E030000">
            <w:pPr>
              <w:widowControl w:val="1"/>
              <w:ind/>
              <w:jc w:val="both"/>
              <w:rPr>
                <w:rFonts w:ascii="Times New Roman" w:hAnsi="Times New Roman"/>
                <w:color w:themeColor="text1" w:val="000000"/>
                <w:sz w:val="18"/>
              </w:rPr>
            </w:pPr>
            <w:r>
              <w:rPr>
                <w:rFonts w:ascii="Times New Roman" w:hAnsi="Times New Roman"/>
                <w:color w:themeColor="text1" w:val="000000"/>
                <w:sz w:val="18"/>
              </w:rPr>
              <w:t>Упражнять детей в наблюдении движения стрелки и раскрашивании предмета, соблюдая принцип штриховки</w:t>
            </w:r>
          </w:p>
        </w:tc>
        <w:tc>
          <w:tcPr>
            <w:tcW w:type="dxa" w:w="1984"/>
          </w:tcPr>
          <w:p w14:paraId="9F030000">
            <w:pPr>
              <w:widowControl w:val="1"/>
              <w:ind/>
              <w:jc w:val="both"/>
              <w:rPr>
                <w:rFonts w:ascii="Times New Roman" w:hAnsi="Times New Roman"/>
                <w:color w:themeColor="text1" w:val="000000"/>
                <w:sz w:val="18"/>
              </w:rPr>
            </w:pPr>
            <w:r>
              <w:rPr>
                <w:rFonts w:ascii="Times New Roman" w:hAnsi="Times New Roman"/>
                <w:color w:themeColor="text1" w:val="000000"/>
                <w:sz w:val="18"/>
              </w:rPr>
              <w:t>стр .214 книга М.А.Жукова «Полный курс занятий»</w:t>
            </w:r>
          </w:p>
        </w:tc>
        <w:tc>
          <w:tcPr>
            <w:tcW w:type="dxa" w:w="4360"/>
          </w:tcPr>
          <w:p w14:paraId="A0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предлагает детям обвести  по направлению стрелки по контуру предмет и раскрась его</w:t>
            </w:r>
          </w:p>
        </w:tc>
      </w:tr>
      <w:tr>
        <w:tc>
          <w:tcPr>
            <w:tcW w:type="dxa" w:w="708"/>
          </w:tcPr>
          <w:p w14:paraId="A1030000">
            <w:pPr>
              <w:widowControl w:val="1"/>
              <w:ind/>
              <w:jc w:val="both"/>
              <w:rPr>
                <w:rFonts w:ascii="Times New Roman" w:hAnsi="Times New Roman"/>
                <w:color w:themeColor="text1" w:val="000000"/>
                <w:sz w:val="18"/>
              </w:rPr>
            </w:pPr>
            <w:r>
              <w:rPr>
                <w:rFonts w:ascii="Times New Roman" w:hAnsi="Times New Roman"/>
                <w:color w:themeColor="text1" w:val="000000"/>
                <w:sz w:val="18"/>
              </w:rPr>
              <w:t>101</w:t>
            </w:r>
          </w:p>
        </w:tc>
        <w:tc>
          <w:tcPr>
            <w:tcW w:type="dxa" w:w="1277"/>
          </w:tcPr>
          <w:p w14:paraId="A2030000">
            <w:pPr>
              <w:widowControl w:val="1"/>
              <w:ind/>
              <w:jc w:val="both"/>
              <w:rPr>
                <w:rFonts w:ascii="Times New Roman" w:hAnsi="Times New Roman"/>
                <w:color w:themeColor="text1" w:val="000000"/>
                <w:sz w:val="18"/>
              </w:rPr>
            </w:pPr>
            <w:r>
              <w:rPr>
                <w:rFonts w:ascii="Times New Roman" w:hAnsi="Times New Roman"/>
                <w:color w:themeColor="text1" w:val="000000"/>
                <w:sz w:val="18"/>
              </w:rPr>
              <w:t>« Что будет, если…»</w:t>
            </w:r>
          </w:p>
        </w:tc>
        <w:tc>
          <w:tcPr>
            <w:tcW w:type="dxa" w:w="2268"/>
          </w:tcPr>
          <w:p w14:paraId="A303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детей сравнивать предметы, видеть в предметах разные их свойства, располагать предметы в определенном порядке, выделив при этом существенный признак</w:t>
            </w:r>
          </w:p>
        </w:tc>
        <w:tc>
          <w:tcPr>
            <w:tcW w:type="dxa" w:w="1984"/>
          </w:tcPr>
          <w:p w14:paraId="A4030000">
            <w:pPr>
              <w:widowControl w:val="1"/>
              <w:ind/>
              <w:jc w:val="both"/>
              <w:rPr>
                <w:rFonts w:ascii="Times New Roman" w:hAnsi="Times New Roman"/>
                <w:color w:themeColor="text1" w:val="000000"/>
                <w:sz w:val="18"/>
              </w:rPr>
            </w:pPr>
            <w:r>
              <w:rPr>
                <w:rFonts w:ascii="Times New Roman" w:hAnsi="Times New Roman"/>
                <w:color w:themeColor="text1" w:val="000000"/>
                <w:sz w:val="18"/>
              </w:rPr>
              <w:t>матрешки и домики</w:t>
            </w:r>
          </w:p>
        </w:tc>
        <w:tc>
          <w:tcPr>
            <w:tcW w:type="dxa" w:w="4360"/>
          </w:tcPr>
          <w:p w14:paraId="A5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рассказывает: - «Матрешки поселились в новом доме. Каждая получила свою квартиру. Самая маленькая – на первом этаже, на втором – немного побольше, на третьем – еще побольше, на четвертом – еще больше. А на пятом, последнем этаже – самая большая. Они порадовались своим квартирам и пошли в парк гулять. Пришли вечером и забыли, кто где живет. Помоги же матрешкам найти свои квартиры. Расскажи им, где их квартиры. Что будет, если они не найдут правильно свои квартиры?</w:t>
            </w:r>
          </w:p>
        </w:tc>
      </w:tr>
      <w:tr>
        <w:tc>
          <w:tcPr>
            <w:tcW w:type="dxa" w:w="708"/>
          </w:tcPr>
          <w:p w14:paraId="A6030000">
            <w:pPr>
              <w:widowControl w:val="1"/>
              <w:ind/>
              <w:jc w:val="both"/>
              <w:rPr>
                <w:rFonts w:ascii="Times New Roman" w:hAnsi="Times New Roman"/>
                <w:color w:themeColor="text1" w:val="000000"/>
                <w:sz w:val="18"/>
              </w:rPr>
            </w:pPr>
            <w:r>
              <w:rPr>
                <w:rFonts w:ascii="Times New Roman" w:hAnsi="Times New Roman"/>
                <w:color w:themeColor="text1" w:val="000000"/>
                <w:sz w:val="18"/>
              </w:rPr>
              <w:t>102</w:t>
            </w:r>
          </w:p>
        </w:tc>
        <w:tc>
          <w:tcPr>
            <w:tcW w:type="dxa" w:w="1277"/>
          </w:tcPr>
          <w:p w14:paraId="A7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«Хорошо-плохо» </w:t>
            </w:r>
          </w:p>
        </w:tc>
        <w:tc>
          <w:tcPr>
            <w:tcW w:type="dxa" w:w="2268"/>
          </w:tcPr>
          <w:p w14:paraId="A8030000">
            <w:pPr>
              <w:widowControl w:val="1"/>
              <w:ind/>
              <w:jc w:val="both"/>
              <w:rPr>
                <w:rFonts w:ascii="Times New Roman" w:hAnsi="Times New Roman"/>
                <w:color w:themeColor="text1" w:val="000000"/>
                <w:sz w:val="18"/>
              </w:rPr>
            </w:pPr>
            <w:r>
              <w:rPr>
                <w:rFonts w:ascii="Times New Roman" w:hAnsi="Times New Roman"/>
                <w:color w:themeColor="text1" w:val="000000"/>
                <w:sz w:val="18"/>
              </w:rPr>
              <w:t>Вызвать желание определить свое настроение при помощи цвета, формировать умение моделировать эмоции с помощью цвета</w:t>
            </w:r>
          </w:p>
        </w:tc>
        <w:tc>
          <w:tcPr>
            <w:tcW w:type="dxa" w:w="1984"/>
          </w:tcPr>
          <w:p w14:paraId="A9030000">
            <w:pPr>
              <w:widowControl w:val="1"/>
              <w:ind/>
              <w:jc w:val="both"/>
              <w:rPr>
                <w:rFonts w:ascii="Times New Roman" w:hAnsi="Times New Roman"/>
                <w:color w:themeColor="text1" w:val="000000"/>
                <w:sz w:val="18"/>
              </w:rPr>
            </w:pPr>
            <w:r>
              <w:rPr>
                <w:rFonts w:ascii="Times New Roman" w:hAnsi="Times New Roman"/>
                <w:color w:themeColor="text1" w:val="000000"/>
                <w:sz w:val="18"/>
              </w:rPr>
              <w:t xml:space="preserve">Картинки по формированию нравственных понятий, смайлики-эмоции </w:t>
            </w:r>
          </w:p>
        </w:tc>
        <w:tc>
          <w:tcPr>
            <w:tcW w:type="dxa" w:w="4360"/>
          </w:tcPr>
          <w:p w14:paraId="AA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-Что нарисовано на картинке?</w:t>
            </w:r>
          </w:p>
          <w:p w14:paraId="AB030000">
            <w:pPr>
              <w:widowControl w:val="1"/>
              <w:ind/>
              <w:jc w:val="both"/>
              <w:rPr>
                <w:rFonts w:ascii="Times New Roman" w:hAnsi="Times New Roman"/>
                <w:color w:themeColor="text1" w:val="000000"/>
                <w:sz w:val="18"/>
              </w:rPr>
            </w:pPr>
            <w:r>
              <w:rPr>
                <w:rFonts w:ascii="Times New Roman" w:hAnsi="Times New Roman"/>
                <w:color w:themeColor="text1" w:val="000000"/>
                <w:sz w:val="18"/>
              </w:rPr>
              <w:t>-С каким цветом у тебя ассоциируется добро, злость, агрессия, спокойствие ?</w:t>
            </w:r>
          </w:p>
          <w:p w14:paraId="AC030000">
            <w:pPr>
              <w:widowControl w:val="1"/>
              <w:ind/>
              <w:jc w:val="both"/>
              <w:rPr>
                <w:rFonts w:ascii="Times New Roman" w:hAnsi="Times New Roman"/>
                <w:color w:themeColor="text1" w:val="000000"/>
                <w:sz w:val="18"/>
              </w:rPr>
            </w:pPr>
            <w:r>
              <w:rPr>
                <w:rFonts w:ascii="Times New Roman" w:hAnsi="Times New Roman"/>
                <w:color w:themeColor="text1" w:val="000000"/>
                <w:sz w:val="18"/>
              </w:rPr>
              <w:t>- Измени при помощи цвета ситуацию</w:t>
            </w:r>
          </w:p>
          <w:p w14:paraId="AD030000">
            <w:pPr>
              <w:widowControl w:val="1"/>
              <w:ind/>
              <w:jc w:val="both"/>
              <w:rPr>
                <w:rFonts w:ascii="Times New Roman" w:hAnsi="Times New Roman"/>
                <w:color w:themeColor="text1" w:val="000000"/>
                <w:sz w:val="18"/>
              </w:rPr>
            </w:pPr>
            <w:r>
              <w:rPr>
                <w:rFonts w:ascii="Times New Roman" w:hAnsi="Times New Roman"/>
                <w:color w:themeColor="text1" w:val="000000"/>
                <w:sz w:val="18"/>
              </w:rPr>
              <w:t>-Подбери смайлик для своего настроения</w:t>
            </w:r>
          </w:p>
        </w:tc>
      </w:tr>
      <w:tr>
        <w:tc>
          <w:tcPr>
            <w:tcW w:type="dxa" w:w="708"/>
          </w:tcPr>
          <w:p w14:paraId="AE030000">
            <w:pPr>
              <w:widowControl w:val="1"/>
              <w:ind/>
              <w:jc w:val="both"/>
              <w:rPr>
                <w:rFonts w:ascii="Times New Roman" w:hAnsi="Times New Roman"/>
                <w:color w:themeColor="text1" w:val="000000"/>
                <w:sz w:val="18"/>
              </w:rPr>
            </w:pPr>
            <w:r>
              <w:rPr>
                <w:rFonts w:ascii="Times New Roman" w:hAnsi="Times New Roman"/>
                <w:color w:themeColor="text1" w:val="000000"/>
                <w:sz w:val="18"/>
              </w:rPr>
              <w:t>103</w:t>
            </w:r>
          </w:p>
        </w:tc>
        <w:tc>
          <w:tcPr>
            <w:tcW w:type="dxa" w:w="1277"/>
          </w:tcPr>
          <w:p w14:paraId="AF030000">
            <w:pPr>
              <w:widowControl w:val="1"/>
              <w:ind/>
              <w:jc w:val="both"/>
              <w:rPr>
                <w:rFonts w:ascii="Times New Roman" w:hAnsi="Times New Roman"/>
                <w:color w:themeColor="text1" w:val="000000"/>
                <w:sz w:val="18"/>
              </w:rPr>
            </w:pPr>
            <w:r>
              <w:rPr>
                <w:rFonts w:ascii="Times New Roman" w:hAnsi="Times New Roman"/>
                <w:color w:themeColor="text1" w:val="000000"/>
                <w:sz w:val="18"/>
              </w:rPr>
              <w:t>«Логические задачи»</w:t>
            </w:r>
          </w:p>
        </w:tc>
        <w:tc>
          <w:tcPr>
            <w:tcW w:type="dxa" w:w="2268"/>
          </w:tcPr>
          <w:p w14:paraId="B0030000">
            <w:pPr>
              <w:widowControl w:val="1"/>
              <w:ind/>
              <w:jc w:val="both"/>
              <w:rPr>
                <w:rFonts w:ascii="Times New Roman" w:hAnsi="Times New Roman"/>
                <w:color w:themeColor="text1" w:val="000000"/>
                <w:sz w:val="18"/>
              </w:rPr>
            </w:pPr>
            <w:r>
              <w:rPr>
                <w:rFonts w:ascii="Times New Roman" w:hAnsi="Times New Roman"/>
                <w:color w:themeColor="text1" w:val="000000"/>
                <w:sz w:val="18"/>
              </w:rPr>
              <w:t>Учить классифицировать предметы по определенным признакам (по месту их произрастания, по их применению); развивать быстроту мышления, слуховое внимание</w:t>
            </w:r>
          </w:p>
        </w:tc>
        <w:tc>
          <w:tcPr>
            <w:tcW w:type="dxa" w:w="1984"/>
          </w:tcPr>
          <w:p w14:paraId="B103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B2030000">
            <w:pPr>
              <w:widowControl w:val="1"/>
              <w:ind/>
              <w:jc w:val="both"/>
              <w:rPr>
                <w:rFonts w:ascii="Times New Roman" w:hAnsi="Times New Roman"/>
                <w:color w:themeColor="text1" w:val="000000"/>
                <w:sz w:val="18"/>
              </w:rPr>
            </w:pPr>
            <w:r>
              <w:rPr>
                <w:rFonts w:ascii="Times New Roman" w:hAnsi="Times New Roman"/>
                <w:color w:themeColor="text1" w:val="000000"/>
                <w:sz w:val="18"/>
              </w:rPr>
              <w:t>Воспитатель :- Дети, вы знаете, что сажают в огороде? Давайте поиграем в такую игру: я буду называть разные предметы, а вы внимательно слушайте. Если я назову то, что сажают в огороде, вы ответите «Да», если же то, что в огороде не растет, вы скажете «Нет». Кто ошибется, тот выходит из игры. Морковь (да), огурец (да), слива (нет), свекла (да) и т.д.</w:t>
            </w:r>
          </w:p>
        </w:tc>
      </w:tr>
      <w:tr>
        <w:tc>
          <w:tcPr>
            <w:tcW w:type="dxa" w:w="708"/>
          </w:tcPr>
          <w:p w14:paraId="B3030000">
            <w:pPr>
              <w:widowControl w:val="1"/>
              <w:ind/>
              <w:jc w:val="both"/>
              <w:rPr>
                <w:rFonts w:ascii="Times New Roman" w:hAnsi="Times New Roman"/>
                <w:color w:themeColor="text1" w:val="000000"/>
                <w:sz w:val="18"/>
              </w:rPr>
            </w:pPr>
            <w:r>
              <w:rPr>
                <w:rFonts w:ascii="Times New Roman" w:hAnsi="Times New Roman"/>
                <w:color w:themeColor="text1" w:val="000000"/>
                <w:sz w:val="18"/>
              </w:rPr>
              <w:t>104</w:t>
            </w:r>
          </w:p>
        </w:tc>
        <w:tc>
          <w:tcPr>
            <w:tcW w:type="dxa" w:w="1277"/>
          </w:tcPr>
          <w:p w14:paraId="B4030000">
            <w:pPr>
              <w:widowControl w:val="1"/>
              <w:ind/>
              <w:jc w:val="both"/>
              <w:rPr>
                <w:rFonts w:ascii="Times New Roman" w:hAnsi="Times New Roman"/>
                <w:color w:themeColor="text1" w:val="000000"/>
                <w:sz w:val="18"/>
              </w:rPr>
            </w:pPr>
            <w:r>
              <w:rPr>
                <w:rFonts w:ascii="Times New Roman" w:hAnsi="Times New Roman"/>
                <w:color w:themeColor="text1" w:val="000000"/>
                <w:sz w:val="18"/>
              </w:rPr>
              <w:t>« Путаница»</w:t>
            </w:r>
          </w:p>
        </w:tc>
        <w:tc>
          <w:tcPr>
            <w:tcW w:type="dxa" w:w="2268"/>
          </w:tcPr>
          <w:p w14:paraId="B5030000">
            <w:pPr>
              <w:widowControl w:val="1"/>
              <w:ind/>
              <w:jc w:val="both"/>
              <w:rPr>
                <w:rFonts w:ascii="Times New Roman" w:hAnsi="Times New Roman"/>
                <w:color w:themeColor="text1" w:val="000000"/>
                <w:sz w:val="18"/>
              </w:rPr>
            </w:pPr>
            <w:r>
              <w:rPr>
                <w:rFonts w:ascii="Times New Roman" w:hAnsi="Times New Roman"/>
                <w:color w:themeColor="text1" w:val="000000"/>
                <w:sz w:val="18"/>
              </w:rPr>
              <w:t>Формировать у детей умение выделять из группы лишний предмет</w:t>
            </w:r>
          </w:p>
        </w:tc>
        <w:tc>
          <w:tcPr>
            <w:tcW w:type="dxa" w:w="1984"/>
          </w:tcPr>
          <w:p w14:paraId="B6030000">
            <w:pPr>
              <w:widowControl w:val="1"/>
              <w:ind/>
              <w:jc w:val="both"/>
              <w:rPr>
                <w:rFonts w:ascii="Times New Roman" w:hAnsi="Times New Roman"/>
                <w:color w:themeColor="text1" w:val="000000"/>
                <w:sz w:val="18"/>
              </w:rPr>
            </w:pPr>
            <w:r>
              <w:rPr>
                <w:rFonts w:ascii="Times New Roman" w:hAnsi="Times New Roman"/>
                <w:color w:themeColor="text1" w:val="000000"/>
                <w:sz w:val="18"/>
              </w:rPr>
              <w:t>-</w:t>
            </w:r>
          </w:p>
        </w:tc>
        <w:tc>
          <w:tcPr>
            <w:tcW w:type="dxa" w:w="4360"/>
          </w:tcPr>
          <w:p w14:paraId="B7030000">
            <w:pPr>
              <w:widowControl w:val="1"/>
              <w:ind/>
              <w:jc w:val="both"/>
              <w:rPr>
                <w:rFonts w:ascii="Times New Roman" w:hAnsi="Times New Roman"/>
                <w:color w:themeColor="text1" w:val="000000"/>
                <w:sz w:val="18"/>
              </w:rPr>
            </w:pPr>
            <w:r>
              <w:rPr>
                <w:rFonts w:ascii="Times New Roman" w:hAnsi="Times New Roman"/>
                <w:color w:themeColor="text1" w:val="000000"/>
                <w:sz w:val="18"/>
              </w:rPr>
              <w:t>Педагог говорит детям: «я буду называть четыре слова, одно слово сюда не подходит. Вы должны слушать внимательно и назвать лишнее слово». Например: матрешка, неваляшка, чашка, кукла; стол, диван, цветок, стул и т.д.  После каждого выделенного «лишнего» слова педагог просит ребенка объяснить, почему это слово не подходит в данную группу слов.</w:t>
            </w:r>
            <w:r>
              <w:rPr>
                <w:rFonts w:ascii="Times New Roman" w:hAnsi="Times New Roman"/>
                <w:color w:themeColor="text1" w:val="000000"/>
                <w:sz w:val="18"/>
              </w:rPr>
              <w:t xml:space="preserve"> </w:t>
            </w:r>
            <w:r>
              <w:rPr>
                <w:rFonts w:ascii="Times New Roman" w:hAnsi="Times New Roman"/>
                <w:color w:themeColor="text1" w:val="000000"/>
                <w:sz w:val="18"/>
              </w:rPr>
              <w:t>Педагог говорит детям: «я буду называть четыре слова, одно слово сюда не подходит. Вы должны слушать внимательно и назвать лишнее слово». Например: матрешка, неваляшка, чашка, кукла; стол, диван, цветок, стул и т.д.  После каждого выделенного «лишнего» слова педагог просит ребенка объяснить, почему это слово не подходит в данную группу слов.</w:t>
            </w:r>
          </w:p>
          <w:p w14:paraId="B8030000">
            <w:pPr>
              <w:widowControl w:val="1"/>
              <w:ind/>
              <w:jc w:val="both"/>
              <w:rPr>
                <w:rFonts w:ascii="Times New Roman" w:hAnsi="Times New Roman"/>
                <w:color w:themeColor="text1" w:val="000000"/>
                <w:sz w:val="18"/>
              </w:rPr>
            </w:pPr>
            <w:r>
              <w:rPr>
                <w:rFonts w:ascii="Times New Roman" w:hAnsi="Times New Roman"/>
                <w:color w:themeColor="text1" w:val="000000"/>
                <w:sz w:val="18"/>
              </w:rPr>
              <w:t>Наборы слов:</w:t>
            </w:r>
          </w:p>
          <w:p w14:paraId="B9030000">
            <w:pPr>
              <w:widowControl w:val="1"/>
              <w:ind/>
              <w:jc w:val="both"/>
              <w:rPr>
                <w:rFonts w:ascii="Times New Roman" w:hAnsi="Times New Roman"/>
                <w:color w:themeColor="text1" w:val="000000"/>
                <w:sz w:val="18"/>
              </w:rPr>
            </w:pPr>
            <w:r>
              <w:rPr>
                <w:rFonts w:ascii="Times New Roman" w:hAnsi="Times New Roman"/>
                <w:color w:themeColor="text1" w:val="000000"/>
                <w:sz w:val="18"/>
              </w:rPr>
              <w:t>1. Стол, стул, кровать, чайник.</w:t>
            </w:r>
          </w:p>
          <w:p w14:paraId="BA030000">
            <w:pPr>
              <w:widowControl w:val="1"/>
              <w:ind/>
              <w:jc w:val="both"/>
              <w:rPr>
                <w:rFonts w:ascii="Times New Roman" w:hAnsi="Times New Roman"/>
                <w:color w:themeColor="text1" w:val="000000"/>
                <w:sz w:val="18"/>
              </w:rPr>
            </w:pPr>
            <w:r>
              <w:rPr>
                <w:rFonts w:ascii="Times New Roman" w:hAnsi="Times New Roman"/>
                <w:color w:themeColor="text1" w:val="000000"/>
                <w:sz w:val="18"/>
              </w:rPr>
              <w:t>2. Лошадь, собака, кошка, щука.</w:t>
            </w:r>
          </w:p>
          <w:p w14:paraId="BB030000">
            <w:pPr>
              <w:widowControl w:val="1"/>
              <w:ind/>
              <w:jc w:val="both"/>
              <w:rPr>
                <w:rFonts w:ascii="Times New Roman" w:hAnsi="Times New Roman"/>
                <w:color w:themeColor="text1" w:val="000000"/>
                <w:sz w:val="18"/>
              </w:rPr>
            </w:pPr>
            <w:r>
              <w:rPr>
                <w:rFonts w:ascii="Times New Roman" w:hAnsi="Times New Roman"/>
                <w:color w:themeColor="text1" w:val="000000"/>
                <w:sz w:val="18"/>
              </w:rPr>
              <w:t>3. Елка, береза, дуб, земляника.</w:t>
            </w:r>
          </w:p>
          <w:p w14:paraId="BC030000">
            <w:pPr>
              <w:widowControl w:val="1"/>
              <w:ind/>
              <w:jc w:val="both"/>
              <w:rPr>
                <w:rFonts w:ascii="Times New Roman" w:hAnsi="Times New Roman"/>
                <w:color w:themeColor="text1" w:val="000000"/>
                <w:sz w:val="18"/>
              </w:rPr>
            </w:pPr>
            <w:r>
              <w:rPr>
                <w:rFonts w:ascii="Times New Roman" w:hAnsi="Times New Roman"/>
                <w:color w:themeColor="text1" w:val="000000"/>
                <w:sz w:val="18"/>
              </w:rPr>
              <w:t>4. Огурец, репа, морковь, заяц,</w:t>
            </w:r>
          </w:p>
          <w:p w14:paraId="BD030000">
            <w:pPr>
              <w:widowControl w:val="1"/>
              <w:ind/>
              <w:jc w:val="both"/>
              <w:rPr>
                <w:rFonts w:ascii="Times New Roman" w:hAnsi="Times New Roman"/>
                <w:color w:themeColor="text1" w:val="000000"/>
                <w:sz w:val="18"/>
              </w:rPr>
            </w:pPr>
            <w:r>
              <w:rPr>
                <w:rFonts w:ascii="Times New Roman" w:hAnsi="Times New Roman"/>
                <w:color w:themeColor="text1" w:val="000000"/>
                <w:sz w:val="18"/>
              </w:rPr>
              <w:t>5. Блокнот, газета, тетрадь, портфель</w:t>
            </w:r>
          </w:p>
          <w:p w14:paraId="BE030000">
            <w:pPr>
              <w:widowControl w:val="1"/>
              <w:ind/>
              <w:jc w:val="both"/>
              <w:rPr>
                <w:rFonts w:ascii="Times New Roman" w:hAnsi="Times New Roman"/>
                <w:color w:themeColor="text1" w:val="000000"/>
                <w:sz w:val="18"/>
              </w:rPr>
            </w:pPr>
            <w:r>
              <w:rPr>
                <w:rFonts w:ascii="Times New Roman" w:hAnsi="Times New Roman"/>
                <w:color w:themeColor="text1" w:val="000000"/>
                <w:sz w:val="18"/>
              </w:rPr>
              <w:t>6. Огурец, арбуз, яблоко, мяч.</w:t>
            </w:r>
          </w:p>
          <w:p w14:paraId="BF030000">
            <w:pPr>
              <w:widowControl w:val="1"/>
              <w:ind/>
              <w:jc w:val="both"/>
              <w:rPr>
                <w:rFonts w:ascii="Times New Roman" w:hAnsi="Times New Roman"/>
                <w:color w:themeColor="text1" w:val="000000"/>
                <w:sz w:val="18"/>
              </w:rPr>
            </w:pPr>
            <w:r>
              <w:rPr>
                <w:rFonts w:ascii="Times New Roman" w:hAnsi="Times New Roman"/>
                <w:color w:themeColor="text1" w:val="000000"/>
                <w:sz w:val="18"/>
              </w:rPr>
              <w:t>7. Волк, лиса, медведь, кошка.</w:t>
            </w:r>
          </w:p>
          <w:p w14:paraId="C0030000">
            <w:pPr>
              <w:widowControl w:val="1"/>
              <w:ind/>
              <w:jc w:val="both"/>
              <w:rPr>
                <w:rFonts w:ascii="Times New Roman" w:hAnsi="Times New Roman"/>
                <w:color w:themeColor="text1" w:val="000000"/>
                <w:sz w:val="18"/>
              </w:rPr>
            </w:pPr>
            <w:r>
              <w:rPr>
                <w:rFonts w:ascii="Times New Roman" w:hAnsi="Times New Roman"/>
                <w:color w:themeColor="text1" w:val="000000"/>
                <w:sz w:val="18"/>
              </w:rPr>
              <w:t>8. Фиалка, ромашка, морковь, василек.</w:t>
            </w:r>
          </w:p>
          <w:p w14:paraId="C1030000">
            <w:pPr>
              <w:widowControl w:val="1"/>
              <w:ind/>
              <w:jc w:val="both"/>
              <w:rPr>
                <w:rFonts w:ascii="Times New Roman" w:hAnsi="Times New Roman"/>
                <w:color w:themeColor="text1" w:val="000000"/>
                <w:sz w:val="18"/>
              </w:rPr>
            </w:pPr>
            <w:r>
              <w:rPr>
                <w:rFonts w:ascii="Times New Roman" w:hAnsi="Times New Roman"/>
                <w:color w:themeColor="text1" w:val="000000"/>
                <w:sz w:val="18"/>
              </w:rPr>
              <w:t>9. Кукла, машина, скакалка, книга.</w:t>
            </w:r>
          </w:p>
          <w:p w14:paraId="C2030000">
            <w:pPr>
              <w:widowControl w:val="1"/>
              <w:ind/>
              <w:jc w:val="both"/>
              <w:rPr>
                <w:rFonts w:ascii="Times New Roman" w:hAnsi="Times New Roman"/>
                <w:color w:themeColor="text1" w:val="000000"/>
                <w:sz w:val="18"/>
              </w:rPr>
            </w:pPr>
            <w:r>
              <w:rPr>
                <w:rFonts w:ascii="Times New Roman" w:hAnsi="Times New Roman"/>
                <w:color w:themeColor="text1" w:val="000000"/>
                <w:sz w:val="18"/>
              </w:rPr>
              <w:t>10.Поезд, самолет, самокат, пароход.</w:t>
            </w:r>
          </w:p>
        </w:tc>
      </w:tr>
    </w:tbl>
    <w:p w14:paraId="C3030000">
      <w:pPr>
        <w:widowControl w:val="1"/>
        <w:spacing w:after="0" w:line="240" w:lineRule="auto"/>
        <w:ind/>
        <w:jc w:val="both"/>
        <w:rPr>
          <w:rFonts w:ascii="Times New Roman" w:hAnsi="Times New Roman"/>
          <w:b w:val="1"/>
          <w:color w:val="555555"/>
          <w:sz w:val="28"/>
          <w:highlight w:val="white"/>
        </w:rPr>
      </w:pPr>
    </w:p>
    <w:p w14:paraId="C4030000">
      <w:pPr>
        <w:widowControl w:val="1"/>
        <w:spacing w:after="0" w:line="240" w:lineRule="auto"/>
        <w:ind/>
        <w:jc w:val="both"/>
        <w:rPr>
          <w:rFonts w:ascii="Times New Roman" w:hAnsi="Times New Roman"/>
          <w:b w:val="1"/>
          <w:color w:val="555555"/>
          <w:sz w:val="28"/>
          <w:highlight w:val="white"/>
        </w:rPr>
      </w:pPr>
    </w:p>
    <w:p w14:paraId="C5030000">
      <w:pPr>
        <w:widowControl w:val="1"/>
        <w:spacing w:after="0" w:line="240" w:lineRule="auto"/>
        <w:ind/>
        <w:jc w:val="both"/>
        <w:rPr>
          <w:rFonts w:ascii="Times New Roman" w:hAnsi="Times New Roman"/>
          <w:b w:val="1"/>
          <w:color w:val="555555"/>
          <w:sz w:val="28"/>
          <w:highlight w:val="white"/>
        </w:rPr>
      </w:pPr>
    </w:p>
    <w:p w14:paraId="C6030000">
      <w:pPr>
        <w:widowControl w:val="1"/>
        <w:spacing w:after="0" w:line="240" w:lineRule="auto"/>
        <w:ind/>
        <w:jc w:val="both"/>
        <w:rPr>
          <w:rFonts w:ascii="Times New Roman" w:hAnsi="Times New Roman"/>
          <w:b w:val="1"/>
          <w:color w:val="555555"/>
          <w:sz w:val="28"/>
          <w:highlight w:val="white"/>
        </w:rPr>
      </w:pPr>
    </w:p>
    <w:p w14:paraId="C7030000">
      <w:pPr>
        <w:widowControl w:val="1"/>
        <w:spacing w:after="0" w:line="240" w:lineRule="auto"/>
        <w:ind/>
        <w:jc w:val="both"/>
        <w:rPr>
          <w:rFonts w:ascii="Times New Roman" w:hAnsi="Times New Roman"/>
          <w:b w:val="1"/>
          <w:color w:val="555555"/>
          <w:sz w:val="28"/>
          <w:highlight w:val="white"/>
        </w:rPr>
      </w:pPr>
    </w:p>
    <w:p w14:paraId="C8030000">
      <w:bookmarkStart w:id="1" w:name="_GoBack"/>
      <w:bookmarkEnd w:id="1"/>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3">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4">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5">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6">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7">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8">
    <w:lvl w:ilvl="0">
      <w:start w:val="1"/>
      <w:numFmt w:val="decimal"/>
      <w:lvlText w:val="%1."/>
      <w:lvlJc w:val="left"/>
      <w:pPr>
        <w:widowControl w:val="1"/>
        <w:tabs>
          <w:tab w:leader="none" w:pos="720" w:val="left"/>
        </w:tabs>
        <w:ind w:hanging="360" w:left="720"/>
      </w:pPr>
    </w:lvl>
    <w:lvl w:ilvl="1">
      <w:start w:val="3"/>
      <w:numFmt w:val="decimal"/>
      <w:lvlText w:val="%2"/>
      <w:lvlJc w:val="left"/>
      <w:pPr>
        <w:widowControl w:val="1"/>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9">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0">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1">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2">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3">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4">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5">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6">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7">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8">
    <w:lvl w:ilvl="0">
      <w:start w:val="1"/>
      <w:numFmt w:val="decimal"/>
      <w:lvlText w:val="%1."/>
      <w:lvlJc w:val="left"/>
      <w:pPr>
        <w:widowControl w:val="1"/>
        <w:tabs>
          <w:tab w:leader="none" w:pos="643" w:val="left"/>
        </w:tabs>
        <w:ind w:hanging="360" w:left="643"/>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19">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0">
    <w:lvl w:ilvl="0">
      <w:start w:val="1"/>
      <w:numFmt w:val="decimal"/>
      <w:lvlText w:val="%1."/>
      <w:lvlJc w:val="left"/>
      <w:pPr>
        <w:widowControl w:val="1"/>
        <w:tabs>
          <w:tab w:leader="none" w:pos="360" w:val="left"/>
        </w:tabs>
        <w:ind w:hanging="360" w:left="360"/>
      </w:pPr>
    </w:lvl>
    <w:lvl w:ilvl="1">
      <w:start w:val="1"/>
      <w:numFmt w:val="decimal"/>
      <w:lvlText w:val="%2"/>
      <w:lvlJc w:val="left"/>
      <w:pPr>
        <w:widowControl w:val="1"/>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1">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2">
    <w:lvl w:ilvl="0">
      <w:start w:val="1"/>
      <w:numFmt w:val="decimal"/>
      <w:lvlText w:val="%1."/>
      <w:lvlJc w:val="left"/>
      <w:pPr>
        <w:widowControl w:val="1"/>
        <w:tabs>
          <w:tab w:leader="none" w:pos="720" w:val="left"/>
        </w:tabs>
        <w:ind w:hanging="360" w:left="720"/>
      </w:pPr>
    </w:lvl>
    <w:lvl w:ilvl="1">
      <w:start w:val="4"/>
      <w:numFmt w:val="decimal"/>
      <w:lvlText w:val="%2"/>
      <w:lvlJc w:val="left"/>
      <w:pPr>
        <w:widowControl w:val="1"/>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3">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4">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abstractNum w:abstractNumId="25">
    <w:lvl w:ilvl="0">
      <w:start w:val="1"/>
      <w:numFmt w:val="decimal"/>
      <w:lvlText w:val="%1."/>
      <w:lvlJc w:val="left"/>
      <w:pPr>
        <w:widowControl w:val="1"/>
        <w:tabs>
          <w:tab w:leader="none" w:pos="720" w:val="left"/>
        </w:tabs>
        <w:ind w:hanging="360" w:left="720"/>
      </w:pPr>
    </w:lvl>
    <w:lvl w:ilvl="1">
      <w:start w:val="1"/>
      <w:numFmt w:val="decimal"/>
      <w:lvlText w:val="%2."/>
      <w:lvlJc w:val="left"/>
      <w:pPr>
        <w:widowControl w:val="1"/>
        <w:tabs>
          <w:tab w:leader="none" w:pos="1440" w:val="left"/>
        </w:tabs>
        <w:ind w:hanging="360" w:left="1440"/>
      </w:pPr>
    </w:lvl>
    <w:lvl w:ilvl="2">
      <w:start w:val="1"/>
      <w:numFmt w:val="decimal"/>
      <w:lvlText w:val="%3."/>
      <w:lvlJc w:val="left"/>
      <w:pPr>
        <w:widowControl w:val="1"/>
        <w:tabs>
          <w:tab w:leader="none" w:pos="2160" w:val="left"/>
        </w:tabs>
        <w:ind w:hanging="360" w:left="2160"/>
      </w:pPr>
    </w:lvl>
    <w:lvl w:ilvl="3">
      <w:start w:val="1"/>
      <w:numFmt w:val="decimal"/>
      <w:lvlText w:val="%4."/>
      <w:lvlJc w:val="left"/>
      <w:pPr>
        <w:widowControl w:val="1"/>
        <w:tabs>
          <w:tab w:leader="none" w:pos="2880" w:val="left"/>
        </w:tabs>
        <w:ind w:hanging="360" w:left="2880"/>
      </w:pPr>
    </w:lvl>
    <w:lvl w:ilvl="4">
      <w:start w:val="1"/>
      <w:numFmt w:val="decimal"/>
      <w:lvlText w:val="%5."/>
      <w:lvlJc w:val="left"/>
      <w:pPr>
        <w:widowControl w:val="1"/>
        <w:tabs>
          <w:tab w:leader="none" w:pos="3600" w:val="left"/>
        </w:tabs>
        <w:ind w:hanging="360" w:left="3600"/>
      </w:pPr>
    </w:lvl>
    <w:lvl w:ilvl="5">
      <w:start w:val="1"/>
      <w:numFmt w:val="decimal"/>
      <w:lvlText w:val="%6."/>
      <w:lvlJc w:val="left"/>
      <w:pPr>
        <w:widowControl w:val="1"/>
        <w:tabs>
          <w:tab w:leader="none" w:pos="4320" w:val="left"/>
        </w:tabs>
        <w:ind w:hanging="360" w:left="4320"/>
      </w:pPr>
    </w:lvl>
    <w:lvl w:ilvl="6">
      <w:start w:val="1"/>
      <w:numFmt w:val="decimal"/>
      <w:lvlText w:val="%7."/>
      <w:lvlJc w:val="left"/>
      <w:pPr>
        <w:widowControl w:val="1"/>
        <w:tabs>
          <w:tab w:leader="none" w:pos="5040" w:val="left"/>
        </w:tabs>
        <w:ind w:hanging="360" w:left="5040"/>
      </w:pPr>
    </w:lvl>
    <w:lvl w:ilvl="7">
      <w:start w:val="1"/>
      <w:numFmt w:val="decimal"/>
      <w:lvlText w:val="%8."/>
      <w:lvlJc w:val="left"/>
      <w:pPr>
        <w:widowControl w:val="1"/>
        <w:tabs>
          <w:tab w:leader="none" w:pos="5760" w:val="left"/>
        </w:tabs>
        <w:ind w:hanging="360" w:left="5760"/>
      </w:pPr>
    </w:lvl>
    <w:lvl w:ilvl="8">
      <w:start w:val="1"/>
      <w:numFmt w:val="decimal"/>
      <w:lvlText w:val="%9."/>
      <w:lvlJc w:val="left"/>
      <w:pPr>
        <w:widowControl w:val="1"/>
        <w:tabs>
          <w:tab w:leader="none" w:pos="6480" w:val="left"/>
        </w:tabs>
        <w:ind w:hanging="360" w:left="6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style>
  <w:style w:default="1" w:styleId="Style_6_ch" w:type="character">
    <w:name w:val="Normal"/>
    <w:link w:val="Style_6"/>
  </w:style>
  <w:style w:styleId="Style_7" w:type="paragraph">
    <w:name w:val="Balloon Text"/>
    <w:basedOn w:val="Style_6"/>
    <w:link w:val="Style_7_ch"/>
    <w:pPr>
      <w:widowControl w:val="1"/>
      <w:spacing w:after="0" w:line="240" w:lineRule="auto"/>
      <w:ind/>
    </w:pPr>
    <w:rPr>
      <w:rFonts w:ascii="Tahoma" w:hAnsi="Tahoma"/>
      <w:sz w:val="16"/>
    </w:rPr>
  </w:style>
  <w:style w:styleId="Style_7_ch" w:type="character">
    <w:name w:val="Balloon Text"/>
    <w:basedOn w:val="Style_6_ch"/>
    <w:link w:val="Style_7"/>
    <w:rPr>
      <w:rFonts w:ascii="Tahoma" w:hAnsi="Tahoma"/>
      <w:sz w:val="16"/>
    </w:rPr>
  </w:style>
  <w:style w:styleId="Style_8" w:type="paragraph">
    <w:name w:val="toc 2"/>
    <w:next w:val="Style_6"/>
    <w:link w:val="Style_8_ch"/>
    <w:uiPriority w:val="39"/>
    <w:pPr>
      <w:ind w:firstLine="0" w:left="200"/>
      <w:jc w:val="left"/>
    </w:pPr>
    <w:rPr>
      <w:rFonts w:ascii="XO Thames" w:hAnsi="XO Thames"/>
      <w:sz w:val="28"/>
    </w:rPr>
  </w:style>
  <w:style w:styleId="Style_8_ch" w:type="character">
    <w:name w:val="toc 2"/>
    <w:link w:val="Style_8"/>
    <w:rPr>
      <w:rFonts w:ascii="XO Thames" w:hAnsi="XO Thames"/>
      <w:sz w:val="28"/>
    </w:rPr>
  </w:style>
  <w:style w:styleId="Style_9" w:type="paragraph">
    <w:name w:val="c5"/>
    <w:basedOn w:val="Style_6"/>
    <w:link w:val="Style_9_ch"/>
    <w:pPr>
      <w:widowControl w:val="1"/>
      <w:spacing w:afterAutospacing="on" w:beforeAutospacing="on" w:line="240" w:lineRule="auto"/>
      <w:ind/>
    </w:pPr>
    <w:rPr>
      <w:rFonts w:ascii="Times New Roman" w:hAnsi="Times New Roman"/>
      <w:sz w:val="24"/>
    </w:rPr>
  </w:style>
  <w:style w:styleId="Style_9_ch" w:type="character">
    <w:name w:val="c5"/>
    <w:basedOn w:val="Style_6_ch"/>
    <w:link w:val="Style_9"/>
    <w:rPr>
      <w:rFonts w:ascii="Times New Roman" w:hAnsi="Times New Roman"/>
      <w:sz w:val="24"/>
    </w:rPr>
  </w:style>
  <w:style w:styleId="Style_10" w:type="paragraph">
    <w:name w:val="toc 4"/>
    <w:next w:val="Style_6"/>
    <w:link w:val="Style_10_ch"/>
    <w:uiPriority w:val="39"/>
    <w:pPr>
      <w:ind w:firstLine="0" w:left="600"/>
      <w:jc w:val="left"/>
    </w:pPr>
    <w:rPr>
      <w:rFonts w:ascii="XO Thames" w:hAnsi="XO Thames"/>
      <w:sz w:val="28"/>
    </w:rPr>
  </w:style>
  <w:style w:styleId="Style_10_ch" w:type="character">
    <w:name w:val="toc 4"/>
    <w:link w:val="Style_10"/>
    <w:rPr>
      <w:rFonts w:ascii="XO Thames" w:hAnsi="XO Thames"/>
      <w:sz w:val="28"/>
    </w:rPr>
  </w:style>
  <w:style w:styleId="Style_11" w:type="paragraph">
    <w:name w:val="c67"/>
    <w:basedOn w:val="Style_12"/>
    <w:link w:val="Style_11_ch"/>
  </w:style>
  <w:style w:styleId="Style_11_ch" w:type="character">
    <w:name w:val="c67"/>
    <w:basedOn w:val="Style_12_ch"/>
    <w:link w:val="Style_11"/>
  </w:style>
  <w:style w:styleId="Style_13" w:type="paragraph">
    <w:name w:val="toc 6"/>
    <w:next w:val="Style_6"/>
    <w:link w:val="Style_13_ch"/>
    <w:uiPriority w:val="39"/>
    <w:pPr>
      <w:ind w:firstLine="0" w:left="1000"/>
      <w:jc w:val="left"/>
    </w:pPr>
    <w:rPr>
      <w:rFonts w:ascii="XO Thames" w:hAnsi="XO Thames"/>
      <w:sz w:val="28"/>
    </w:rPr>
  </w:style>
  <w:style w:styleId="Style_13_ch" w:type="character">
    <w:name w:val="toc 6"/>
    <w:link w:val="Style_13"/>
    <w:rPr>
      <w:rFonts w:ascii="XO Thames" w:hAnsi="XO Thames"/>
      <w:sz w:val="28"/>
    </w:rPr>
  </w:style>
  <w:style w:styleId="Style_14" w:type="paragraph">
    <w:name w:val="c34"/>
    <w:basedOn w:val="Style_12"/>
    <w:link w:val="Style_14_ch"/>
  </w:style>
  <w:style w:styleId="Style_14_ch" w:type="character">
    <w:name w:val="c34"/>
    <w:basedOn w:val="Style_12_ch"/>
    <w:link w:val="Style_14"/>
  </w:style>
  <w:style w:styleId="Style_15" w:type="paragraph">
    <w:name w:val="toc 7"/>
    <w:next w:val="Style_6"/>
    <w:link w:val="Style_15_ch"/>
    <w:uiPriority w:val="39"/>
    <w:pPr>
      <w:ind w:firstLine="0" w:left="1200"/>
      <w:jc w:val="left"/>
    </w:pPr>
    <w:rPr>
      <w:rFonts w:ascii="XO Thames" w:hAnsi="XO Thames"/>
      <w:sz w:val="28"/>
    </w:rPr>
  </w:style>
  <w:style w:styleId="Style_15_ch" w:type="character">
    <w:name w:val="toc 7"/>
    <w:link w:val="Style_15"/>
    <w:rPr>
      <w:rFonts w:ascii="XO Thames" w:hAnsi="XO Thames"/>
      <w:sz w:val="28"/>
    </w:rPr>
  </w:style>
  <w:style w:styleId="Style_16" w:type="paragraph">
    <w:name w:val="header"/>
    <w:basedOn w:val="Style_6"/>
    <w:link w:val="Style_16_ch"/>
    <w:pPr>
      <w:widowControl w:val="1"/>
      <w:tabs>
        <w:tab w:leader="none" w:pos="4677" w:val="center"/>
        <w:tab w:leader="none" w:pos="9355" w:val="right"/>
      </w:tabs>
      <w:spacing w:after="0" w:line="240" w:lineRule="auto"/>
      <w:ind/>
    </w:pPr>
  </w:style>
  <w:style w:styleId="Style_16_ch" w:type="character">
    <w:name w:val="header"/>
    <w:basedOn w:val="Style_6_ch"/>
    <w:link w:val="Style_16"/>
  </w:style>
  <w:style w:styleId="Style_17" w:type="paragraph">
    <w:name w:val="c26"/>
    <w:basedOn w:val="Style_6"/>
    <w:link w:val="Style_17_ch"/>
    <w:pPr>
      <w:widowControl w:val="1"/>
      <w:spacing w:afterAutospacing="on" w:beforeAutospacing="on" w:line="240" w:lineRule="auto"/>
      <w:ind/>
    </w:pPr>
    <w:rPr>
      <w:rFonts w:ascii="Times New Roman" w:hAnsi="Times New Roman"/>
      <w:sz w:val="24"/>
    </w:rPr>
  </w:style>
  <w:style w:styleId="Style_17_ch" w:type="character">
    <w:name w:val="c26"/>
    <w:basedOn w:val="Style_6_ch"/>
    <w:link w:val="Style_17"/>
    <w:rPr>
      <w:rFonts w:ascii="Times New Roman" w:hAnsi="Times New Roman"/>
      <w:sz w:val="24"/>
    </w:rPr>
  </w:style>
  <w:style w:styleId="Style_18" w:type="paragraph">
    <w:name w:val="Endnote"/>
    <w:link w:val="Style_18_ch"/>
    <w:pPr>
      <w:ind w:firstLine="851" w:left="0"/>
      <w:jc w:val="both"/>
    </w:pPr>
    <w:rPr>
      <w:rFonts w:ascii="XO Thames" w:hAnsi="XO Thames"/>
      <w:sz w:val="22"/>
    </w:rPr>
  </w:style>
  <w:style w:styleId="Style_18_ch" w:type="character">
    <w:name w:val="Endnote"/>
    <w:link w:val="Style_18"/>
    <w:rPr>
      <w:rFonts w:ascii="XO Thames" w:hAnsi="XO Thames"/>
      <w:sz w:val="22"/>
    </w:rPr>
  </w:style>
  <w:style w:styleId="Style_19" w:type="paragraph">
    <w:name w:val="heading 3"/>
    <w:next w:val="Style_6"/>
    <w:link w:val="Style_19_ch"/>
    <w:uiPriority w:val="9"/>
    <w:qFormat/>
    <w:pPr>
      <w:spacing w:after="120" w:before="120"/>
      <w:ind/>
      <w:jc w:val="both"/>
      <w:outlineLvl w:val="2"/>
    </w:pPr>
    <w:rPr>
      <w:rFonts w:ascii="XO Thames" w:hAnsi="XO Thames"/>
      <w:b w:val="1"/>
      <w:sz w:val="26"/>
    </w:rPr>
  </w:style>
  <w:style w:styleId="Style_19_ch" w:type="character">
    <w:name w:val="heading 3"/>
    <w:link w:val="Style_19"/>
    <w:rPr>
      <w:rFonts w:ascii="XO Thames" w:hAnsi="XO Thames"/>
      <w:b w:val="1"/>
      <w:sz w:val="26"/>
    </w:rPr>
  </w:style>
  <w:style w:styleId="Style_20" w:type="paragraph">
    <w:name w:val="c14"/>
    <w:basedOn w:val="Style_6"/>
    <w:link w:val="Style_20_ch"/>
    <w:pPr>
      <w:widowControl w:val="1"/>
      <w:spacing w:afterAutospacing="on" w:beforeAutospacing="on" w:line="240" w:lineRule="auto"/>
      <w:ind/>
    </w:pPr>
    <w:rPr>
      <w:rFonts w:ascii="Times New Roman" w:hAnsi="Times New Roman"/>
      <w:sz w:val="24"/>
    </w:rPr>
  </w:style>
  <w:style w:styleId="Style_20_ch" w:type="character">
    <w:name w:val="c14"/>
    <w:basedOn w:val="Style_6_ch"/>
    <w:link w:val="Style_20"/>
    <w:rPr>
      <w:rFonts w:ascii="Times New Roman" w:hAnsi="Times New Roman"/>
      <w:sz w:val="24"/>
    </w:rPr>
  </w:style>
  <w:style w:styleId="Style_2" w:type="paragraph">
    <w:name w:val="c6"/>
    <w:basedOn w:val="Style_12"/>
    <w:link w:val="Style_2_ch"/>
  </w:style>
  <w:style w:styleId="Style_2_ch" w:type="character">
    <w:name w:val="c6"/>
    <w:basedOn w:val="Style_12_ch"/>
    <w:link w:val="Style_2"/>
  </w:style>
  <w:style w:styleId="Style_21" w:type="paragraph">
    <w:name w:val="c20"/>
    <w:basedOn w:val="Style_12"/>
    <w:link w:val="Style_21_ch"/>
  </w:style>
  <w:style w:styleId="Style_21_ch" w:type="character">
    <w:name w:val="c20"/>
    <w:basedOn w:val="Style_12_ch"/>
    <w:link w:val="Style_21"/>
  </w:style>
  <w:style w:styleId="Style_22" w:type="paragraph">
    <w:name w:val="c11"/>
    <w:basedOn w:val="Style_6"/>
    <w:link w:val="Style_22_ch"/>
    <w:pPr>
      <w:widowControl w:val="1"/>
      <w:spacing w:afterAutospacing="on" w:beforeAutospacing="on" w:line="240" w:lineRule="auto"/>
      <w:ind/>
    </w:pPr>
    <w:rPr>
      <w:rFonts w:ascii="Times New Roman" w:hAnsi="Times New Roman"/>
      <w:sz w:val="24"/>
    </w:rPr>
  </w:style>
  <w:style w:styleId="Style_22_ch" w:type="character">
    <w:name w:val="c11"/>
    <w:basedOn w:val="Style_6_ch"/>
    <w:link w:val="Style_22"/>
    <w:rPr>
      <w:rFonts w:ascii="Times New Roman" w:hAnsi="Times New Roman"/>
      <w:sz w:val="24"/>
    </w:rPr>
  </w:style>
  <w:style w:styleId="Style_23" w:type="paragraph">
    <w:name w:val="c3"/>
    <w:basedOn w:val="Style_6"/>
    <w:link w:val="Style_23_ch"/>
    <w:pPr>
      <w:widowControl w:val="1"/>
      <w:spacing w:afterAutospacing="on" w:beforeAutospacing="on" w:line="240" w:lineRule="auto"/>
      <w:ind/>
    </w:pPr>
    <w:rPr>
      <w:rFonts w:ascii="Times New Roman" w:hAnsi="Times New Roman"/>
      <w:sz w:val="24"/>
    </w:rPr>
  </w:style>
  <w:style w:styleId="Style_23_ch" w:type="character">
    <w:name w:val="c3"/>
    <w:basedOn w:val="Style_6_ch"/>
    <w:link w:val="Style_23"/>
    <w:rPr>
      <w:rFonts w:ascii="Times New Roman" w:hAnsi="Times New Roman"/>
      <w:sz w:val="24"/>
    </w:rPr>
  </w:style>
  <w:style w:styleId="Style_24" w:type="paragraph">
    <w:name w:val="c0"/>
    <w:basedOn w:val="Style_12"/>
    <w:link w:val="Style_24_ch"/>
  </w:style>
  <w:style w:styleId="Style_24_ch" w:type="character">
    <w:name w:val="c0"/>
    <w:basedOn w:val="Style_12_ch"/>
    <w:link w:val="Style_24"/>
  </w:style>
  <w:style w:styleId="Style_25" w:type="paragraph">
    <w:name w:val="c18"/>
    <w:basedOn w:val="Style_6"/>
    <w:link w:val="Style_25_ch"/>
    <w:pPr>
      <w:widowControl w:val="1"/>
      <w:spacing w:afterAutospacing="on" w:beforeAutospacing="on" w:line="240" w:lineRule="auto"/>
      <w:ind/>
    </w:pPr>
    <w:rPr>
      <w:rFonts w:ascii="Times New Roman" w:hAnsi="Times New Roman"/>
      <w:sz w:val="24"/>
    </w:rPr>
  </w:style>
  <w:style w:styleId="Style_25_ch" w:type="character">
    <w:name w:val="c18"/>
    <w:basedOn w:val="Style_6_ch"/>
    <w:link w:val="Style_25"/>
    <w:rPr>
      <w:rFonts w:ascii="Times New Roman" w:hAnsi="Times New Roman"/>
      <w:sz w:val="24"/>
    </w:rPr>
  </w:style>
  <w:style w:styleId="Style_26" w:type="paragraph">
    <w:name w:val="toc 3"/>
    <w:next w:val="Style_6"/>
    <w:link w:val="Style_26_ch"/>
    <w:uiPriority w:val="39"/>
    <w:pPr>
      <w:ind w:firstLine="0" w:left="400"/>
      <w:jc w:val="left"/>
    </w:pPr>
    <w:rPr>
      <w:rFonts w:ascii="XO Thames" w:hAnsi="XO Thames"/>
      <w:sz w:val="28"/>
    </w:rPr>
  </w:style>
  <w:style w:styleId="Style_26_ch" w:type="character">
    <w:name w:val="toc 3"/>
    <w:link w:val="Style_26"/>
    <w:rPr>
      <w:rFonts w:ascii="XO Thames" w:hAnsi="XO Thames"/>
      <w:sz w:val="28"/>
    </w:rPr>
  </w:style>
  <w:style w:styleId="Style_27" w:type="paragraph">
    <w:name w:val="c37"/>
    <w:basedOn w:val="Style_12"/>
    <w:link w:val="Style_27_ch"/>
  </w:style>
  <w:style w:styleId="Style_27_ch" w:type="character">
    <w:name w:val="c37"/>
    <w:basedOn w:val="Style_12_ch"/>
    <w:link w:val="Style_27"/>
  </w:style>
  <w:style w:styleId="Style_3" w:type="paragraph">
    <w:name w:val="c55"/>
    <w:basedOn w:val="Style_12"/>
    <w:link w:val="Style_3_ch"/>
  </w:style>
  <w:style w:styleId="Style_3_ch" w:type="character">
    <w:name w:val="c55"/>
    <w:basedOn w:val="Style_12_ch"/>
    <w:link w:val="Style_3"/>
  </w:style>
  <w:style w:styleId="Style_28" w:type="paragraph">
    <w:name w:val="c7"/>
    <w:basedOn w:val="Style_12"/>
    <w:link w:val="Style_28_ch"/>
  </w:style>
  <w:style w:styleId="Style_28_ch" w:type="character">
    <w:name w:val="c7"/>
    <w:basedOn w:val="Style_12_ch"/>
    <w:link w:val="Style_28"/>
  </w:style>
  <w:style w:styleId="Style_29" w:type="paragraph">
    <w:name w:val="c2"/>
    <w:basedOn w:val="Style_12"/>
    <w:link w:val="Style_29_ch"/>
  </w:style>
  <w:style w:styleId="Style_29_ch" w:type="character">
    <w:name w:val="c2"/>
    <w:basedOn w:val="Style_12_ch"/>
    <w:link w:val="Style_29"/>
  </w:style>
  <w:style w:styleId="Style_30" w:type="paragraph">
    <w:name w:val="c21"/>
    <w:basedOn w:val="Style_6"/>
    <w:link w:val="Style_30_ch"/>
    <w:pPr>
      <w:widowControl w:val="1"/>
      <w:spacing w:afterAutospacing="on" w:beforeAutospacing="on" w:line="240" w:lineRule="auto"/>
      <w:ind/>
    </w:pPr>
    <w:rPr>
      <w:rFonts w:ascii="Times New Roman" w:hAnsi="Times New Roman"/>
      <w:sz w:val="24"/>
    </w:rPr>
  </w:style>
  <w:style w:styleId="Style_30_ch" w:type="character">
    <w:name w:val="c21"/>
    <w:basedOn w:val="Style_6_ch"/>
    <w:link w:val="Style_30"/>
    <w:rPr>
      <w:rFonts w:ascii="Times New Roman" w:hAnsi="Times New Roman"/>
      <w:sz w:val="24"/>
    </w:rPr>
  </w:style>
  <w:style w:styleId="Style_31" w:type="paragraph">
    <w:name w:val="c13"/>
    <w:basedOn w:val="Style_12"/>
    <w:link w:val="Style_31_ch"/>
  </w:style>
  <w:style w:styleId="Style_31_ch" w:type="character">
    <w:name w:val="c13"/>
    <w:basedOn w:val="Style_12_ch"/>
    <w:link w:val="Style_31"/>
  </w:style>
  <w:style w:styleId="Style_32" w:type="paragraph">
    <w:name w:val="c50"/>
    <w:basedOn w:val="Style_6"/>
    <w:link w:val="Style_32_ch"/>
    <w:pPr>
      <w:widowControl w:val="1"/>
      <w:spacing w:afterAutospacing="on" w:beforeAutospacing="on" w:line="240" w:lineRule="auto"/>
      <w:ind/>
    </w:pPr>
    <w:rPr>
      <w:rFonts w:ascii="Times New Roman" w:hAnsi="Times New Roman"/>
      <w:sz w:val="24"/>
    </w:rPr>
  </w:style>
  <w:style w:styleId="Style_32_ch" w:type="character">
    <w:name w:val="c50"/>
    <w:basedOn w:val="Style_6_ch"/>
    <w:link w:val="Style_32"/>
    <w:rPr>
      <w:rFonts w:ascii="Times New Roman" w:hAnsi="Times New Roman"/>
      <w:sz w:val="24"/>
    </w:rPr>
  </w:style>
  <w:style w:styleId="Style_33" w:type="paragraph">
    <w:name w:val="heading 5"/>
    <w:next w:val="Style_6"/>
    <w:link w:val="Style_33_ch"/>
    <w:uiPriority w:val="9"/>
    <w:qFormat/>
    <w:pPr>
      <w:spacing w:after="120" w:before="120"/>
      <w:ind/>
      <w:jc w:val="both"/>
      <w:outlineLvl w:val="4"/>
    </w:pPr>
    <w:rPr>
      <w:rFonts w:ascii="XO Thames" w:hAnsi="XO Thames"/>
      <w:b w:val="1"/>
      <w:sz w:val="22"/>
    </w:rPr>
  </w:style>
  <w:style w:styleId="Style_33_ch" w:type="character">
    <w:name w:val="heading 5"/>
    <w:link w:val="Style_33"/>
    <w:rPr>
      <w:rFonts w:ascii="XO Thames" w:hAnsi="XO Thames"/>
      <w:b w:val="1"/>
      <w:sz w:val="22"/>
    </w:rPr>
  </w:style>
  <w:style w:styleId="Style_34" w:type="paragraph">
    <w:name w:val="heading 1"/>
    <w:next w:val="Style_6"/>
    <w:link w:val="Style_34_ch"/>
    <w:uiPriority w:val="9"/>
    <w:qFormat/>
    <w:pPr>
      <w:spacing w:after="120" w:before="120"/>
      <w:ind/>
      <w:jc w:val="both"/>
      <w:outlineLvl w:val="0"/>
    </w:pPr>
    <w:rPr>
      <w:rFonts w:ascii="XO Thames" w:hAnsi="XO Thames"/>
      <w:b w:val="1"/>
      <w:sz w:val="32"/>
    </w:rPr>
  </w:style>
  <w:style w:styleId="Style_34_ch" w:type="character">
    <w:name w:val="heading 1"/>
    <w:link w:val="Style_34"/>
    <w:rPr>
      <w:rFonts w:ascii="XO Thames" w:hAnsi="XO Thames"/>
      <w:b w:val="1"/>
      <w:sz w:val="32"/>
    </w:rPr>
  </w:style>
  <w:style w:styleId="Style_35" w:type="paragraph">
    <w:name w:val="c4"/>
    <w:basedOn w:val="Style_6"/>
    <w:link w:val="Style_35_ch"/>
    <w:pPr>
      <w:widowControl w:val="1"/>
      <w:spacing w:afterAutospacing="on" w:beforeAutospacing="on" w:line="240" w:lineRule="auto"/>
      <w:ind/>
    </w:pPr>
    <w:rPr>
      <w:rFonts w:ascii="Times New Roman" w:hAnsi="Times New Roman"/>
      <w:sz w:val="24"/>
    </w:rPr>
  </w:style>
  <w:style w:styleId="Style_35_ch" w:type="character">
    <w:name w:val="c4"/>
    <w:basedOn w:val="Style_6_ch"/>
    <w:link w:val="Style_35"/>
    <w:rPr>
      <w:rFonts w:ascii="Times New Roman" w:hAnsi="Times New Roman"/>
      <w:sz w:val="24"/>
    </w:rPr>
  </w:style>
  <w:style w:styleId="Style_36" w:type="paragraph">
    <w:name w:val="List Paragraph"/>
    <w:basedOn w:val="Style_6"/>
    <w:link w:val="Style_36_ch"/>
    <w:pPr>
      <w:widowControl w:val="1"/>
      <w:ind w:left="720"/>
      <w:contextualSpacing w:val="1"/>
    </w:pPr>
  </w:style>
  <w:style w:styleId="Style_36_ch" w:type="character">
    <w:name w:val="List Paragraph"/>
    <w:basedOn w:val="Style_6_ch"/>
    <w:link w:val="Style_36"/>
  </w:style>
  <w:style w:styleId="Style_37" w:type="paragraph">
    <w:name w:val="Hyperlink"/>
    <w:link w:val="Style_37_ch"/>
    <w:rPr>
      <w:color w:val="0000FF"/>
      <w:u w:val="single"/>
    </w:rPr>
  </w:style>
  <w:style w:styleId="Style_37_ch" w:type="character">
    <w:name w:val="Hyperlink"/>
    <w:link w:val="Style_37"/>
    <w:rPr>
      <w:color w:val="0000FF"/>
      <w:u w:val="single"/>
    </w:rPr>
  </w:style>
  <w:style w:styleId="Style_38" w:type="paragraph">
    <w:name w:val="Footnote"/>
    <w:link w:val="Style_38_ch"/>
    <w:pPr>
      <w:ind w:firstLine="851" w:left="0"/>
      <w:jc w:val="both"/>
    </w:pPr>
    <w:rPr>
      <w:rFonts w:ascii="XO Thames" w:hAnsi="XO Thames"/>
      <w:sz w:val="22"/>
    </w:rPr>
  </w:style>
  <w:style w:styleId="Style_38_ch" w:type="character">
    <w:name w:val="Footnote"/>
    <w:link w:val="Style_38"/>
    <w:rPr>
      <w:rFonts w:ascii="XO Thames" w:hAnsi="XO Thames"/>
      <w:sz w:val="22"/>
    </w:rPr>
  </w:style>
  <w:style w:styleId="Style_39" w:type="paragraph">
    <w:name w:val="toc 1"/>
    <w:next w:val="Style_6"/>
    <w:link w:val="Style_39_ch"/>
    <w:uiPriority w:val="39"/>
    <w:pPr>
      <w:ind w:firstLine="0" w:left="0"/>
      <w:jc w:val="left"/>
    </w:pPr>
    <w:rPr>
      <w:rFonts w:ascii="XO Thames" w:hAnsi="XO Thames"/>
      <w:b w:val="1"/>
      <w:sz w:val="28"/>
    </w:rPr>
  </w:style>
  <w:style w:styleId="Style_39_ch" w:type="character">
    <w:name w:val="toc 1"/>
    <w:link w:val="Style_39"/>
    <w:rPr>
      <w:rFonts w:ascii="XO Thames" w:hAnsi="XO Thames"/>
      <w:b w:val="1"/>
      <w:sz w:val="28"/>
    </w:rPr>
  </w:style>
  <w:style w:styleId="Style_40" w:type="paragraph">
    <w:name w:val="c27"/>
    <w:basedOn w:val="Style_12"/>
    <w:link w:val="Style_40_ch"/>
  </w:style>
  <w:style w:styleId="Style_40_ch" w:type="character">
    <w:name w:val="c27"/>
    <w:basedOn w:val="Style_12_ch"/>
    <w:link w:val="Style_40"/>
  </w:style>
  <w:style w:styleId="Style_41" w:type="paragraph">
    <w:name w:val="Header and Footer"/>
    <w:link w:val="Style_41_ch"/>
    <w:pPr>
      <w:spacing w:line="240" w:lineRule="auto"/>
      <w:ind/>
      <w:jc w:val="both"/>
    </w:pPr>
    <w:rPr>
      <w:rFonts w:ascii="XO Thames" w:hAnsi="XO Thames"/>
      <w:sz w:val="28"/>
    </w:rPr>
  </w:style>
  <w:style w:styleId="Style_41_ch" w:type="character">
    <w:name w:val="Header and Footer"/>
    <w:link w:val="Style_41"/>
    <w:rPr>
      <w:rFonts w:ascii="XO Thames" w:hAnsi="XO Thames"/>
      <w:sz w:val="28"/>
    </w:rPr>
  </w:style>
  <w:style w:styleId="Style_4" w:type="paragraph">
    <w:name w:val="No Spacing"/>
    <w:link w:val="Style_4_ch"/>
    <w:pPr>
      <w:widowControl w:val="1"/>
      <w:spacing w:after="0" w:line="240" w:lineRule="auto"/>
      <w:ind/>
    </w:pPr>
  </w:style>
  <w:style w:styleId="Style_4_ch" w:type="character">
    <w:name w:val="No Spacing"/>
    <w:link w:val="Style_4"/>
  </w:style>
  <w:style w:styleId="Style_42" w:type="paragraph">
    <w:name w:val="toc 9"/>
    <w:next w:val="Style_6"/>
    <w:link w:val="Style_42_ch"/>
    <w:uiPriority w:val="39"/>
    <w:pPr>
      <w:ind w:firstLine="0" w:left="1600"/>
      <w:jc w:val="left"/>
    </w:pPr>
    <w:rPr>
      <w:rFonts w:ascii="XO Thames" w:hAnsi="XO Thames"/>
      <w:sz w:val="28"/>
    </w:rPr>
  </w:style>
  <w:style w:styleId="Style_42_ch" w:type="character">
    <w:name w:val="toc 9"/>
    <w:link w:val="Style_42"/>
    <w:rPr>
      <w:rFonts w:ascii="XO Thames" w:hAnsi="XO Thames"/>
      <w:sz w:val="28"/>
    </w:rPr>
  </w:style>
  <w:style w:styleId="Style_1" w:type="paragraph">
    <w:name w:val="c17"/>
    <w:basedOn w:val="Style_6"/>
    <w:link w:val="Style_1_ch"/>
    <w:pPr>
      <w:widowControl w:val="1"/>
      <w:spacing w:afterAutospacing="on" w:beforeAutospacing="on" w:line="240" w:lineRule="auto"/>
      <w:ind/>
    </w:pPr>
    <w:rPr>
      <w:rFonts w:ascii="Times New Roman" w:hAnsi="Times New Roman"/>
      <w:sz w:val="24"/>
    </w:rPr>
  </w:style>
  <w:style w:styleId="Style_1_ch" w:type="character">
    <w:name w:val="c17"/>
    <w:basedOn w:val="Style_6_ch"/>
    <w:link w:val="Style_1"/>
    <w:rPr>
      <w:rFonts w:ascii="Times New Roman" w:hAnsi="Times New Roman"/>
      <w:sz w:val="24"/>
    </w:rPr>
  </w:style>
  <w:style w:styleId="Style_43" w:type="paragraph">
    <w:name w:val="c1"/>
    <w:basedOn w:val="Style_6"/>
    <w:link w:val="Style_43_ch"/>
    <w:pPr>
      <w:widowControl w:val="1"/>
      <w:spacing w:afterAutospacing="on" w:beforeAutospacing="on" w:line="240" w:lineRule="auto"/>
      <w:ind/>
    </w:pPr>
    <w:rPr>
      <w:rFonts w:ascii="Times New Roman" w:hAnsi="Times New Roman"/>
      <w:sz w:val="24"/>
    </w:rPr>
  </w:style>
  <w:style w:styleId="Style_43_ch" w:type="character">
    <w:name w:val="c1"/>
    <w:basedOn w:val="Style_6_ch"/>
    <w:link w:val="Style_43"/>
    <w:rPr>
      <w:rFonts w:ascii="Times New Roman" w:hAnsi="Times New Roman"/>
      <w:sz w:val="24"/>
    </w:rPr>
  </w:style>
  <w:style w:styleId="Style_44" w:type="paragraph">
    <w:name w:val="c12"/>
    <w:basedOn w:val="Style_6"/>
    <w:link w:val="Style_44_ch"/>
    <w:pPr>
      <w:widowControl w:val="1"/>
      <w:spacing w:afterAutospacing="on" w:beforeAutospacing="on" w:line="240" w:lineRule="auto"/>
      <w:ind/>
    </w:pPr>
    <w:rPr>
      <w:rFonts w:ascii="Times New Roman" w:hAnsi="Times New Roman"/>
      <w:sz w:val="24"/>
    </w:rPr>
  </w:style>
  <w:style w:styleId="Style_44_ch" w:type="character">
    <w:name w:val="c12"/>
    <w:basedOn w:val="Style_6_ch"/>
    <w:link w:val="Style_44"/>
    <w:rPr>
      <w:rFonts w:ascii="Times New Roman" w:hAnsi="Times New Roman"/>
      <w:sz w:val="24"/>
    </w:rPr>
  </w:style>
  <w:style w:styleId="Style_12" w:type="paragraph">
    <w:name w:val="Default Paragraph Font"/>
    <w:link w:val="Style_12_ch"/>
  </w:style>
  <w:style w:styleId="Style_12_ch" w:type="character">
    <w:name w:val="Default Paragraph Font"/>
    <w:link w:val="Style_12"/>
  </w:style>
  <w:style w:styleId="Style_45" w:type="paragraph">
    <w:name w:val="toc 8"/>
    <w:next w:val="Style_6"/>
    <w:link w:val="Style_45_ch"/>
    <w:uiPriority w:val="39"/>
    <w:pPr>
      <w:ind w:firstLine="0" w:left="1400"/>
      <w:jc w:val="left"/>
    </w:pPr>
    <w:rPr>
      <w:rFonts w:ascii="XO Thames" w:hAnsi="XO Thames"/>
      <w:sz w:val="28"/>
    </w:rPr>
  </w:style>
  <w:style w:styleId="Style_45_ch" w:type="character">
    <w:name w:val="toc 8"/>
    <w:link w:val="Style_45"/>
    <w:rPr>
      <w:rFonts w:ascii="XO Thames" w:hAnsi="XO Thames"/>
      <w:sz w:val="28"/>
    </w:rPr>
  </w:style>
  <w:style w:styleId="Style_46" w:type="paragraph">
    <w:name w:val="toc 5"/>
    <w:next w:val="Style_6"/>
    <w:link w:val="Style_46_ch"/>
    <w:uiPriority w:val="39"/>
    <w:pPr>
      <w:ind w:firstLine="0" w:left="800"/>
      <w:jc w:val="left"/>
    </w:pPr>
    <w:rPr>
      <w:rFonts w:ascii="XO Thames" w:hAnsi="XO Thames"/>
      <w:sz w:val="28"/>
    </w:rPr>
  </w:style>
  <w:style w:styleId="Style_46_ch" w:type="character">
    <w:name w:val="toc 5"/>
    <w:link w:val="Style_46"/>
    <w:rPr>
      <w:rFonts w:ascii="XO Thames" w:hAnsi="XO Thames"/>
      <w:sz w:val="28"/>
    </w:rPr>
  </w:style>
  <w:style w:styleId="Style_47" w:type="paragraph">
    <w:name w:val="Subtitle"/>
    <w:next w:val="Style_6"/>
    <w:link w:val="Style_47_ch"/>
    <w:uiPriority w:val="11"/>
    <w:qFormat/>
    <w:pPr>
      <w:ind/>
      <w:jc w:val="both"/>
    </w:pPr>
    <w:rPr>
      <w:rFonts w:ascii="XO Thames" w:hAnsi="XO Thames"/>
      <w:i w:val="1"/>
      <w:sz w:val="24"/>
    </w:rPr>
  </w:style>
  <w:style w:styleId="Style_47_ch" w:type="character">
    <w:name w:val="Subtitle"/>
    <w:link w:val="Style_47"/>
    <w:rPr>
      <w:rFonts w:ascii="XO Thames" w:hAnsi="XO Thames"/>
      <w:i w:val="1"/>
      <w:sz w:val="24"/>
    </w:rPr>
  </w:style>
  <w:style w:styleId="Style_48" w:type="paragraph">
    <w:name w:val="c10"/>
    <w:basedOn w:val="Style_12"/>
    <w:link w:val="Style_48_ch"/>
  </w:style>
  <w:style w:styleId="Style_48_ch" w:type="character">
    <w:name w:val="c10"/>
    <w:basedOn w:val="Style_12_ch"/>
    <w:link w:val="Style_48"/>
  </w:style>
  <w:style w:styleId="Style_49" w:type="paragraph">
    <w:name w:val="footer"/>
    <w:basedOn w:val="Style_6"/>
    <w:link w:val="Style_49_ch"/>
    <w:pPr>
      <w:widowControl w:val="1"/>
      <w:tabs>
        <w:tab w:leader="none" w:pos="4677" w:val="center"/>
        <w:tab w:leader="none" w:pos="9355" w:val="right"/>
      </w:tabs>
      <w:spacing w:after="0" w:line="240" w:lineRule="auto"/>
      <w:ind/>
    </w:pPr>
  </w:style>
  <w:style w:styleId="Style_49_ch" w:type="character">
    <w:name w:val="footer"/>
    <w:basedOn w:val="Style_6_ch"/>
    <w:link w:val="Style_49"/>
  </w:style>
  <w:style w:styleId="Style_50" w:type="paragraph">
    <w:name w:val="c30"/>
    <w:basedOn w:val="Style_12"/>
    <w:link w:val="Style_50_ch"/>
  </w:style>
  <w:style w:styleId="Style_50_ch" w:type="character">
    <w:name w:val="c30"/>
    <w:basedOn w:val="Style_12_ch"/>
    <w:link w:val="Style_50"/>
  </w:style>
  <w:style w:styleId="Style_51" w:type="paragraph">
    <w:name w:val="Title"/>
    <w:next w:val="Style_6"/>
    <w:link w:val="Style_51_ch"/>
    <w:uiPriority w:val="10"/>
    <w:qFormat/>
    <w:pPr>
      <w:spacing w:after="567" w:before="567"/>
      <w:ind/>
      <w:jc w:val="center"/>
    </w:pPr>
    <w:rPr>
      <w:rFonts w:ascii="XO Thames" w:hAnsi="XO Thames"/>
      <w:b w:val="1"/>
      <w:caps w:val="1"/>
      <w:sz w:val="40"/>
    </w:rPr>
  </w:style>
  <w:style w:styleId="Style_51_ch" w:type="character">
    <w:name w:val="Title"/>
    <w:link w:val="Style_51"/>
    <w:rPr>
      <w:rFonts w:ascii="XO Thames" w:hAnsi="XO Thames"/>
      <w:b w:val="1"/>
      <w:caps w:val="1"/>
      <w:sz w:val="40"/>
    </w:rPr>
  </w:style>
  <w:style w:styleId="Style_52" w:type="paragraph">
    <w:name w:val="heading 4"/>
    <w:next w:val="Style_6"/>
    <w:link w:val="Style_52_ch"/>
    <w:uiPriority w:val="9"/>
    <w:qFormat/>
    <w:pPr>
      <w:spacing w:after="120" w:before="120"/>
      <w:ind/>
      <w:jc w:val="both"/>
      <w:outlineLvl w:val="3"/>
    </w:pPr>
    <w:rPr>
      <w:rFonts w:ascii="XO Thames" w:hAnsi="XO Thames"/>
      <w:b w:val="1"/>
      <w:sz w:val="24"/>
    </w:rPr>
  </w:style>
  <w:style w:styleId="Style_52_ch" w:type="character">
    <w:name w:val="heading 4"/>
    <w:link w:val="Style_52"/>
    <w:rPr>
      <w:rFonts w:ascii="XO Thames" w:hAnsi="XO Thames"/>
      <w:b w:val="1"/>
      <w:sz w:val="24"/>
    </w:rPr>
  </w:style>
  <w:style w:styleId="Style_53" w:type="paragraph">
    <w:name w:val="c15"/>
    <w:basedOn w:val="Style_6"/>
    <w:link w:val="Style_53_ch"/>
    <w:pPr>
      <w:widowControl w:val="1"/>
      <w:spacing w:afterAutospacing="on" w:beforeAutospacing="on" w:line="240" w:lineRule="auto"/>
      <w:ind/>
    </w:pPr>
    <w:rPr>
      <w:rFonts w:ascii="Times New Roman" w:hAnsi="Times New Roman"/>
      <w:sz w:val="24"/>
    </w:rPr>
  </w:style>
  <w:style w:styleId="Style_53_ch" w:type="character">
    <w:name w:val="c15"/>
    <w:basedOn w:val="Style_6_ch"/>
    <w:link w:val="Style_53"/>
    <w:rPr>
      <w:rFonts w:ascii="Times New Roman" w:hAnsi="Times New Roman"/>
      <w:sz w:val="24"/>
    </w:rPr>
  </w:style>
  <w:style w:styleId="Style_54" w:type="paragraph">
    <w:name w:val="heading 2"/>
    <w:next w:val="Style_6"/>
    <w:link w:val="Style_54_ch"/>
    <w:uiPriority w:val="9"/>
    <w:qFormat/>
    <w:pPr>
      <w:spacing w:after="120" w:before="120"/>
      <w:ind/>
      <w:jc w:val="both"/>
      <w:outlineLvl w:val="1"/>
    </w:pPr>
    <w:rPr>
      <w:rFonts w:ascii="XO Thames" w:hAnsi="XO Thames"/>
      <w:b w:val="1"/>
      <w:sz w:val="28"/>
    </w:rPr>
  </w:style>
  <w:style w:styleId="Style_54_ch" w:type="character">
    <w:name w:val="heading 2"/>
    <w:link w:val="Style_54"/>
    <w:rPr>
      <w:rFonts w:ascii="XO Thames" w:hAnsi="XO Thames"/>
      <w:b w:val="1"/>
      <w:sz w:val="28"/>
    </w:rPr>
  </w:style>
  <w:style w:styleId="Style_55" w:type="paragraph">
    <w:name w:val="c23"/>
    <w:basedOn w:val="Style_12"/>
    <w:link w:val="Style_55_ch"/>
  </w:style>
  <w:style w:styleId="Style_55_ch" w:type="character">
    <w:name w:val="c23"/>
    <w:basedOn w:val="Style_12_ch"/>
    <w:link w:val="Style_55"/>
  </w:style>
  <w:style w:styleId="Style_5" w:type="table">
    <w:name w:val="Table Grid"/>
    <w:basedOn w:val="Style_56"/>
    <w:pPr>
      <w:widowControl w:val="1"/>
      <w:spacing w:after="0" w:line="240" w:lineRule="auto"/>
      <w:ind/>
    </w:p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 w:default="1" w:styleId="Style_5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xml" Type="http://schemas.openxmlformats.org/officeDocument/2006/relationships/styles"/>
  <Relationship Id="rId1" Target="media/1.jpeg" Type="http://schemas.openxmlformats.org/officeDocument/2006/relationships/image"/>
  <Relationship Id="rId8" Target="numbering.xml" Type="http://schemas.openxmlformats.org/officeDocument/2006/relationships/numbering"/>
  <Relationship Id="rId7" Target="theme/theme1.xml" Type="http://schemas.openxmlformats.org/officeDocument/2006/relationships/theme"/>
  <Relationship Id="rId5" Target="stylesWithEffects.xml" Type="http://schemas.microsoft.com/office/2007/relationships/stylesWithEffects"/>
  <Relationship Id="rId3" Target="settings.xml" Type="http://schemas.openxmlformats.org/officeDocument/2006/relationships/settings"/>
  <Relationship Id="rId2" Target="fontTable.xml" Type="http://schemas.openxmlformats.org/officeDocument/2006/relationships/fontTable"/>
  <Relationship Id="rId6" Target="webSettings.xml" Type="http://schemas.openxmlformats.org/officeDocument/2006/relationships/webSetting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MyOffice-CoreFramework-Android/40-1423.1132.10486.1056.1@7875681add7d56c228e5331fe7c51cf7b4fd13ed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2026-03-27T07:25:00Z</dcterms:created>
  <dcterms:modified xsi:type="dcterms:W3CDTF">2026-03-27T07:28:00Z</dcterms:modified>
</cp:coreProperties>
</file>