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5C2" w:rsidRDefault="001A65C2" w:rsidP="001A65C2">
      <w:pPr>
        <w:jc w:val="right"/>
        <w:rPr>
          <w:i/>
        </w:rPr>
      </w:pPr>
      <w:r>
        <w:rPr>
          <w:i/>
        </w:rPr>
        <w:t xml:space="preserve">Приложение </w:t>
      </w:r>
      <w:r w:rsidR="00A03D5E">
        <w:rPr>
          <w:i/>
        </w:rPr>
        <w:t>12</w:t>
      </w:r>
    </w:p>
    <w:p w:rsidR="001A65C2" w:rsidRDefault="001A65C2" w:rsidP="00DD150B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DD150B" w:rsidRPr="00AA546D" w:rsidRDefault="00DD150B" w:rsidP="00DD150B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 w:rsidRPr="00AA546D">
        <w:rPr>
          <w:rFonts w:ascii="Times New Roman" w:hAnsi="Times New Roman"/>
          <w:b/>
          <w:sz w:val="24"/>
          <w:szCs w:val="24"/>
        </w:rPr>
        <w:t>Муниципальное бюджетное дошкольное образовательное  учреждение</w:t>
      </w:r>
    </w:p>
    <w:p w:rsidR="00DD150B" w:rsidRPr="00AA546D" w:rsidRDefault="00DD150B" w:rsidP="00DD150B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 w:rsidRPr="00AA546D">
        <w:rPr>
          <w:rFonts w:ascii="Times New Roman" w:hAnsi="Times New Roman"/>
          <w:b/>
          <w:sz w:val="24"/>
          <w:szCs w:val="24"/>
        </w:rPr>
        <w:t xml:space="preserve">детский сад №17 городского округа Кинешма  (МБДОУ </w:t>
      </w:r>
      <w:proofErr w:type="spellStart"/>
      <w:r w:rsidRPr="00AA546D">
        <w:rPr>
          <w:rFonts w:ascii="Times New Roman" w:hAnsi="Times New Roman"/>
          <w:b/>
          <w:sz w:val="24"/>
          <w:szCs w:val="24"/>
        </w:rPr>
        <w:t>д</w:t>
      </w:r>
      <w:proofErr w:type="spellEnd"/>
      <w:r w:rsidRPr="00AA546D">
        <w:rPr>
          <w:rFonts w:ascii="Times New Roman" w:hAnsi="Times New Roman"/>
          <w:b/>
          <w:sz w:val="24"/>
          <w:szCs w:val="24"/>
        </w:rPr>
        <w:t>/с №17)</w:t>
      </w:r>
    </w:p>
    <w:p w:rsidR="00DD150B" w:rsidRPr="00AA546D" w:rsidRDefault="00DD150B" w:rsidP="00DD150B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 w:rsidRPr="00AA546D">
        <w:rPr>
          <w:rFonts w:ascii="Times New Roman" w:hAnsi="Times New Roman"/>
          <w:b/>
          <w:sz w:val="24"/>
          <w:szCs w:val="24"/>
        </w:rPr>
        <w:t>Адрес: 155802, г. Кинешма Ивановской области, пер. Дунаевского, д. 12,</w:t>
      </w:r>
    </w:p>
    <w:p w:rsidR="00DD150B" w:rsidRPr="00142F50" w:rsidRDefault="00DD150B" w:rsidP="00DD150B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 w:rsidRPr="00142F50">
        <w:rPr>
          <w:rFonts w:ascii="Times New Roman" w:hAnsi="Times New Roman"/>
          <w:b/>
          <w:sz w:val="24"/>
          <w:szCs w:val="24"/>
        </w:rPr>
        <w:t>тел./факс 8(49331) 3-41-82</w:t>
      </w:r>
    </w:p>
    <w:p w:rsidR="00DD150B" w:rsidRPr="00142F50" w:rsidRDefault="00DD150B" w:rsidP="00DD150B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142F50">
        <w:rPr>
          <w:rFonts w:ascii="Times New Roman" w:hAnsi="Times New Roman"/>
          <w:b/>
          <w:sz w:val="24"/>
          <w:szCs w:val="24"/>
        </w:rPr>
        <w:t>е</w:t>
      </w:r>
      <w:proofErr w:type="gramEnd"/>
      <w:r w:rsidRPr="00142F50">
        <w:rPr>
          <w:rFonts w:ascii="Times New Roman" w:hAnsi="Times New Roman"/>
          <w:b/>
          <w:sz w:val="24"/>
          <w:szCs w:val="24"/>
        </w:rPr>
        <w:t>-</w:t>
      </w:r>
      <w:r w:rsidRPr="00142F50">
        <w:rPr>
          <w:rFonts w:ascii="Times New Roman" w:hAnsi="Times New Roman"/>
          <w:b/>
          <w:sz w:val="24"/>
          <w:szCs w:val="24"/>
          <w:lang w:val="en-US"/>
        </w:rPr>
        <w:t>mail</w:t>
      </w:r>
      <w:r w:rsidRPr="00142F50">
        <w:rPr>
          <w:rFonts w:ascii="Times New Roman" w:hAnsi="Times New Roman"/>
          <w:b/>
          <w:sz w:val="24"/>
          <w:szCs w:val="24"/>
        </w:rPr>
        <w:t xml:space="preserve">: </w:t>
      </w:r>
      <w:hyperlink r:id="rId4" w:history="1">
        <w:r w:rsidRPr="00142F50">
          <w:rPr>
            <w:rStyle w:val="a9"/>
            <w:rFonts w:ascii="Times New Roman" w:hAnsi="Times New Roman"/>
            <w:b/>
            <w:sz w:val="24"/>
            <w:szCs w:val="24"/>
            <w:shd w:val="clear" w:color="auto" w:fill="FFFFFF"/>
          </w:rPr>
          <w:t>kindetsad17@ivreg.ru</w:t>
        </w:r>
      </w:hyperlink>
    </w:p>
    <w:p w:rsidR="00DD150B" w:rsidRPr="00AA546D" w:rsidRDefault="00DD150B" w:rsidP="00DD150B">
      <w:pPr>
        <w:pStyle w:val="a7"/>
        <w:pBdr>
          <w:bottom w:val="single" w:sz="12" w:space="1" w:color="auto"/>
        </w:pBdr>
        <w:jc w:val="center"/>
        <w:rPr>
          <w:rFonts w:ascii="Times New Roman" w:hAnsi="Times New Roman"/>
          <w:b/>
          <w:sz w:val="24"/>
          <w:szCs w:val="24"/>
        </w:rPr>
      </w:pPr>
      <w:r w:rsidRPr="00AA546D">
        <w:rPr>
          <w:rFonts w:ascii="Times New Roman" w:hAnsi="Times New Roman"/>
          <w:b/>
          <w:sz w:val="24"/>
          <w:szCs w:val="24"/>
        </w:rPr>
        <w:t>ИНН 3703010223; КПП 370301001; ОГРН 1023701274519</w:t>
      </w:r>
    </w:p>
    <w:p w:rsidR="00DD150B" w:rsidRDefault="00DD150B" w:rsidP="00DD150B">
      <w:pPr>
        <w:spacing w:before="75" w:after="75" w:line="360" w:lineRule="auto"/>
        <w:ind w:left="75" w:right="75"/>
        <w:jc w:val="center"/>
        <w:outlineLvl w:val="0"/>
        <w:rPr>
          <w:b/>
          <w:bCs/>
          <w:i/>
          <w:kern w:val="36"/>
          <w:sz w:val="28"/>
          <w:szCs w:val="28"/>
        </w:rPr>
      </w:pPr>
    </w:p>
    <w:p w:rsidR="00DD150B" w:rsidRPr="002E1415" w:rsidRDefault="00DD150B" w:rsidP="00DD150B">
      <w:pPr>
        <w:spacing w:before="75" w:after="75" w:line="360" w:lineRule="auto"/>
        <w:ind w:left="75" w:right="75"/>
        <w:jc w:val="center"/>
        <w:outlineLvl w:val="0"/>
        <w:rPr>
          <w:b/>
          <w:bCs/>
          <w:i/>
          <w:kern w:val="36"/>
          <w:sz w:val="28"/>
          <w:szCs w:val="28"/>
        </w:rPr>
      </w:pPr>
    </w:p>
    <w:p w:rsidR="00DD150B" w:rsidRPr="00DD150B" w:rsidRDefault="00DD150B" w:rsidP="00DD150B">
      <w:pPr>
        <w:pStyle w:val="a7"/>
        <w:spacing w:line="360" w:lineRule="auto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DD150B">
        <w:rPr>
          <w:rFonts w:ascii="Times New Roman" w:hAnsi="Times New Roman" w:cs="Times New Roman"/>
          <w:b/>
          <w:sz w:val="72"/>
          <w:szCs w:val="72"/>
        </w:rPr>
        <w:t xml:space="preserve">Консультация для родителей </w:t>
      </w:r>
    </w:p>
    <w:p w:rsidR="00DD150B" w:rsidRPr="003A0C21" w:rsidRDefault="00DD150B" w:rsidP="00DD150B">
      <w:pPr>
        <w:pStyle w:val="a7"/>
        <w:spacing w:line="360" w:lineRule="auto"/>
        <w:jc w:val="center"/>
        <w:rPr>
          <w:rFonts w:ascii="Times New Roman" w:hAnsi="Times New Roman" w:cs="Times New Roman"/>
          <w:b/>
          <w:i/>
          <w:color w:val="984806" w:themeColor="accent6" w:themeShade="80"/>
          <w:sz w:val="72"/>
          <w:szCs w:val="72"/>
        </w:rPr>
      </w:pPr>
      <w:r w:rsidRPr="003A0C21">
        <w:rPr>
          <w:rFonts w:ascii="Times New Roman" w:hAnsi="Times New Roman" w:cs="Times New Roman"/>
          <w:b/>
          <w:i/>
          <w:color w:val="984806" w:themeColor="accent6" w:themeShade="80"/>
          <w:sz w:val="72"/>
          <w:szCs w:val="72"/>
        </w:rPr>
        <w:t>«Что рассказать детям о Георгиевской ленте».</w:t>
      </w:r>
    </w:p>
    <w:p w:rsidR="00DD150B" w:rsidRPr="00DD150B" w:rsidRDefault="008B41A9" w:rsidP="00DD150B">
      <w:pPr>
        <w:spacing w:before="75" w:after="75" w:line="360" w:lineRule="auto"/>
        <w:ind w:left="75" w:right="75"/>
        <w:jc w:val="center"/>
        <w:outlineLvl w:val="0"/>
        <w:rPr>
          <w:b/>
          <w:bCs/>
          <w:i/>
          <w:kern w:val="36"/>
          <w:sz w:val="72"/>
          <w:szCs w:val="72"/>
        </w:rPr>
      </w:pPr>
      <w:r>
        <w:rPr>
          <w:b/>
          <w:bCs/>
          <w:i/>
          <w:noProof/>
          <w:kern w:val="36"/>
          <w:sz w:val="72"/>
          <w:szCs w:val="7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127635</wp:posOffset>
            </wp:positionH>
            <wp:positionV relativeFrom="paragraph">
              <wp:posOffset>370840</wp:posOffset>
            </wp:positionV>
            <wp:extent cx="2647950" cy="2190750"/>
            <wp:effectExtent l="19050" t="0" r="0" b="0"/>
            <wp:wrapTight wrapText="bothSides">
              <wp:wrapPolygon edited="0">
                <wp:start x="-155" y="0"/>
                <wp:lineTo x="-155" y="21412"/>
                <wp:lineTo x="21600" y="21412"/>
                <wp:lineTo x="21600" y="0"/>
                <wp:lineTo x="-155" y="0"/>
              </wp:wrapPolygon>
            </wp:wrapTight>
            <wp:docPr id="6" name="Рисунок 8" descr="9 из георгиевской ленты рисун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9 из георгиевской ленты рисунок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150B" w:rsidRPr="008C0D51" w:rsidRDefault="00DD150B" w:rsidP="00DD150B">
      <w:pPr>
        <w:pStyle w:val="a7"/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8C0D51">
        <w:rPr>
          <w:rFonts w:ascii="Times New Roman" w:hAnsi="Times New Roman"/>
          <w:sz w:val="28"/>
          <w:szCs w:val="28"/>
        </w:rPr>
        <w:t>Ф.И.О., должность автора (авторов):</w:t>
      </w:r>
    </w:p>
    <w:p w:rsidR="00DD150B" w:rsidRDefault="00DD150B" w:rsidP="00DD150B">
      <w:pPr>
        <w:pStyle w:val="a7"/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AE59B4">
        <w:rPr>
          <w:rFonts w:ascii="Times New Roman" w:hAnsi="Times New Roman"/>
          <w:sz w:val="28"/>
          <w:szCs w:val="28"/>
        </w:rPr>
        <w:t xml:space="preserve">Лузина Елена Михайловна, </w:t>
      </w:r>
    </w:p>
    <w:p w:rsidR="00DD150B" w:rsidRDefault="00DD150B" w:rsidP="00DD150B">
      <w:pPr>
        <w:pStyle w:val="a7"/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AE59B4">
        <w:rPr>
          <w:rFonts w:ascii="Times New Roman" w:hAnsi="Times New Roman"/>
          <w:sz w:val="28"/>
          <w:szCs w:val="28"/>
        </w:rPr>
        <w:t xml:space="preserve">старший воспитатель </w:t>
      </w:r>
    </w:p>
    <w:p w:rsidR="00DD150B" w:rsidRPr="00AE59B4" w:rsidRDefault="00DD150B" w:rsidP="00DD150B">
      <w:pPr>
        <w:pStyle w:val="a7"/>
        <w:spacing w:line="36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 w:rsidRPr="00AE59B4">
        <w:rPr>
          <w:rFonts w:ascii="Times New Roman" w:hAnsi="Times New Roman"/>
          <w:sz w:val="28"/>
          <w:szCs w:val="28"/>
        </w:rPr>
        <w:t>высшей</w:t>
      </w:r>
      <w:r w:rsidRPr="00AE59B4">
        <w:rPr>
          <w:rFonts w:ascii="Times New Roman" w:hAnsi="Times New Roman"/>
          <w:bCs/>
          <w:sz w:val="28"/>
          <w:szCs w:val="28"/>
        </w:rPr>
        <w:t xml:space="preserve"> квалификационной категории</w:t>
      </w:r>
      <w:r w:rsidRPr="00AE59B4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DD150B" w:rsidRPr="001453B6" w:rsidRDefault="00DD150B" w:rsidP="00DD150B">
      <w:pPr>
        <w:pStyle w:val="a7"/>
        <w:spacing w:line="36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DD150B" w:rsidRDefault="00DD150B" w:rsidP="00DD150B">
      <w:pPr>
        <w:pStyle w:val="a7"/>
        <w:spacing w:line="360" w:lineRule="auto"/>
        <w:jc w:val="center"/>
        <w:rPr>
          <w:rFonts w:ascii="Times New Roman" w:hAnsi="Times New Roman"/>
          <w:sz w:val="32"/>
          <w:szCs w:val="32"/>
        </w:rPr>
      </w:pPr>
    </w:p>
    <w:p w:rsidR="00DD150B" w:rsidRDefault="00DD150B" w:rsidP="00DD150B">
      <w:pPr>
        <w:pStyle w:val="a7"/>
        <w:spacing w:line="360" w:lineRule="auto"/>
        <w:jc w:val="center"/>
        <w:rPr>
          <w:rFonts w:ascii="Times New Roman" w:hAnsi="Times New Roman"/>
          <w:sz w:val="32"/>
          <w:szCs w:val="32"/>
        </w:rPr>
      </w:pPr>
    </w:p>
    <w:p w:rsidR="008B41A9" w:rsidRPr="00F64CA6" w:rsidRDefault="008B41A9" w:rsidP="00DD150B">
      <w:pPr>
        <w:pStyle w:val="a7"/>
        <w:spacing w:line="360" w:lineRule="auto"/>
        <w:jc w:val="center"/>
        <w:rPr>
          <w:rFonts w:ascii="Times New Roman" w:hAnsi="Times New Roman"/>
          <w:sz w:val="32"/>
          <w:szCs w:val="32"/>
        </w:rPr>
      </w:pPr>
    </w:p>
    <w:p w:rsidR="00DD150B" w:rsidRDefault="00DD150B" w:rsidP="00DD150B">
      <w:pPr>
        <w:widowControl w:val="0"/>
        <w:autoSpaceDE w:val="0"/>
        <w:autoSpaceDN w:val="0"/>
        <w:adjustRightInd w:val="0"/>
        <w:spacing w:line="360" w:lineRule="auto"/>
        <w:jc w:val="center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Кинешма</w:t>
      </w:r>
    </w:p>
    <w:p w:rsidR="00DD150B" w:rsidRDefault="00DD150B" w:rsidP="00DD150B">
      <w:pPr>
        <w:widowControl w:val="0"/>
        <w:autoSpaceDE w:val="0"/>
        <w:autoSpaceDN w:val="0"/>
        <w:adjustRightInd w:val="0"/>
        <w:spacing w:line="360" w:lineRule="auto"/>
        <w:jc w:val="center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</w:t>
      </w:r>
      <w:r w:rsidRPr="00E44987">
        <w:rPr>
          <w:bCs/>
          <w:iCs/>
          <w:sz w:val="28"/>
          <w:szCs w:val="28"/>
        </w:rPr>
        <w:t>202</w:t>
      </w:r>
      <w:r w:rsidR="00DB27E1">
        <w:rPr>
          <w:bCs/>
          <w:iCs/>
          <w:sz w:val="28"/>
          <w:szCs w:val="28"/>
        </w:rPr>
        <w:t>5</w:t>
      </w:r>
      <w:r>
        <w:rPr>
          <w:bCs/>
          <w:iCs/>
          <w:sz w:val="28"/>
          <w:szCs w:val="28"/>
        </w:rPr>
        <w:t xml:space="preserve"> год</w:t>
      </w:r>
    </w:p>
    <w:p w:rsidR="00DD150B" w:rsidRDefault="00DD150B" w:rsidP="00EE6C41">
      <w:pPr>
        <w:pStyle w:val="a7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41A9" w:rsidRDefault="008B41A9">
      <w:pPr>
        <w:spacing w:after="200" w:line="276" w:lineRule="auto"/>
        <w:rPr>
          <w:rFonts w:eastAsiaTheme="minorHAnsi"/>
          <w:b/>
          <w:sz w:val="28"/>
          <w:szCs w:val="28"/>
          <w:lang w:eastAsia="en-US"/>
        </w:rPr>
      </w:pPr>
      <w:r>
        <w:rPr>
          <w:b/>
          <w:sz w:val="28"/>
          <w:szCs w:val="28"/>
        </w:rPr>
        <w:br w:type="page"/>
      </w:r>
    </w:p>
    <w:p w:rsidR="00FB03F6" w:rsidRPr="00EE6C41" w:rsidRDefault="00EE6C41" w:rsidP="00EE6C41">
      <w:pPr>
        <w:pStyle w:val="a7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6C41">
        <w:rPr>
          <w:rFonts w:ascii="Times New Roman" w:hAnsi="Times New Roman" w:cs="Times New Roman"/>
          <w:b/>
          <w:sz w:val="28"/>
          <w:szCs w:val="28"/>
        </w:rPr>
        <w:lastRenderedPageBreak/>
        <w:t>Консультация для родителей</w:t>
      </w:r>
      <w:r w:rsidR="00FB03F6" w:rsidRPr="00EE6C41">
        <w:rPr>
          <w:rFonts w:ascii="Times New Roman" w:hAnsi="Times New Roman" w:cs="Times New Roman"/>
          <w:b/>
          <w:sz w:val="28"/>
          <w:szCs w:val="28"/>
        </w:rPr>
        <w:t xml:space="preserve"> «Что рассказать детям о Георгиевской ленте»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0D5D24" w:rsidRPr="00EE6C41" w:rsidRDefault="000D5D24" w:rsidP="00EE6C41">
      <w:pPr>
        <w:pStyle w:val="a7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D2453" w:rsidRPr="005630FD" w:rsidRDefault="000D5D24" w:rsidP="005630FD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630FD">
        <w:rPr>
          <w:rFonts w:ascii="Times New Roman" w:hAnsi="Times New Roman" w:cs="Times New Roman"/>
          <w:sz w:val="28"/>
          <w:szCs w:val="28"/>
        </w:rPr>
        <w:t xml:space="preserve">Георгиевская лента - это не украшение. Георгиевская лента — один из самых узнаваемых символов воинской славы России, который сегодня неразрывно связан с празднованием Дня победы в Великой Отечественной войне. </w:t>
      </w:r>
      <w:r w:rsidR="005630FD" w:rsidRPr="005630FD">
        <w:rPr>
          <w:rFonts w:ascii="Times New Roman" w:hAnsi="Times New Roman" w:cs="Times New Roman"/>
          <w:sz w:val="28"/>
          <w:szCs w:val="28"/>
        </w:rPr>
        <w:t>9 мая миллионы людей прикрепляют ленточки и отправляются праздновать освобождение от фашистских захватчиков.</w:t>
      </w:r>
    </w:p>
    <w:p w:rsidR="001D2453" w:rsidRDefault="001D2453" w:rsidP="00EE6C41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2453" w:rsidRDefault="001D2453" w:rsidP="001D2453">
      <w:pPr>
        <w:pStyle w:val="a7"/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334000" cy="3000374"/>
            <wp:effectExtent l="19050" t="0" r="0" b="0"/>
            <wp:docPr id="27" name="Рисунок 27" descr="Фото: Demian Stringer/globallookpress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Фото: Demian Stringer/globallookpress.co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0279" cy="30039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2453" w:rsidRDefault="001D2453" w:rsidP="001D2453">
      <w:pPr>
        <w:pStyle w:val="a7"/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C904F3" w:rsidRPr="005630FD" w:rsidRDefault="00EE6C41" w:rsidP="005630FD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630FD">
        <w:rPr>
          <w:rFonts w:ascii="Times New Roman" w:hAnsi="Times New Roman" w:cs="Times New Roman"/>
          <w:sz w:val="28"/>
          <w:szCs w:val="28"/>
        </w:rPr>
        <w:t xml:space="preserve">Георгиевская лента - символ мужества, доблести и отваги. Название лента получила от имени Георгия Победоносца.  </w:t>
      </w:r>
      <w:r w:rsidR="00C904F3" w:rsidRPr="005630FD">
        <w:rPr>
          <w:rFonts w:ascii="Times New Roman" w:hAnsi="Times New Roman" w:cs="Times New Roman"/>
          <w:sz w:val="28"/>
          <w:szCs w:val="28"/>
        </w:rPr>
        <w:t>Кто же такой Георгий? Почему в его честь назвали орден?</w:t>
      </w:r>
    </w:p>
    <w:p w:rsidR="001D2453" w:rsidRPr="005630FD" w:rsidRDefault="001D2453" w:rsidP="005630FD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630FD">
        <w:rPr>
          <w:rFonts w:ascii="Times New Roman" w:hAnsi="Times New Roman" w:cs="Times New Roman"/>
          <w:sz w:val="28"/>
          <w:szCs w:val="28"/>
        </w:rPr>
        <w:t>Святой Георгий был храбрым и сильным воином, полководцем в Древнем Риме. За мужество и стойкость его уважал император Диоклетиан. У императора было много воинов, и один из них самый любимый - Георгий. Против врагов он всегда сражался без шлема, а на мечах бился лучше других. Ведь он был очень сильным и храбрым!</w:t>
      </w:r>
    </w:p>
    <w:p w:rsidR="008B41A9" w:rsidRDefault="009E3247" w:rsidP="008B41A9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630FD">
        <w:rPr>
          <w:rFonts w:ascii="Times New Roman" w:hAnsi="Times New Roman" w:cs="Times New Roman"/>
          <w:sz w:val="28"/>
          <w:szCs w:val="28"/>
        </w:rPr>
        <w:t xml:space="preserve">Люди Римской империи верили в разных богов. Они ставили этим богам деревянных или каменных идолов и поклонялись им. Они не верили во Христа </w:t>
      </w:r>
      <w:r w:rsidRPr="005630FD">
        <w:rPr>
          <w:rFonts w:ascii="Times New Roman" w:hAnsi="Times New Roman" w:cs="Times New Roman"/>
          <w:sz w:val="28"/>
          <w:szCs w:val="28"/>
        </w:rPr>
        <w:lastRenderedPageBreak/>
        <w:t xml:space="preserve">и хотели заставить христиан отказаться от своей веры. Царь Диоклетиан казнил христиан, подвергал их разным и бесчеловечным пыткам. </w:t>
      </w:r>
    </w:p>
    <w:p w:rsidR="008B41A9" w:rsidRPr="005630FD" w:rsidRDefault="008B41A9" w:rsidP="008B41A9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630FD">
        <w:rPr>
          <w:rFonts w:ascii="Times New Roman" w:hAnsi="Times New Roman" w:cs="Times New Roman"/>
          <w:sz w:val="28"/>
          <w:szCs w:val="28"/>
        </w:rPr>
        <w:t>Георгий не стал скрывать, что удачу в сражениях ему приносило упование на Господа. Император был огорчен и пытался уговорить любимого военачальника отречься от Христа, но когда это не помогло, приказал нещадно пытать Георгия. Георгий принял много страданий, которые переносил героически с молитвой на устах, но в итоге он был казнен Римским царем.</w:t>
      </w:r>
    </w:p>
    <w:p w:rsidR="00FB03F6" w:rsidRPr="00EE6C41" w:rsidRDefault="00FB03F6" w:rsidP="00EE6C41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03F6" w:rsidRPr="00EE6C41" w:rsidRDefault="00FB03F6" w:rsidP="00EE6C41">
      <w:pPr>
        <w:pStyle w:val="a7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6C4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29250" cy="3679161"/>
            <wp:effectExtent l="19050" t="0" r="0" b="0"/>
            <wp:docPr id="1" name="Рисунок 1" descr="Bez_nazvani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z_nazvanii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181" cy="368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6C41" w:rsidRDefault="00EE6C41" w:rsidP="00EE6C41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4912" w:rsidRDefault="00B14912" w:rsidP="00B14912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Православная церковь</w:t>
      </w:r>
      <w:r w:rsidR="008741ED" w:rsidRPr="005630FD">
        <w:rPr>
          <w:rFonts w:ascii="Times New Roman" w:hAnsi="Times New Roman" w:cs="Times New Roman"/>
          <w:sz w:val="28"/>
          <w:szCs w:val="28"/>
        </w:rPr>
        <w:t xml:space="preserve"> чтит великомученика святого Георгия и считает его небесным помощником всех слабых и попавших в беду.</w:t>
      </w:r>
      <w:r w:rsidR="004E5860" w:rsidRPr="005630FD">
        <w:rPr>
          <w:rFonts w:ascii="Times New Roman" w:hAnsi="Times New Roman" w:cs="Times New Roman"/>
          <w:sz w:val="28"/>
          <w:szCs w:val="28"/>
        </w:rPr>
        <w:t xml:space="preserve"> </w:t>
      </w:r>
      <w:r w:rsidR="00032398" w:rsidRPr="005630FD">
        <w:rPr>
          <w:rFonts w:ascii="Times New Roman" w:hAnsi="Times New Roman" w:cs="Times New Roman"/>
          <w:sz w:val="28"/>
          <w:szCs w:val="28"/>
        </w:rPr>
        <w:t>После своей земной жизни Георгий Победоносец продолжал совершать чудеса исцеления. Самый известный подвиг - победа над змием.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2398" w:rsidRPr="005630FD" w:rsidRDefault="00032398" w:rsidP="00B14912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630FD">
        <w:rPr>
          <w:rFonts w:ascii="Times New Roman" w:hAnsi="Times New Roman" w:cs="Times New Roman"/>
          <w:sz w:val="28"/>
          <w:szCs w:val="28"/>
        </w:rPr>
        <w:t xml:space="preserve">Легенда гласит, что в небольшом городке недалеко от Палестины поселился огромный змей, которого все боялись. Чтобы не злить его, жители города отдавали ему на съедение молодых девушек – по одной в месяц. Однако со временем в городке не осталось ни одной девушки, и его правитель был вынужден пожертвовать собственной дочерью. </w:t>
      </w:r>
    </w:p>
    <w:p w:rsidR="00032398" w:rsidRPr="005630FD" w:rsidRDefault="00032398" w:rsidP="008D71D8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630FD">
        <w:rPr>
          <w:rFonts w:ascii="Times New Roman" w:hAnsi="Times New Roman" w:cs="Times New Roman"/>
          <w:sz w:val="28"/>
          <w:szCs w:val="28"/>
        </w:rPr>
        <w:lastRenderedPageBreak/>
        <w:t>Георгий случайно оказался неподалеку, как раз когда девушка пряталась на окраине города и плакала. Она рассказала ему, что готовится к гибели. Когда появился могучий змей, смелый Георгий вступил с ним в схватку и одолел: он пригвоздил монстра к земле копьем, а его конь – затоптал. Все жители городка были безгранично благодарны Георгию</w:t>
      </w:r>
      <w:r w:rsidR="004E5860" w:rsidRPr="005630FD">
        <w:rPr>
          <w:rFonts w:ascii="Times New Roman" w:hAnsi="Times New Roman" w:cs="Times New Roman"/>
          <w:sz w:val="28"/>
          <w:szCs w:val="28"/>
        </w:rPr>
        <w:t>.</w:t>
      </w:r>
      <w:r w:rsidRPr="005630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03F6" w:rsidRPr="00FE421C" w:rsidRDefault="00003245" w:rsidP="00FE421C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421C">
        <w:rPr>
          <w:rFonts w:ascii="Times New Roman" w:hAnsi="Times New Roman" w:cs="Times New Roman"/>
          <w:sz w:val="28"/>
          <w:szCs w:val="28"/>
        </w:rPr>
        <w:t>По понятным причинам святой считался покровителем воинства. После славных побед в его честь возводили храмы и монастыри. А изображение на гербе и флаге страны сохранялось вплоть до 1917 года. В истории современной России в государственной геральдике восстановили и двуглавого орла, и всадника, побеждающего дракона.</w:t>
      </w:r>
      <w:r w:rsidR="00FE421C" w:rsidRPr="00FE421C">
        <w:rPr>
          <w:rFonts w:ascii="Times New Roman" w:hAnsi="Times New Roman" w:cs="Times New Roman"/>
          <w:sz w:val="28"/>
          <w:szCs w:val="28"/>
        </w:rPr>
        <w:t xml:space="preserve"> </w:t>
      </w:r>
      <w:r w:rsidR="00FB03F6" w:rsidRPr="00FE421C">
        <w:rPr>
          <w:rFonts w:ascii="Times New Roman" w:hAnsi="Times New Roman" w:cs="Times New Roman"/>
          <w:sz w:val="28"/>
          <w:szCs w:val="28"/>
        </w:rPr>
        <w:t>Теперь Святой Георгий Победоносец изображен на гербе Москвы в образе всадника, пронзающего копьем змея.</w:t>
      </w:r>
    </w:p>
    <w:p w:rsidR="004E5860" w:rsidRPr="00EE6C41" w:rsidRDefault="004E5860" w:rsidP="004E5860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B03F6" w:rsidRDefault="00FB03F6" w:rsidP="004E5860">
      <w:pPr>
        <w:pStyle w:val="a7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6C4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95575" cy="3121192"/>
            <wp:effectExtent l="19050" t="0" r="9525" b="0"/>
            <wp:docPr id="2" name="Рисунок 2" descr="images__2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s__2_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31211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421C" w:rsidRPr="00EE6C41" w:rsidRDefault="00FE421C" w:rsidP="004E5860">
      <w:pPr>
        <w:pStyle w:val="a7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30FD" w:rsidRPr="005630FD" w:rsidRDefault="001D2453" w:rsidP="005630FD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630FD">
        <w:rPr>
          <w:rFonts w:ascii="Times New Roman" w:hAnsi="Times New Roman" w:cs="Times New Roman"/>
          <w:sz w:val="28"/>
          <w:szCs w:val="28"/>
        </w:rPr>
        <w:t xml:space="preserve">История этого двухцветного символа насчитывает более 250 лет и берет свое начало в эпоху правления императрицы Екатерины II. Во время русско-турецкой войны Императрица учредила орден Святого Георгия, которым награждали боевых армейских офицеров за выдающиеся боевые заслуги. </w:t>
      </w:r>
      <w:r w:rsidR="00B379C3" w:rsidRPr="005630FD">
        <w:rPr>
          <w:rFonts w:ascii="Times New Roman" w:hAnsi="Times New Roman" w:cs="Times New Roman"/>
          <w:sz w:val="28"/>
          <w:szCs w:val="28"/>
        </w:rPr>
        <w:t xml:space="preserve">По этикету его нужно было носить на шелковой ленте со следующей расцветкой: тремя черными и двумя желтыми </w:t>
      </w:r>
      <w:r w:rsidR="005630FD" w:rsidRPr="005630FD">
        <w:rPr>
          <w:rFonts w:ascii="Times New Roman" w:hAnsi="Times New Roman" w:cs="Times New Roman"/>
          <w:sz w:val="28"/>
          <w:szCs w:val="28"/>
        </w:rPr>
        <w:t xml:space="preserve">(в дальнейшем — оранжевыми) </w:t>
      </w:r>
      <w:r w:rsidR="00B379C3" w:rsidRPr="005630FD">
        <w:rPr>
          <w:rFonts w:ascii="Times New Roman" w:hAnsi="Times New Roman" w:cs="Times New Roman"/>
          <w:sz w:val="28"/>
          <w:szCs w:val="28"/>
        </w:rPr>
        <w:t xml:space="preserve">полосами. По </w:t>
      </w:r>
      <w:r w:rsidR="00B379C3" w:rsidRPr="005630FD">
        <w:rPr>
          <w:rFonts w:ascii="Times New Roman" w:hAnsi="Times New Roman" w:cs="Times New Roman"/>
          <w:sz w:val="28"/>
          <w:szCs w:val="28"/>
        </w:rPr>
        <w:lastRenderedPageBreak/>
        <w:t>имени ордена эта лента вошла в историю как Георгиевская. По своему значению она приравнивалась к награде.</w:t>
      </w:r>
      <w:r w:rsidR="005630FD" w:rsidRPr="005630FD">
        <w:rPr>
          <w:rFonts w:ascii="Times New Roman" w:hAnsi="Times New Roman" w:cs="Times New Roman"/>
          <w:sz w:val="28"/>
          <w:szCs w:val="28"/>
        </w:rPr>
        <w:t xml:space="preserve"> </w:t>
      </w:r>
      <w:r w:rsidRPr="005630FD">
        <w:rPr>
          <w:rFonts w:ascii="Times New Roman" w:hAnsi="Times New Roman" w:cs="Times New Roman"/>
          <w:sz w:val="28"/>
          <w:szCs w:val="28"/>
        </w:rPr>
        <w:t xml:space="preserve">Черный цвет обозначает цвет пороха, а желтый - цвет огня. </w:t>
      </w:r>
    </w:p>
    <w:p w:rsidR="001D2453" w:rsidRPr="00B379C3" w:rsidRDefault="001D2453" w:rsidP="00B379C3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50A6">
        <w:rPr>
          <w:rFonts w:ascii="Times New Roman" w:hAnsi="Times New Roman" w:cs="Times New Roman"/>
          <w:sz w:val="28"/>
          <w:szCs w:val="28"/>
        </w:rPr>
        <w:t xml:space="preserve">Орден имел четыре степени. </w:t>
      </w:r>
      <w:r w:rsidRPr="00BB50A6">
        <w:rPr>
          <w:rFonts w:ascii="Times New Roman" w:hAnsi="Times New Roman" w:cs="Times New Roman"/>
          <w:spacing w:val="1"/>
          <w:sz w:val="28"/>
          <w:szCs w:val="28"/>
          <w:shd w:val="clear" w:color="auto" w:fill="FFFFFF"/>
        </w:rPr>
        <w:t>Только четыре офицера за всю историю смогли собрать награды всех степеней.</w:t>
      </w:r>
      <w:r>
        <w:rPr>
          <w:color w:val="2C2D2E"/>
          <w:spacing w:val="1"/>
          <w:sz w:val="27"/>
          <w:szCs w:val="27"/>
          <w:shd w:val="clear" w:color="auto" w:fill="FFFFFF"/>
        </w:rPr>
        <w:t xml:space="preserve"> </w:t>
      </w:r>
      <w:r w:rsidRPr="00BB50A6">
        <w:rPr>
          <w:rFonts w:ascii="Times New Roman" w:hAnsi="Times New Roman" w:cs="Times New Roman"/>
          <w:spacing w:val="1"/>
          <w:sz w:val="28"/>
          <w:szCs w:val="28"/>
          <w:shd w:val="clear" w:color="auto" w:fill="FFFFFF"/>
        </w:rPr>
        <w:t>Первым обладателем высшей степени ордена была сама императрица Екатерина II, согласно Уставу ордена.</w:t>
      </w:r>
    </w:p>
    <w:p w:rsidR="001D2453" w:rsidRPr="00EE6C41" w:rsidRDefault="001D2453" w:rsidP="001D2453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6C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2453" w:rsidRPr="00EE6C41" w:rsidRDefault="001D2453" w:rsidP="001D2453">
      <w:pPr>
        <w:pStyle w:val="a7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6C4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85009" cy="3144830"/>
            <wp:effectExtent l="19050" t="0" r="0" b="0"/>
            <wp:docPr id="8" name="Рисунок 15" descr="Екатерина II/ Фото: wikimedia.or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Екатерина II/ Фото: wikimedia.or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7822" cy="31464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2453" w:rsidRDefault="001D2453" w:rsidP="001D245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71D8" w:rsidRPr="008D71D8" w:rsidRDefault="008D71D8" w:rsidP="008D71D8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71D8">
        <w:rPr>
          <w:rFonts w:ascii="Times New Roman" w:hAnsi="Times New Roman" w:cs="Times New Roman"/>
          <w:sz w:val="28"/>
          <w:szCs w:val="28"/>
        </w:rPr>
        <w:t>Позже появились другие знаки отличия на этой же ленте — кресты, медали. Причём лента была не просто их деталью: она служила официальной заменой, если орден или крест не успели вручить. Особый статус георгиевской ленты сохранялся до тех пор, пока большевики не отменили все царские награды.</w:t>
      </w:r>
    </w:p>
    <w:p w:rsidR="00BB50A6" w:rsidRPr="00FE421C" w:rsidRDefault="008D71D8" w:rsidP="00FE421C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421C">
        <w:rPr>
          <w:rFonts w:ascii="Times New Roman" w:hAnsi="Times New Roman" w:cs="Times New Roman"/>
          <w:sz w:val="28"/>
          <w:szCs w:val="28"/>
        </w:rPr>
        <w:t xml:space="preserve">Однако лента вернулась в </w:t>
      </w:r>
      <w:r w:rsidR="00BB50A6" w:rsidRPr="00FE421C">
        <w:rPr>
          <w:rFonts w:ascii="Times New Roman" w:hAnsi="Times New Roman" w:cs="Times New Roman"/>
          <w:sz w:val="28"/>
          <w:szCs w:val="28"/>
        </w:rPr>
        <w:t>г</w:t>
      </w:r>
      <w:r w:rsidR="00B34B03" w:rsidRPr="00FE421C">
        <w:rPr>
          <w:rFonts w:ascii="Times New Roman" w:hAnsi="Times New Roman" w:cs="Times New Roman"/>
          <w:sz w:val="28"/>
          <w:szCs w:val="28"/>
        </w:rPr>
        <w:t>оды Великой отечественной войны</w:t>
      </w:r>
      <w:r w:rsidR="001E48F2" w:rsidRPr="00FE421C">
        <w:rPr>
          <w:rFonts w:ascii="Times New Roman" w:hAnsi="Times New Roman" w:cs="Times New Roman"/>
          <w:sz w:val="28"/>
          <w:szCs w:val="28"/>
        </w:rPr>
        <w:t xml:space="preserve">. В 1942 году был учрежден гвардейский знак, который присваивали отличившимся в боях воинским частям, а на знаменах </w:t>
      </w:r>
      <w:r w:rsidR="008063AF" w:rsidRPr="00FE421C">
        <w:rPr>
          <w:rFonts w:ascii="Times New Roman" w:hAnsi="Times New Roman" w:cs="Times New Roman"/>
          <w:sz w:val="28"/>
          <w:szCs w:val="28"/>
        </w:rPr>
        <w:t>гвардейских частей появилас</w:t>
      </w:r>
      <w:r w:rsidR="00FE421C">
        <w:rPr>
          <w:rFonts w:ascii="Times New Roman" w:hAnsi="Times New Roman" w:cs="Times New Roman"/>
          <w:sz w:val="28"/>
          <w:szCs w:val="28"/>
        </w:rPr>
        <w:t xml:space="preserve">ь лента с историческими цветами </w:t>
      </w:r>
      <w:r w:rsidR="008063AF" w:rsidRPr="00FE421C">
        <w:rPr>
          <w:rFonts w:ascii="Times New Roman" w:hAnsi="Times New Roman" w:cs="Times New Roman"/>
          <w:sz w:val="28"/>
          <w:szCs w:val="28"/>
        </w:rPr>
        <w:t>Георгиевской</w:t>
      </w:r>
      <w:r w:rsidR="00FE421C">
        <w:rPr>
          <w:rFonts w:ascii="Times New Roman" w:hAnsi="Times New Roman" w:cs="Times New Roman"/>
          <w:sz w:val="28"/>
          <w:szCs w:val="28"/>
        </w:rPr>
        <w:t xml:space="preserve">. </w:t>
      </w:r>
      <w:r w:rsidR="008063AF" w:rsidRPr="00FE421C">
        <w:rPr>
          <w:rFonts w:ascii="Times New Roman" w:hAnsi="Times New Roman" w:cs="Times New Roman"/>
          <w:sz w:val="28"/>
          <w:szCs w:val="28"/>
        </w:rPr>
        <w:t>Черно-оранжева</w:t>
      </w:r>
      <w:r w:rsidR="00FE421C" w:rsidRPr="00FE421C">
        <w:rPr>
          <w:rFonts w:ascii="Times New Roman" w:hAnsi="Times New Roman" w:cs="Times New Roman"/>
          <w:sz w:val="28"/>
          <w:szCs w:val="28"/>
        </w:rPr>
        <w:t xml:space="preserve">я лента вернулась под названием </w:t>
      </w:r>
      <w:r w:rsidR="008063AF" w:rsidRPr="00FE421C">
        <w:rPr>
          <w:rFonts w:ascii="Times New Roman" w:hAnsi="Times New Roman" w:cs="Times New Roman"/>
          <w:sz w:val="28"/>
          <w:szCs w:val="28"/>
        </w:rPr>
        <w:t>«Гвардейская»</w:t>
      </w:r>
      <w:r w:rsidR="00FE421C">
        <w:rPr>
          <w:rFonts w:ascii="Times New Roman" w:hAnsi="Times New Roman" w:cs="Times New Roman"/>
          <w:sz w:val="28"/>
          <w:szCs w:val="28"/>
        </w:rPr>
        <w:t xml:space="preserve">. </w:t>
      </w:r>
      <w:r w:rsidR="00BB50A6" w:rsidRPr="00FE421C">
        <w:rPr>
          <w:rFonts w:ascii="Times New Roman" w:hAnsi="Times New Roman" w:cs="Times New Roman"/>
          <w:sz w:val="28"/>
          <w:szCs w:val="28"/>
        </w:rPr>
        <w:t>Позже появился орден Славы и м</w:t>
      </w:r>
      <w:r w:rsidR="001E48F2" w:rsidRPr="00FE421C">
        <w:rPr>
          <w:rFonts w:ascii="Times New Roman" w:hAnsi="Times New Roman" w:cs="Times New Roman"/>
          <w:sz w:val="28"/>
          <w:szCs w:val="28"/>
        </w:rPr>
        <w:t>едали «За победу над Германией».</w:t>
      </w:r>
      <w:r w:rsidR="00BB50A6" w:rsidRPr="00FE421C">
        <w:rPr>
          <w:rFonts w:ascii="Times New Roman" w:hAnsi="Times New Roman" w:cs="Times New Roman"/>
          <w:sz w:val="28"/>
          <w:szCs w:val="28"/>
        </w:rPr>
        <w:t xml:space="preserve"> </w:t>
      </w:r>
      <w:r w:rsidR="008063AF" w:rsidRPr="00FE421C">
        <w:rPr>
          <w:rFonts w:ascii="Times New Roman" w:hAnsi="Times New Roman" w:cs="Times New Roman"/>
          <w:sz w:val="28"/>
          <w:szCs w:val="28"/>
        </w:rPr>
        <w:t>Колодки этих наград украшала «Гвардейская лента».</w:t>
      </w:r>
    </w:p>
    <w:p w:rsidR="004E5860" w:rsidRPr="0074218F" w:rsidRDefault="004E5860" w:rsidP="0074218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03F6" w:rsidRPr="00EE6C41" w:rsidRDefault="001566DC" w:rsidP="005F7157">
      <w:pPr>
        <w:pStyle w:val="a7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6C4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81675" cy="3252192"/>
            <wp:effectExtent l="19050" t="0" r="9525" b="0"/>
            <wp:docPr id="12" name="Рисунок 12" descr="Фото: wikimedia.or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Фото: wikimedia.or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690" cy="32527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03F6" w:rsidRPr="0074218F" w:rsidRDefault="00FB03F6" w:rsidP="0074218F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7157" w:rsidRDefault="0074218F" w:rsidP="0074218F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218F">
        <w:rPr>
          <w:rFonts w:ascii="Times New Roman" w:hAnsi="Times New Roman" w:cs="Times New Roman"/>
          <w:sz w:val="28"/>
          <w:szCs w:val="28"/>
        </w:rPr>
        <w:t xml:space="preserve">С использованием Георгиевской ленты связана ежегодная акция «Георгиевская ленточка». Ленточки георгиевских цветов впервые стали раздавать всем желающим в Москве весной 2005 года накануне 60-летнего юбилея Великой Победы. </w:t>
      </w:r>
    </w:p>
    <w:p w:rsidR="005F7157" w:rsidRDefault="005F7157" w:rsidP="0074218F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F7157" w:rsidRDefault="005F7157" w:rsidP="0074218F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715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07669" cy="3088870"/>
            <wp:effectExtent l="19050" t="0" r="0" b="0"/>
            <wp:docPr id="3" name="Рисунок 4" descr="pz8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z8w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3695" cy="3097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3247" w:rsidRDefault="009E3247" w:rsidP="0074218F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B41A9" w:rsidRPr="008B41A9" w:rsidRDefault="0074218F" w:rsidP="008B41A9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218F">
        <w:rPr>
          <w:rFonts w:ascii="Times New Roman" w:hAnsi="Times New Roman" w:cs="Times New Roman"/>
          <w:sz w:val="28"/>
          <w:szCs w:val="28"/>
        </w:rPr>
        <w:lastRenderedPageBreak/>
        <w:t xml:space="preserve">Сегодня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74218F">
        <w:rPr>
          <w:rFonts w:ascii="Times New Roman" w:hAnsi="Times New Roman" w:cs="Times New Roman"/>
          <w:sz w:val="28"/>
          <w:szCs w:val="28"/>
        </w:rPr>
        <w:t xml:space="preserve"> рамках акции жителям множества городов нашей страны и за её пределами раздают специальные ленточки, выполненные в узнаваемых цветах «Георгиевской ленты». Их носят с левой стороны как знак памяти сердца по погибшим воинам, завязав в виде банта или </w:t>
      </w:r>
      <w:r w:rsidRPr="008B41A9">
        <w:rPr>
          <w:rFonts w:ascii="Times New Roman" w:hAnsi="Times New Roman" w:cs="Times New Roman"/>
          <w:sz w:val="28"/>
          <w:szCs w:val="28"/>
        </w:rPr>
        <w:t xml:space="preserve">петельки. </w:t>
      </w:r>
      <w:r w:rsidR="008B41A9" w:rsidRPr="008B41A9">
        <w:rPr>
          <w:rFonts w:ascii="Times New Roman" w:hAnsi="Times New Roman" w:cs="Times New Roman"/>
          <w:sz w:val="28"/>
          <w:szCs w:val="28"/>
        </w:rPr>
        <w:t>Георгиевская лента символизирует победу добра над злом и говорит нам о том, чт</w:t>
      </w:r>
      <w:r w:rsidR="00470F86">
        <w:rPr>
          <w:rFonts w:ascii="Times New Roman" w:hAnsi="Times New Roman" w:cs="Times New Roman"/>
          <w:sz w:val="28"/>
          <w:szCs w:val="28"/>
        </w:rPr>
        <w:t xml:space="preserve">о «Всегда добро будет побеждать </w:t>
      </w:r>
      <w:r w:rsidR="008B41A9" w:rsidRPr="008B41A9">
        <w:rPr>
          <w:rFonts w:ascii="Times New Roman" w:hAnsi="Times New Roman" w:cs="Times New Roman"/>
          <w:sz w:val="28"/>
          <w:szCs w:val="28"/>
        </w:rPr>
        <w:t>зло»!</w:t>
      </w:r>
    </w:p>
    <w:p w:rsidR="00B379C3" w:rsidRDefault="00B379C3" w:rsidP="00B379C3">
      <w:pPr>
        <w:pStyle w:val="a7"/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74218F" w:rsidRDefault="0074218F" w:rsidP="00B379C3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552225" cy="3695700"/>
            <wp:effectExtent l="19050" t="0" r="0" b="0"/>
            <wp:docPr id="5" name="Рисунок 5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 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8412" cy="3699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218F" w:rsidRDefault="0074218F" w:rsidP="00B379C3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B41A9" w:rsidRDefault="008B41A9" w:rsidP="00B379C3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B41A9" w:rsidRDefault="00B379C3" w:rsidP="008B41A9">
      <w:pPr>
        <w:pStyle w:val="a7"/>
        <w:spacing w:line="360" w:lineRule="auto"/>
        <w:ind w:firstLine="708"/>
        <w:jc w:val="center"/>
        <w:rPr>
          <w:rFonts w:ascii="Times New Roman" w:hAnsi="Times New Roman" w:cs="Times New Roman"/>
          <w:b/>
          <w:color w:val="FF0000"/>
          <w:sz w:val="44"/>
          <w:szCs w:val="44"/>
        </w:rPr>
      </w:pPr>
      <w:r w:rsidRPr="008B41A9">
        <w:rPr>
          <w:rFonts w:ascii="Times New Roman" w:hAnsi="Times New Roman" w:cs="Times New Roman"/>
          <w:b/>
          <w:color w:val="FF0000"/>
          <w:sz w:val="44"/>
          <w:szCs w:val="44"/>
        </w:rPr>
        <w:t xml:space="preserve">Надевая ленту, мы говорим </w:t>
      </w:r>
    </w:p>
    <w:p w:rsidR="004E5860" w:rsidRPr="008B41A9" w:rsidRDefault="00B379C3" w:rsidP="008B41A9">
      <w:pPr>
        <w:pStyle w:val="a7"/>
        <w:spacing w:line="360" w:lineRule="auto"/>
        <w:ind w:firstLine="708"/>
        <w:jc w:val="center"/>
        <w:rPr>
          <w:rFonts w:ascii="Times New Roman" w:hAnsi="Times New Roman" w:cs="Times New Roman"/>
          <w:b/>
          <w:color w:val="FF0000"/>
          <w:sz w:val="44"/>
          <w:szCs w:val="44"/>
        </w:rPr>
      </w:pPr>
      <w:r w:rsidRPr="008B41A9">
        <w:rPr>
          <w:rFonts w:ascii="Times New Roman" w:hAnsi="Times New Roman" w:cs="Times New Roman"/>
          <w:b/>
          <w:color w:val="FF0000"/>
          <w:sz w:val="44"/>
          <w:szCs w:val="44"/>
        </w:rPr>
        <w:t xml:space="preserve">«Мы помним! Мы гордимся». </w:t>
      </w:r>
    </w:p>
    <w:p w:rsidR="00FB03F6" w:rsidRPr="008B41A9" w:rsidRDefault="00FB03F6" w:rsidP="00EE6C41">
      <w:pPr>
        <w:pStyle w:val="a7"/>
        <w:spacing w:line="360" w:lineRule="auto"/>
        <w:jc w:val="both"/>
        <w:rPr>
          <w:rFonts w:ascii="Times New Roman" w:hAnsi="Times New Roman" w:cs="Times New Roman"/>
          <w:sz w:val="44"/>
          <w:szCs w:val="44"/>
        </w:rPr>
      </w:pPr>
    </w:p>
    <w:p w:rsidR="00DB1670" w:rsidRPr="008B41A9" w:rsidRDefault="00DB1670">
      <w:pPr>
        <w:rPr>
          <w:sz w:val="44"/>
          <w:szCs w:val="44"/>
        </w:rPr>
      </w:pPr>
    </w:p>
    <w:sectPr w:rsidR="00DB1670" w:rsidRPr="008B41A9" w:rsidSect="00EE6C41">
      <w:pgSz w:w="11906" w:h="16838"/>
      <w:pgMar w:top="1134" w:right="1134" w:bottom="1134" w:left="1134" w:header="708" w:footer="708" w:gutter="0"/>
      <w:pgBorders w:offsetFrom="page">
        <w:top w:val="single" w:sz="4" w:space="24" w:color="0070C0"/>
        <w:left w:val="single" w:sz="4" w:space="24" w:color="0070C0"/>
        <w:bottom w:val="single" w:sz="4" w:space="24" w:color="0070C0"/>
        <w:right w:val="single" w:sz="4" w:space="24" w:color="0070C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B03F6"/>
    <w:rsid w:val="000002FB"/>
    <w:rsid w:val="00003245"/>
    <w:rsid w:val="00017365"/>
    <w:rsid w:val="00032398"/>
    <w:rsid w:val="000467E8"/>
    <w:rsid w:val="000474DB"/>
    <w:rsid w:val="000558E7"/>
    <w:rsid w:val="000612ED"/>
    <w:rsid w:val="00066B62"/>
    <w:rsid w:val="000758A4"/>
    <w:rsid w:val="00096B02"/>
    <w:rsid w:val="000A465B"/>
    <w:rsid w:val="000A4FE8"/>
    <w:rsid w:val="000A5C34"/>
    <w:rsid w:val="000B1493"/>
    <w:rsid w:val="000B15FC"/>
    <w:rsid w:val="000D5D24"/>
    <w:rsid w:val="00114BE0"/>
    <w:rsid w:val="001215FC"/>
    <w:rsid w:val="00147F7A"/>
    <w:rsid w:val="001532BA"/>
    <w:rsid w:val="001566DC"/>
    <w:rsid w:val="00166D22"/>
    <w:rsid w:val="001A507A"/>
    <w:rsid w:val="001A5314"/>
    <w:rsid w:val="001A65C2"/>
    <w:rsid w:val="001B48B5"/>
    <w:rsid w:val="001C0C1E"/>
    <w:rsid w:val="001D2453"/>
    <w:rsid w:val="001D70BB"/>
    <w:rsid w:val="001E48F2"/>
    <w:rsid w:val="00205C3F"/>
    <w:rsid w:val="00216791"/>
    <w:rsid w:val="00216EB7"/>
    <w:rsid w:val="00221248"/>
    <w:rsid w:val="0023648F"/>
    <w:rsid w:val="00237677"/>
    <w:rsid w:val="00237DFE"/>
    <w:rsid w:val="00254D3C"/>
    <w:rsid w:val="0025642D"/>
    <w:rsid w:val="0027774C"/>
    <w:rsid w:val="00277F7C"/>
    <w:rsid w:val="00286AB9"/>
    <w:rsid w:val="00290C41"/>
    <w:rsid w:val="0029579D"/>
    <w:rsid w:val="002A1885"/>
    <w:rsid w:val="002A7061"/>
    <w:rsid w:val="002B1055"/>
    <w:rsid w:val="002B4C43"/>
    <w:rsid w:val="002D23B5"/>
    <w:rsid w:val="0031577D"/>
    <w:rsid w:val="00334D14"/>
    <w:rsid w:val="00340E1A"/>
    <w:rsid w:val="003649E9"/>
    <w:rsid w:val="0038561E"/>
    <w:rsid w:val="003A0C21"/>
    <w:rsid w:val="003C41EF"/>
    <w:rsid w:val="003D0624"/>
    <w:rsid w:val="003E44D9"/>
    <w:rsid w:val="00411614"/>
    <w:rsid w:val="00421757"/>
    <w:rsid w:val="00431824"/>
    <w:rsid w:val="0044301D"/>
    <w:rsid w:val="00470F86"/>
    <w:rsid w:val="00471379"/>
    <w:rsid w:val="004858FA"/>
    <w:rsid w:val="004A066D"/>
    <w:rsid w:val="004C2BA9"/>
    <w:rsid w:val="004D19D7"/>
    <w:rsid w:val="004D2E93"/>
    <w:rsid w:val="004E5860"/>
    <w:rsid w:val="004F00AE"/>
    <w:rsid w:val="00504DFF"/>
    <w:rsid w:val="005076AB"/>
    <w:rsid w:val="005241AA"/>
    <w:rsid w:val="00535275"/>
    <w:rsid w:val="005415D8"/>
    <w:rsid w:val="0054609D"/>
    <w:rsid w:val="00555472"/>
    <w:rsid w:val="005605B5"/>
    <w:rsid w:val="005630FD"/>
    <w:rsid w:val="005701DA"/>
    <w:rsid w:val="005865D3"/>
    <w:rsid w:val="005A21F3"/>
    <w:rsid w:val="005A283C"/>
    <w:rsid w:val="005A655C"/>
    <w:rsid w:val="005A6B59"/>
    <w:rsid w:val="005B2352"/>
    <w:rsid w:val="005B36A5"/>
    <w:rsid w:val="005B3A0C"/>
    <w:rsid w:val="005B7D97"/>
    <w:rsid w:val="005C2117"/>
    <w:rsid w:val="005C5F46"/>
    <w:rsid w:val="005D5E27"/>
    <w:rsid w:val="005E63A9"/>
    <w:rsid w:val="005E7302"/>
    <w:rsid w:val="005F7157"/>
    <w:rsid w:val="00603BD9"/>
    <w:rsid w:val="0060715C"/>
    <w:rsid w:val="0061482D"/>
    <w:rsid w:val="00632E88"/>
    <w:rsid w:val="006662C1"/>
    <w:rsid w:val="00681AA3"/>
    <w:rsid w:val="006822D1"/>
    <w:rsid w:val="00690E9C"/>
    <w:rsid w:val="00694E04"/>
    <w:rsid w:val="00695494"/>
    <w:rsid w:val="006B24B7"/>
    <w:rsid w:val="006B7DB5"/>
    <w:rsid w:val="006C439B"/>
    <w:rsid w:val="006D1087"/>
    <w:rsid w:val="006D424A"/>
    <w:rsid w:val="006F696A"/>
    <w:rsid w:val="0070632C"/>
    <w:rsid w:val="0074218F"/>
    <w:rsid w:val="00746ACC"/>
    <w:rsid w:val="00754E71"/>
    <w:rsid w:val="0075532C"/>
    <w:rsid w:val="00762A95"/>
    <w:rsid w:val="007761D3"/>
    <w:rsid w:val="00776D7F"/>
    <w:rsid w:val="007B1BC0"/>
    <w:rsid w:val="007D46B8"/>
    <w:rsid w:val="007F0A35"/>
    <w:rsid w:val="007F2E80"/>
    <w:rsid w:val="007F6441"/>
    <w:rsid w:val="007F6D43"/>
    <w:rsid w:val="007F7008"/>
    <w:rsid w:val="00803871"/>
    <w:rsid w:val="008063AF"/>
    <w:rsid w:val="00807F96"/>
    <w:rsid w:val="00814646"/>
    <w:rsid w:val="00817D22"/>
    <w:rsid w:val="00833153"/>
    <w:rsid w:val="00834094"/>
    <w:rsid w:val="008350E3"/>
    <w:rsid w:val="00845875"/>
    <w:rsid w:val="00846212"/>
    <w:rsid w:val="0085210E"/>
    <w:rsid w:val="0086136F"/>
    <w:rsid w:val="00862580"/>
    <w:rsid w:val="00864B44"/>
    <w:rsid w:val="008654B0"/>
    <w:rsid w:val="008675DD"/>
    <w:rsid w:val="008741ED"/>
    <w:rsid w:val="008857F6"/>
    <w:rsid w:val="0089781B"/>
    <w:rsid w:val="008A117D"/>
    <w:rsid w:val="008B13CE"/>
    <w:rsid w:val="008B407E"/>
    <w:rsid w:val="008B41A9"/>
    <w:rsid w:val="008D71D8"/>
    <w:rsid w:val="008D7CBF"/>
    <w:rsid w:val="009307A9"/>
    <w:rsid w:val="00931F70"/>
    <w:rsid w:val="00943B7C"/>
    <w:rsid w:val="00963C53"/>
    <w:rsid w:val="00963E05"/>
    <w:rsid w:val="00965FFC"/>
    <w:rsid w:val="009675BD"/>
    <w:rsid w:val="00971000"/>
    <w:rsid w:val="009712AD"/>
    <w:rsid w:val="00974A83"/>
    <w:rsid w:val="00977C61"/>
    <w:rsid w:val="00986FE9"/>
    <w:rsid w:val="00987473"/>
    <w:rsid w:val="00990210"/>
    <w:rsid w:val="00995749"/>
    <w:rsid w:val="009A03D8"/>
    <w:rsid w:val="009B0EA9"/>
    <w:rsid w:val="009B15D2"/>
    <w:rsid w:val="009B7B4D"/>
    <w:rsid w:val="009D1C28"/>
    <w:rsid w:val="009E02F6"/>
    <w:rsid w:val="009E07E2"/>
    <w:rsid w:val="009E3247"/>
    <w:rsid w:val="009F0BB7"/>
    <w:rsid w:val="009F2A60"/>
    <w:rsid w:val="009F77B9"/>
    <w:rsid w:val="00A0230E"/>
    <w:rsid w:val="00A03D5E"/>
    <w:rsid w:val="00A10A07"/>
    <w:rsid w:val="00A137D0"/>
    <w:rsid w:val="00A139EB"/>
    <w:rsid w:val="00A1435B"/>
    <w:rsid w:val="00A304E4"/>
    <w:rsid w:val="00A36608"/>
    <w:rsid w:val="00A36D3B"/>
    <w:rsid w:val="00A4117F"/>
    <w:rsid w:val="00A422EF"/>
    <w:rsid w:val="00A45AD7"/>
    <w:rsid w:val="00A46CC0"/>
    <w:rsid w:val="00A53B5F"/>
    <w:rsid w:val="00A61D56"/>
    <w:rsid w:val="00A64805"/>
    <w:rsid w:val="00A64936"/>
    <w:rsid w:val="00A7310B"/>
    <w:rsid w:val="00A84E25"/>
    <w:rsid w:val="00AA4171"/>
    <w:rsid w:val="00AA5431"/>
    <w:rsid w:val="00AC7C78"/>
    <w:rsid w:val="00AD744D"/>
    <w:rsid w:val="00AE37F1"/>
    <w:rsid w:val="00AE6244"/>
    <w:rsid w:val="00B14912"/>
    <w:rsid w:val="00B34B03"/>
    <w:rsid w:val="00B379C3"/>
    <w:rsid w:val="00B4155B"/>
    <w:rsid w:val="00B41A17"/>
    <w:rsid w:val="00B46BF9"/>
    <w:rsid w:val="00B53837"/>
    <w:rsid w:val="00B6372D"/>
    <w:rsid w:val="00B73059"/>
    <w:rsid w:val="00B7585D"/>
    <w:rsid w:val="00BA7FE4"/>
    <w:rsid w:val="00BB50A6"/>
    <w:rsid w:val="00BC2DD0"/>
    <w:rsid w:val="00BD0876"/>
    <w:rsid w:val="00BD4BEF"/>
    <w:rsid w:val="00BF6F57"/>
    <w:rsid w:val="00BF7F39"/>
    <w:rsid w:val="00C0053A"/>
    <w:rsid w:val="00C028A0"/>
    <w:rsid w:val="00C20DB4"/>
    <w:rsid w:val="00C3201B"/>
    <w:rsid w:val="00C5170F"/>
    <w:rsid w:val="00C54158"/>
    <w:rsid w:val="00C67BEE"/>
    <w:rsid w:val="00C82915"/>
    <w:rsid w:val="00C904F3"/>
    <w:rsid w:val="00CA1413"/>
    <w:rsid w:val="00CB59FC"/>
    <w:rsid w:val="00CB7EE3"/>
    <w:rsid w:val="00CC41FE"/>
    <w:rsid w:val="00CC5F7B"/>
    <w:rsid w:val="00CD6FD6"/>
    <w:rsid w:val="00CF1842"/>
    <w:rsid w:val="00D0002F"/>
    <w:rsid w:val="00D049E4"/>
    <w:rsid w:val="00D04D89"/>
    <w:rsid w:val="00D13848"/>
    <w:rsid w:val="00D20EA9"/>
    <w:rsid w:val="00D3358C"/>
    <w:rsid w:val="00D361B4"/>
    <w:rsid w:val="00D46BA9"/>
    <w:rsid w:val="00D67FA0"/>
    <w:rsid w:val="00D852AF"/>
    <w:rsid w:val="00D97ADB"/>
    <w:rsid w:val="00DA0B47"/>
    <w:rsid w:val="00DA1A36"/>
    <w:rsid w:val="00DA3D1B"/>
    <w:rsid w:val="00DB1670"/>
    <w:rsid w:val="00DB27E1"/>
    <w:rsid w:val="00DB525F"/>
    <w:rsid w:val="00DB720D"/>
    <w:rsid w:val="00DD150B"/>
    <w:rsid w:val="00E041EF"/>
    <w:rsid w:val="00E10163"/>
    <w:rsid w:val="00E25CE1"/>
    <w:rsid w:val="00E3235E"/>
    <w:rsid w:val="00E52436"/>
    <w:rsid w:val="00E70CB2"/>
    <w:rsid w:val="00E717D6"/>
    <w:rsid w:val="00E827E3"/>
    <w:rsid w:val="00E87EA4"/>
    <w:rsid w:val="00EB489D"/>
    <w:rsid w:val="00EB54FB"/>
    <w:rsid w:val="00EB66DD"/>
    <w:rsid w:val="00ED3EBE"/>
    <w:rsid w:val="00EE01C0"/>
    <w:rsid w:val="00EE6C41"/>
    <w:rsid w:val="00EF55C4"/>
    <w:rsid w:val="00F236A9"/>
    <w:rsid w:val="00F23B75"/>
    <w:rsid w:val="00F270DF"/>
    <w:rsid w:val="00F30999"/>
    <w:rsid w:val="00F801F5"/>
    <w:rsid w:val="00F846B8"/>
    <w:rsid w:val="00F8737E"/>
    <w:rsid w:val="00FA703F"/>
    <w:rsid w:val="00FB03F6"/>
    <w:rsid w:val="00FB464A"/>
    <w:rsid w:val="00FB4B83"/>
    <w:rsid w:val="00FE42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5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FB03F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B03F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FB03F6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FB03F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B03F6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FB03F6"/>
    <w:rPr>
      <w:rFonts w:ascii="Tahoma" w:hAnsi="Tahoma" w:cs="Tahoma"/>
      <w:sz w:val="16"/>
      <w:szCs w:val="16"/>
    </w:rPr>
  </w:style>
  <w:style w:type="paragraph" w:styleId="a7">
    <w:name w:val="No Spacing"/>
    <w:aliases w:val="основа,Без интервала1"/>
    <w:link w:val="a8"/>
    <w:uiPriority w:val="1"/>
    <w:qFormat/>
    <w:rsid w:val="008741ED"/>
    <w:pPr>
      <w:spacing w:after="0" w:line="240" w:lineRule="auto"/>
    </w:pPr>
  </w:style>
  <w:style w:type="character" w:customStyle="1" w:styleId="a8">
    <w:name w:val="Без интервала Знак"/>
    <w:aliases w:val="основа Знак,Без интервала1 Знак"/>
    <w:basedOn w:val="a0"/>
    <w:link w:val="a7"/>
    <w:uiPriority w:val="1"/>
    <w:qFormat/>
    <w:rsid w:val="008741ED"/>
  </w:style>
  <w:style w:type="character" w:styleId="a9">
    <w:name w:val="Hyperlink"/>
    <w:basedOn w:val="a0"/>
    <w:uiPriority w:val="99"/>
    <w:unhideWhenUsed/>
    <w:rsid w:val="00032398"/>
    <w:rPr>
      <w:color w:val="0000FF"/>
      <w:u w:val="single"/>
    </w:rPr>
  </w:style>
  <w:style w:type="paragraph" w:customStyle="1" w:styleId="md-block-unstyled">
    <w:name w:val="md-block-unstyled"/>
    <w:basedOn w:val="a"/>
    <w:rsid w:val="001566DC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84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81838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9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9244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94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64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5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6083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9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508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62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89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hyperlink" Target="mailto:kindetsad17@ivreg.ru" TargetMode="Externa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7</Pages>
  <Words>834</Words>
  <Characters>4760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</dc:creator>
  <cp:lastModifiedBy>User</cp:lastModifiedBy>
  <cp:revision>18</cp:revision>
  <dcterms:created xsi:type="dcterms:W3CDTF">2026-03-13T14:20:00Z</dcterms:created>
  <dcterms:modified xsi:type="dcterms:W3CDTF">2026-03-18T12:50:00Z</dcterms:modified>
</cp:coreProperties>
</file>