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24F" w:rsidRPr="00BE624F" w:rsidRDefault="00BE624F" w:rsidP="00BE624F">
      <w:pPr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r w:rsidRPr="00BE624F">
        <w:rPr>
          <w:rFonts w:ascii="Times New Roman" w:hAnsi="Times New Roman" w:cs="Times New Roman"/>
          <w:b/>
          <w:sz w:val="28"/>
        </w:rPr>
        <w:t xml:space="preserve">Игры с </w:t>
      </w:r>
      <w:proofErr w:type="spellStart"/>
      <w:r w:rsidRPr="00BE624F">
        <w:rPr>
          <w:rFonts w:ascii="Times New Roman" w:hAnsi="Times New Roman" w:cs="Times New Roman"/>
          <w:b/>
          <w:sz w:val="28"/>
        </w:rPr>
        <w:t>ковролином</w:t>
      </w:r>
      <w:proofErr w:type="spellEnd"/>
      <w:r w:rsidRPr="00BE624F">
        <w:rPr>
          <w:rFonts w:ascii="Times New Roman" w:hAnsi="Times New Roman" w:cs="Times New Roman"/>
          <w:b/>
          <w:sz w:val="28"/>
        </w:rPr>
        <w:t xml:space="preserve"> как средство развития познавательного интереса детей среднего дошкольного возраста (4–5 лет)</w:t>
      </w:r>
    </w:p>
    <w:bookmarkEnd w:id="0"/>
    <w:p w:rsidR="00BE624F" w:rsidRPr="00BE624F" w:rsidRDefault="00BE624F" w:rsidP="00BE624F">
      <w:pPr>
        <w:ind w:firstLine="708"/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sz w:val="28"/>
        </w:rPr>
        <w:t>Познавательный интерес у детей среднего дошкольного возраста проявляется в любознательности, вопросах к взрослым, стремлении исследовать окружающий мир. В возрасте 4–5 лет активно развиваются восприятие, мышление, речь и мелкая моторика. Одним из эффективных средств стимулирования познавательного интереса у детей этой возрастной группы являются дидактические игры с использованием ковролина.</w:t>
      </w:r>
    </w:p>
    <w:p w:rsidR="00BE624F" w:rsidRPr="00BE624F" w:rsidRDefault="00BE624F" w:rsidP="00BE624F">
      <w:pPr>
        <w:jc w:val="both"/>
        <w:rPr>
          <w:rFonts w:ascii="Times New Roman" w:hAnsi="Times New Roman" w:cs="Times New Roman"/>
          <w:b/>
          <w:sz w:val="28"/>
        </w:rPr>
      </w:pPr>
      <w:r w:rsidRPr="00BE624F">
        <w:rPr>
          <w:rFonts w:ascii="Times New Roman" w:hAnsi="Times New Roman" w:cs="Times New Roman"/>
          <w:b/>
          <w:sz w:val="28"/>
        </w:rPr>
        <w:t>Особенности познавательного развития детей 4–5 лет</w:t>
      </w:r>
    </w:p>
    <w:p w:rsidR="00BE624F" w:rsidRPr="00BE624F" w:rsidRDefault="00BE624F" w:rsidP="00BE624F">
      <w:pPr>
        <w:ind w:firstLine="708"/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sz w:val="28"/>
        </w:rPr>
        <w:t>В среднем дошкольном возрасте происходят важные изменения в познавательной сфере:</w:t>
      </w:r>
    </w:p>
    <w:p w:rsidR="00BE624F" w:rsidRPr="00BE624F" w:rsidRDefault="00BE624F" w:rsidP="00BE624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b/>
          <w:sz w:val="28"/>
        </w:rPr>
        <w:t>Восприятие</w:t>
      </w:r>
      <w:r w:rsidRPr="00BE624F">
        <w:rPr>
          <w:rFonts w:ascii="Times New Roman" w:hAnsi="Times New Roman" w:cs="Times New Roman"/>
          <w:sz w:val="28"/>
        </w:rPr>
        <w:t xml:space="preserve"> становится более осмысленным: дети учатся выделять свойства п</w:t>
      </w:r>
      <w:r w:rsidRPr="00BE624F">
        <w:rPr>
          <w:rFonts w:ascii="Times New Roman" w:hAnsi="Times New Roman" w:cs="Times New Roman"/>
          <w:sz w:val="28"/>
        </w:rPr>
        <w:t>редметов (цвет, форму, размер).</w:t>
      </w:r>
    </w:p>
    <w:p w:rsidR="00BE624F" w:rsidRPr="00BE624F" w:rsidRDefault="00BE624F" w:rsidP="00BE624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b/>
          <w:sz w:val="28"/>
        </w:rPr>
        <w:t>Мышление</w:t>
      </w:r>
      <w:r w:rsidRPr="00BE624F">
        <w:rPr>
          <w:rFonts w:ascii="Times New Roman" w:hAnsi="Times New Roman" w:cs="Times New Roman"/>
          <w:sz w:val="28"/>
        </w:rPr>
        <w:t xml:space="preserve"> переходит от наглядно‑действенного к наглядно‑образному: ребёнок может решать задачи, представляя действия в уме</w:t>
      </w:r>
      <w:r w:rsidRPr="00BE624F">
        <w:rPr>
          <w:rFonts w:ascii="Times New Roman" w:hAnsi="Times New Roman" w:cs="Times New Roman"/>
          <w:sz w:val="28"/>
        </w:rPr>
        <w:t>.</w:t>
      </w:r>
    </w:p>
    <w:p w:rsidR="00BE624F" w:rsidRPr="00BE624F" w:rsidRDefault="00BE624F" w:rsidP="00BE624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b/>
          <w:sz w:val="28"/>
        </w:rPr>
        <w:t>Внимание</w:t>
      </w:r>
      <w:r w:rsidRPr="00BE624F">
        <w:rPr>
          <w:rFonts w:ascii="Times New Roman" w:hAnsi="Times New Roman" w:cs="Times New Roman"/>
          <w:sz w:val="28"/>
        </w:rPr>
        <w:t xml:space="preserve"> становится более устойчивым (до 15–20 минут), появляется способность </w:t>
      </w:r>
      <w:r w:rsidRPr="00BE624F">
        <w:rPr>
          <w:rFonts w:ascii="Times New Roman" w:hAnsi="Times New Roman" w:cs="Times New Roman"/>
          <w:sz w:val="28"/>
        </w:rPr>
        <w:t>следовать инструкции взрослого.</w:t>
      </w:r>
    </w:p>
    <w:p w:rsidR="00BE624F" w:rsidRPr="00BE624F" w:rsidRDefault="00BE624F" w:rsidP="00BE624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b/>
          <w:sz w:val="28"/>
        </w:rPr>
        <w:t>Речь</w:t>
      </w:r>
      <w:r w:rsidRPr="00BE624F">
        <w:rPr>
          <w:rFonts w:ascii="Times New Roman" w:hAnsi="Times New Roman" w:cs="Times New Roman"/>
          <w:sz w:val="28"/>
        </w:rPr>
        <w:t xml:space="preserve"> активно развивается: словарный запас достигает 2000–2500 слов, </w:t>
      </w:r>
      <w:r w:rsidRPr="00BE624F">
        <w:rPr>
          <w:rFonts w:ascii="Times New Roman" w:hAnsi="Times New Roman" w:cs="Times New Roman"/>
          <w:sz w:val="28"/>
        </w:rPr>
        <w:t>появляются сложные предложения.</w:t>
      </w:r>
    </w:p>
    <w:p w:rsidR="00BE624F" w:rsidRPr="00BE624F" w:rsidRDefault="00BE624F" w:rsidP="00BE624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b/>
          <w:sz w:val="28"/>
        </w:rPr>
        <w:t>Мелкая моторика</w:t>
      </w:r>
      <w:r w:rsidRPr="00BE624F">
        <w:rPr>
          <w:rFonts w:ascii="Times New Roman" w:hAnsi="Times New Roman" w:cs="Times New Roman"/>
          <w:sz w:val="28"/>
        </w:rPr>
        <w:t xml:space="preserve"> совершенствуется, что позволяет выполнять более точные действия с мелкими предметами.</w:t>
      </w:r>
    </w:p>
    <w:p w:rsidR="00BE624F" w:rsidRPr="00BE624F" w:rsidRDefault="00BE624F" w:rsidP="00BE624F">
      <w:pPr>
        <w:jc w:val="both"/>
        <w:rPr>
          <w:rFonts w:ascii="Times New Roman" w:hAnsi="Times New Roman" w:cs="Times New Roman"/>
          <w:b/>
          <w:sz w:val="28"/>
        </w:rPr>
      </w:pPr>
      <w:r w:rsidRPr="00BE624F">
        <w:rPr>
          <w:rFonts w:ascii="Times New Roman" w:hAnsi="Times New Roman" w:cs="Times New Roman"/>
          <w:b/>
          <w:sz w:val="28"/>
        </w:rPr>
        <w:t>Специфика использования ковролина для детей 4–5 лет</w:t>
      </w:r>
    </w:p>
    <w:p w:rsidR="00BE624F" w:rsidRPr="00BE624F" w:rsidRDefault="00BE624F" w:rsidP="00BE624F">
      <w:pPr>
        <w:ind w:firstLine="708"/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sz w:val="28"/>
        </w:rPr>
        <w:t>Ковролин как дидактическое средство особенно подходит для детей среднего дошкольного возраста, поскольку:</w:t>
      </w:r>
    </w:p>
    <w:p w:rsidR="00BE624F" w:rsidRPr="00BE624F" w:rsidRDefault="00BE624F" w:rsidP="00BE624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sz w:val="28"/>
        </w:rPr>
        <w:t xml:space="preserve">обеспечивает </w:t>
      </w:r>
      <w:r w:rsidRPr="00BE624F">
        <w:rPr>
          <w:rFonts w:ascii="Times New Roman" w:hAnsi="Times New Roman" w:cs="Times New Roman"/>
          <w:b/>
          <w:sz w:val="28"/>
        </w:rPr>
        <w:t>тактильную стимуляцию</w:t>
      </w:r>
      <w:r w:rsidRPr="00BE624F">
        <w:rPr>
          <w:rFonts w:ascii="Times New Roman" w:hAnsi="Times New Roman" w:cs="Times New Roman"/>
          <w:sz w:val="28"/>
        </w:rPr>
        <w:t xml:space="preserve">, </w:t>
      </w:r>
      <w:r w:rsidRPr="00BE624F">
        <w:rPr>
          <w:rFonts w:ascii="Times New Roman" w:hAnsi="Times New Roman" w:cs="Times New Roman"/>
          <w:sz w:val="28"/>
        </w:rPr>
        <w:t>важную для сенсорного развития;</w:t>
      </w:r>
    </w:p>
    <w:p w:rsidR="00BE624F" w:rsidRPr="00BE624F" w:rsidRDefault="00BE624F" w:rsidP="00BE624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sz w:val="28"/>
        </w:rPr>
        <w:t xml:space="preserve">позволяет </w:t>
      </w:r>
      <w:r w:rsidRPr="00BE624F">
        <w:rPr>
          <w:rFonts w:ascii="Times New Roman" w:hAnsi="Times New Roman" w:cs="Times New Roman"/>
          <w:b/>
          <w:sz w:val="28"/>
        </w:rPr>
        <w:t>крепить элементы</w:t>
      </w:r>
      <w:r w:rsidRPr="00BE624F">
        <w:rPr>
          <w:rFonts w:ascii="Times New Roman" w:hAnsi="Times New Roman" w:cs="Times New Roman"/>
          <w:sz w:val="28"/>
        </w:rPr>
        <w:t xml:space="preserve"> (с помощью липучек, магнитов), что развивает мелкую м</w:t>
      </w:r>
      <w:r w:rsidRPr="00BE624F">
        <w:rPr>
          <w:rFonts w:ascii="Times New Roman" w:hAnsi="Times New Roman" w:cs="Times New Roman"/>
          <w:sz w:val="28"/>
        </w:rPr>
        <w:t>оторику;</w:t>
      </w:r>
    </w:p>
    <w:p w:rsidR="00BE624F" w:rsidRPr="00BE624F" w:rsidRDefault="00BE624F" w:rsidP="00BE624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sz w:val="28"/>
        </w:rPr>
        <w:t xml:space="preserve">даёт возможность </w:t>
      </w:r>
      <w:r w:rsidRPr="00BE624F">
        <w:rPr>
          <w:rFonts w:ascii="Times New Roman" w:hAnsi="Times New Roman" w:cs="Times New Roman"/>
          <w:b/>
          <w:sz w:val="28"/>
        </w:rPr>
        <w:t>организовывать игр</w:t>
      </w:r>
      <w:r w:rsidRPr="00BE624F">
        <w:rPr>
          <w:rFonts w:ascii="Times New Roman" w:hAnsi="Times New Roman" w:cs="Times New Roman"/>
          <w:b/>
          <w:sz w:val="28"/>
        </w:rPr>
        <w:t>овые зоны</w:t>
      </w:r>
      <w:r w:rsidRPr="00BE624F">
        <w:rPr>
          <w:rFonts w:ascii="Times New Roman" w:hAnsi="Times New Roman" w:cs="Times New Roman"/>
          <w:sz w:val="28"/>
        </w:rPr>
        <w:t xml:space="preserve"> с разными тематиками;</w:t>
      </w:r>
    </w:p>
    <w:p w:rsidR="00BE624F" w:rsidRPr="00BE624F" w:rsidRDefault="00BE624F" w:rsidP="00BE624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sz w:val="28"/>
        </w:rPr>
        <w:t xml:space="preserve">поддерживает </w:t>
      </w:r>
      <w:r w:rsidRPr="00BE624F">
        <w:rPr>
          <w:rFonts w:ascii="Times New Roman" w:hAnsi="Times New Roman" w:cs="Times New Roman"/>
          <w:b/>
          <w:sz w:val="28"/>
        </w:rPr>
        <w:t>игровую мотивацию</w:t>
      </w:r>
      <w:r w:rsidRPr="00BE624F">
        <w:rPr>
          <w:rFonts w:ascii="Times New Roman" w:hAnsi="Times New Roman" w:cs="Times New Roman"/>
          <w:sz w:val="28"/>
        </w:rPr>
        <w:t>, естественную для данного возраста.</w:t>
      </w:r>
    </w:p>
    <w:p w:rsidR="00BE624F" w:rsidRPr="00BE624F" w:rsidRDefault="00BE624F" w:rsidP="00BE624F">
      <w:pPr>
        <w:jc w:val="both"/>
        <w:rPr>
          <w:rFonts w:ascii="Times New Roman" w:hAnsi="Times New Roman" w:cs="Times New Roman"/>
          <w:b/>
          <w:sz w:val="28"/>
        </w:rPr>
      </w:pPr>
      <w:r w:rsidRPr="00BE624F">
        <w:rPr>
          <w:rFonts w:ascii="Times New Roman" w:hAnsi="Times New Roman" w:cs="Times New Roman"/>
          <w:b/>
          <w:sz w:val="28"/>
        </w:rPr>
        <w:t xml:space="preserve">Виды игр с </w:t>
      </w:r>
      <w:proofErr w:type="spellStart"/>
      <w:r w:rsidRPr="00BE624F">
        <w:rPr>
          <w:rFonts w:ascii="Times New Roman" w:hAnsi="Times New Roman" w:cs="Times New Roman"/>
          <w:b/>
          <w:sz w:val="28"/>
        </w:rPr>
        <w:t>ковролином</w:t>
      </w:r>
      <w:proofErr w:type="spellEnd"/>
      <w:r w:rsidRPr="00BE624F">
        <w:rPr>
          <w:rFonts w:ascii="Times New Roman" w:hAnsi="Times New Roman" w:cs="Times New Roman"/>
          <w:b/>
          <w:sz w:val="28"/>
        </w:rPr>
        <w:t xml:space="preserve"> для детей 4–5 лет</w:t>
      </w:r>
    </w:p>
    <w:p w:rsidR="00BE624F" w:rsidRPr="00BE624F" w:rsidRDefault="00BE624F" w:rsidP="00BE624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</w:rPr>
      </w:pPr>
      <w:r w:rsidRPr="00BE624F">
        <w:rPr>
          <w:rFonts w:ascii="Times New Roman" w:hAnsi="Times New Roman" w:cs="Times New Roman"/>
          <w:b/>
          <w:sz w:val="28"/>
        </w:rPr>
        <w:t>Сенсорно‑развивающие игры:</w:t>
      </w:r>
    </w:p>
    <w:p w:rsidR="00BE624F" w:rsidRPr="00BE624F" w:rsidRDefault="00BE624F" w:rsidP="00BE624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sz w:val="28"/>
        </w:rPr>
        <w:t>«Цветные дорожки» — выкладывание последоват</w:t>
      </w:r>
      <w:r w:rsidRPr="00BE624F">
        <w:rPr>
          <w:rFonts w:ascii="Times New Roman" w:hAnsi="Times New Roman" w:cs="Times New Roman"/>
          <w:sz w:val="28"/>
        </w:rPr>
        <w:t>ельностей из цветных элементов;</w:t>
      </w:r>
    </w:p>
    <w:p w:rsidR="00BE624F" w:rsidRPr="00BE624F" w:rsidRDefault="00BE624F" w:rsidP="00BE624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sz w:val="28"/>
        </w:rPr>
        <w:t>«Большой — маленький» — с</w:t>
      </w:r>
      <w:r w:rsidRPr="00BE624F">
        <w:rPr>
          <w:rFonts w:ascii="Times New Roman" w:hAnsi="Times New Roman" w:cs="Times New Roman"/>
          <w:sz w:val="28"/>
        </w:rPr>
        <w:t>ортировка предметов по размеру;</w:t>
      </w:r>
    </w:p>
    <w:p w:rsidR="00BE624F" w:rsidRPr="00BE624F" w:rsidRDefault="00BE624F" w:rsidP="00BE624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sz w:val="28"/>
        </w:rPr>
        <w:t>«Угадай на ощупь» — тактильное определение предметов, прикреплённых к ковролину.</w:t>
      </w:r>
    </w:p>
    <w:p w:rsidR="00BE624F" w:rsidRPr="00BE624F" w:rsidRDefault="00BE624F" w:rsidP="00BE624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</w:rPr>
      </w:pPr>
      <w:r w:rsidRPr="00BE624F">
        <w:rPr>
          <w:rFonts w:ascii="Times New Roman" w:hAnsi="Times New Roman" w:cs="Times New Roman"/>
          <w:b/>
          <w:sz w:val="28"/>
        </w:rPr>
        <w:t>Математические игры:</w:t>
      </w:r>
    </w:p>
    <w:p w:rsidR="00BE624F" w:rsidRPr="00BE624F" w:rsidRDefault="00BE624F" w:rsidP="00BE624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sz w:val="28"/>
        </w:rPr>
        <w:t>«Цифры и предметы» — соотнесение количества предметов с цифрой;</w:t>
      </w:r>
    </w:p>
    <w:p w:rsidR="00BE624F" w:rsidRPr="00BE624F" w:rsidRDefault="00BE624F" w:rsidP="00BE624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sz w:val="28"/>
        </w:rPr>
        <w:t>«Геометрическое лото» — подбор фигур по форме;</w:t>
      </w:r>
    </w:p>
    <w:p w:rsidR="00BE624F" w:rsidRPr="00BE624F" w:rsidRDefault="00BE624F" w:rsidP="00BE624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sz w:val="28"/>
        </w:rPr>
        <w:t>«Больше — меньш</w:t>
      </w:r>
      <w:r w:rsidRPr="00BE624F">
        <w:rPr>
          <w:rFonts w:ascii="Times New Roman" w:hAnsi="Times New Roman" w:cs="Times New Roman"/>
          <w:sz w:val="28"/>
        </w:rPr>
        <w:t>е» — сравнение групп предметов.</w:t>
      </w:r>
    </w:p>
    <w:p w:rsidR="00BE624F" w:rsidRPr="00BE624F" w:rsidRDefault="00BE624F" w:rsidP="00BE624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</w:rPr>
      </w:pPr>
      <w:r w:rsidRPr="00BE624F">
        <w:rPr>
          <w:rFonts w:ascii="Times New Roman" w:hAnsi="Times New Roman" w:cs="Times New Roman"/>
          <w:b/>
          <w:sz w:val="28"/>
        </w:rPr>
        <w:lastRenderedPageBreak/>
        <w:t>Речевые и языковые игры:</w:t>
      </w:r>
    </w:p>
    <w:p w:rsidR="00BE624F" w:rsidRPr="00BE624F" w:rsidRDefault="00BE624F" w:rsidP="00BE624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sz w:val="28"/>
        </w:rPr>
        <w:t>«Найди звук» — прикрепление картинок, названия которы</w:t>
      </w:r>
      <w:r w:rsidRPr="00BE624F">
        <w:rPr>
          <w:rFonts w:ascii="Times New Roman" w:hAnsi="Times New Roman" w:cs="Times New Roman"/>
          <w:sz w:val="28"/>
        </w:rPr>
        <w:t>х начинаются с заданного звука;</w:t>
      </w:r>
    </w:p>
    <w:p w:rsidR="00BE624F" w:rsidRPr="00BE624F" w:rsidRDefault="00BE624F" w:rsidP="00BE624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sz w:val="28"/>
        </w:rPr>
        <w:t>«Составь предложение» — построение простых пред</w:t>
      </w:r>
      <w:r w:rsidRPr="00BE624F">
        <w:rPr>
          <w:rFonts w:ascii="Times New Roman" w:hAnsi="Times New Roman" w:cs="Times New Roman"/>
          <w:sz w:val="28"/>
        </w:rPr>
        <w:t>ложений из карточек со словами;</w:t>
      </w:r>
    </w:p>
    <w:p w:rsidR="00BE624F" w:rsidRPr="00BE624F" w:rsidRDefault="00BE624F" w:rsidP="00BE624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sz w:val="28"/>
        </w:rPr>
        <w:t>«Назови ласково» — образование уменьшительно‑ласкательных форм слов с помощью фигурок.</w:t>
      </w:r>
    </w:p>
    <w:p w:rsidR="00BE624F" w:rsidRPr="00BE624F" w:rsidRDefault="00BE624F" w:rsidP="00BE624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</w:rPr>
      </w:pPr>
      <w:r w:rsidRPr="00BE624F">
        <w:rPr>
          <w:rFonts w:ascii="Times New Roman" w:hAnsi="Times New Roman" w:cs="Times New Roman"/>
          <w:b/>
          <w:sz w:val="28"/>
        </w:rPr>
        <w:t>Познавательные игры об окружающем мире:</w:t>
      </w:r>
    </w:p>
    <w:p w:rsidR="00BE624F" w:rsidRPr="00BE624F" w:rsidRDefault="00BE624F" w:rsidP="00BE624F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sz w:val="28"/>
        </w:rPr>
        <w:t>«Времена года» — размещение сезонных картинок н</w:t>
      </w:r>
      <w:r w:rsidRPr="00BE624F">
        <w:rPr>
          <w:rFonts w:ascii="Times New Roman" w:hAnsi="Times New Roman" w:cs="Times New Roman"/>
          <w:sz w:val="28"/>
        </w:rPr>
        <w:t>а ковролине;</w:t>
      </w:r>
    </w:p>
    <w:p w:rsidR="00BE624F" w:rsidRPr="00BE624F" w:rsidRDefault="00BE624F" w:rsidP="00BE624F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sz w:val="28"/>
        </w:rPr>
        <w:t>«Кто где живёт?» — распределен</w:t>
      </w:r>
      <w:r w:rsidRPr="00BE624F">
        <w:rPr>
          <w:rFonts w:ascii="Times New Roman" w:hAnsi="Times New Roman" w:cs="Times New Roman"/>
          <w:sz w:val="28"/>
        </w:rPr>
        <w:t>ие животных по средам обитания;</w:t>
      </w:r>
    </w:p>
    <w:p w:rsidR="00BE624F" w:rsidRPr="00BE624F" w:rsidRDefault="00BE624F" w:rsidP="00BE624F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sz w:val="28"/>
        </w:rPr>
        <w:t>«Профессии» — подбор инс</w:t>
      </w:r>
      <w:r w:rsidRPr="00BE624F">
        <w:rPr>
          <w:rFonts w:ascii="Times New Roman" w:hAnsi="Times New Roman" w:cs="Times New Roman"/>
          <w:sz w:val="28"/>
        </w:rPr>
        <w:t>трументов для разных профессий.</w:t>
      </w:r>
    </w:p>
    <w:p w:rsidR="00BE624F" w:rsidRPr="00BE624F" w:rsidRDefault="00BE624F" w:rsidP="00BE624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</w:rPr>
      </w:pPr>
      <w:r w:rsidRPr="00BE624F">
        <w:rPr>
          <w:rFonts w:ascii="Times New Roman" w:hAnsi="Times New Roman" w:cs="Times New Roman"/>
          <w:b/>
          <w:sz w:val="28"/>
        </w:rPr>
        <w:t>Творческие и сюжетные игры:</w:t>
      </w:r>
    </w:p>
    <w:p w:rsidR="00BE624F" w:rsidRPr="00BE624F" w:rsidRDefault="00BE624F" w:rsidP="00BE624F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sz w:val="28"/>
        </w:rPr>
        <w:t>«Зоопарк» — создание пространс</w:t>
      </w:r>
      <w:r w:rsidRPr="00BE624F">
        <w:rPr>
          <w:rFonts w:ascii="Times New Roman" w:hAnsi="Times New Roman" w:cs="Times New Roman"/>
          <w:sz w:val="28"/>
        </w:rPr>
        <w:t>тва с животными и их вольерами;</w:t>
      </w:r>
    </w:p>
    <w:p w:rsidR="00BE624F" w:rsidRPr="00BE624F" w:rsidRDefault="00BE624F" w:rsidP="00BE624F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sz w:val="28"/>
        </w:rPr>
        <w:t>«Магазин» — организация торгов</w:t>
      </w:r>
      <w:r w:rsidRPr="00BE624F">
        <w:rPr>
          <w:rFonts w:ascii="Times New Roman" w:hAnsi="Times New Roman" w:cs="Times New Roman"/>
          <w:sz w:val="28"/>
        </w:rPr>
        <w:t>ой точки с товарами;</w:t>
      </w:r>
    </w:p>
    <w:p w:rsidR="00BE624F" w:rsidRPr="00BE624F" w:rsidRDefault="00BE624F" w:rsidP="00BE624F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sz w:val="28"/>
        </w:rPr>
        <w:t>«Дорога» — конструирование тра</w:t>
      </w:r>
      <w:r w:rsidRPr="00BE624F">
        <w:rPr>
          <w:rFonts w:ascii="Times New Roman" w:hAnsi="Times New Roman" w:cs="Times New Roman"/>
          <w:sz w:val="28"/>
        </w:rPr>
        <w:t>ссы для игрушечного транспорта.</w:t>
      </w:r>
    </w:p>
    <w:p w:rsidR="00BE624F" w:rsidRPr="00BE624F" w:rsidRDefault="00BE624F" w:rsidP="00BE624F">
      <w:pPr>
        <w:jc w:val="both"/>
        <w:rPr>
          <w:rFonts w:ascii="Times New Roman" w:hAnsi="Times New Roman" w:cs="Times New Roman"/>
          <w:b/>
          <w:sz w:val="28"/>
        </w:rPr>
      </w:pPr>
      <w:r w:rsidRPr="00BE624F">
        <w:rPr>
          <w:rFonts w:ascii="Times New Roman" w:hAnsi="Times New Roman" w:cs="Times New Roman"/>
          <w:b/>
          <w:sz w:val="28"/>
        </w:rPr>
        <w:t>Методические рекомендации по организации игр</w:t>
      </w:r>
    </w:p>
    <w:p w:rsidR="00BE624F" w:rsidRPr="00BE624F" w:rsidRDefault="00BE624F" w:rsidP="00BE624F">
      <w:pPr>
        <w:ind w:firstLine="708"/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sz w:val="28"/>
        </w:rPr>
        <w:t>Для эффективного развития познавательного интереса у детей 4–5 лет при использовании ковролина следует учитывать:</w:t>
      </w:r>
    </w:p>
    <w:p w:rsidR="00BE624F" w:rsidRPr="00BE624F" w:rsidRDefault="00BE624F" w:rsidP="00BE624F">
      <w:p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b/>
          <w:sz w:val="28"/>
        </w:rPr>
        <w:t>Продолжительность игры</w:t>
      </w:r>
      <w:r w:rsidRPr="00BE624F">
        <w:rPr>
          <w:rFonts w:ascii="Times New Roman" w:hAnsi="Times New Roman" w:cs="Times New Roman"/>
          <w:sz w:val="28"/>
        </w:rPr>
        <w:t>: 15–20 минут — оптимальная длитель</w:t>
      </w:r>
      <w:r>
        <w:rPr>
          <w:rFonts w:ascii="Times New Roman" w:hAnsi="Times New Roman" w:cs="Times New Roman"/>
          <w:sz w:val="28"/>
        </w:rPr>
        <w:t>ность для поддержания внимания.</w:t>
      </w:r>
    </w:p>
    <w:p w:rsidR="00BE624F" w:rsidRPr="00BE624F" w:rsidRDefault="00BE624F" w:rsidP="00BE624F">
      <w:p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b/>
          <w:sz w:val="28"/>
        </w:rPr>
        <w:t>Структура занятия</w:t>
      </w:r>
      <w:r>
        <w:rPr>
          <w:rFonts w:ascii="Times New Roman" w:hAnsi="Times New Roman" w:cs="Times New Roman"/>
          <w:sz w:val="28"/>
        </w:rPr>
        <w:t>:</w:t>
      </w:r>
    </w:p>
    <w:p w:rsidR="00BE624F" w:rsidRPr="00BE624F" w:rsidRDefault="00BE624F" w:rsidP="00BE624F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sz w:val="28"/>
        </w:rPr>
        <w:t xml:space="preserve">вводная часть (мотивация, </w:t>
      </w:r>
      <w:r w:rsidRPr="00BE624F">
        <w:rPr>
          <w:rFonts w:ascii="Times New Roman" w:hAnsi="Times New Roman" w:cs="Times New Roman"/>
          <w:sz w:val="28"/>
        </w:rPr>
        <w:t>постановка задачи) — 3–5 минут;</w:t>
      </w:r>
    </w:p>
    <w:p w:rsidR="00BE624F" w:rsidRPr="00BE624F" w:rsidRDefault="00BE624F" w:rsidP="00BE624F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sz w:val="28"/>
        </w:rPr>
        <w:t>основная часть (самостоятельная игров</w:t>
      </w:r>
      <w:r w:rsidRPr="00BE624F">
        <w:rPr>
          <w:rFonts w:ascii="Times New Roman" w:hAnsi="Times New Roman" w:cs="Times New Roman"/>
          <w:sz w:val="28"/>
        </w:rPr>
        <w:t>ая деятельность) — 10–15 минут;</w:t>
      </w:r>
    </w:p>
    <w:p w:rsidR="00BE624F" w:rsidRPr="00BE624F" w:rsidRDefault="00BE624F" w:rsidP="00BE624F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sz w:val="28"/>
        </w:rPr>
        <w:t>заключительная часть (обсуж</w:t>
      </w:r>
      <w:r w:rsidRPr="00BE624F">
        <w:rPr>
          <w:rFonts w:ascii="Times New Roman" w:hAnsi="Times New Roman" w:cs="Times New Roman"/>
          <w:sz w:val="28"/>
        </w:rPr>
        <w:t>дение, рефлексия) — 2–3 минуты.</w:t>
      </w:r>
    </w:p>
    <w:p w:rsidR="00BE624F" w:rsidRPr="00BE624F" w:rsidRDefault="00BE624F" w:rsidP="00BE624F">
      <w:p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b/>
          <w:sz w:val="28"/>
        </w:rPr>
        <w:t>Формы организации</w:t>
      </w:r>
      <w:r>
        <w:rPr>
          <w:rFonts w:ascii="Times New Roman" w:hAnsi="Times New Roman" w:cs="Times New Roman"/>
          <w:sz w:val="28"/>
        </w:rPr>
        <w:t>:</w:t>
      </w:r>
    </w:p>
    <w:p w:rsidR="00BE624F" w:rsidRPr="00BE624F" w:rsidRDefault="00BE624F" w:rsidP="00BE624F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sz w:val="28"/>
        </w:rPr>
        <w:t>индивидуальны</w:t>
      </w:r>
      <w:r w:rsidRPr="00BE624F">
        <w:rPr>
          <w:rFonts w:ascii="Times New Roman" w:hAnsi="Times New Roman" w:cs="Times New Roman"/>
          <w:sz w:val="28"/>
        </w:rPr>
        <w:t>е игры (для застенчивых детей);</w:t>
      </w:r>
    </w:p>
    <w:p w:rsidR="00BE624F" w:rsidRPr="00BE624F" w:rsidRDefault="00BE624F" w:rsidP="00BE624F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sz w:val="28"/>
        </w:rPr>
        <w:t>парные игры (ра</w:t>
      </w:r>
      <w:r w:rsidRPr="00BE624F">
        <w:rPr>
          <w:rFonts w:ascii="Times New Roman" w:hAnsi="Times New Roman" w:cs="Times New Roman"/>
          <w:sz w:val="28"/>
        </w:rPr>
        <w:t>звитие навыков взаимодействия);</w:t>
      </w:r>
    </w:p>
    <w:p w:rsidR="00BE624F" w:rsidRPr="00BE624F" w:rsidRDefault="00BE624F" w:rsidP="00BE624F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sz w:val="28"/>
        </w:rPr>
        <w:t>групповые игры (до 4–5 детей).</w:t>
      </w:r>
    </w:p>
    <w:p w:rsidR="00BE624F" w:rsidRPr="00BE624F" w:rsidRDefault="00BE624F" w:rsidP="00BE624F">
      <w:pPr>
        <w:jc w:val="both"/>
        <w:rPr>
          <w:rFonts w:ascii="Times New Roman" w:hAnsi="Times New Roman" w:cs="Times New Roman"/>
          <w:b/>
          <w:sz w:val="28"/>
        </w:rPr>
      </w:pPr>
      <w:r w:rsidRPr="00BE624F">
        <w:rPr>
          <w:rFonts w:ascii="Times New Roman" w:hAnsi="Times New Roman" w:cs="Times New Roman"/>
          <w:b/>
          <w:sz w:val="28"/>
        </w:rPr>
        <w:t>Приёмы активи</w:t>
      </w:r>
      <w:r>
        <w:rPr>
          <w:rFonts w:ascii="Times New Roman" w:hAnsi="Times New Roman" w:cs="Times New Roman"/>
          <w:b/>
          <w:sz w:val="28"/>
        </w:rPr>
        <w:t>зации познавательного интереса:</w:t>
      </w:r>
    </w:p>
    <w:p w:rsidR="00BE624F" w:rsidRPr="00BE624F" w:rsidRDefault="00BE624F" w:rsidP="00BE624F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sz w:val="28"/>
        </w:rPr>
        <w:t>испо</w:t>
      </w:r>
      <w:r w:rsidRPr="00BE624F">
        <w:rPr>
          <w:rFonts w:ascii="Times New Roman" w:hAnsi="Times New Roman" w:cs="Times New Roman"/>
          <w:sz w:val="28"/>
        </w:rPr>
        <w:t>льзование сказочных персонажей;</w:t>
      </w:r>
    </w:p>
    <w:p w:rsidR="00BE624F" w:rsidRPr="00BE624F" w:rsidRDefault="00BE624F" w:rsidP="00BE624F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sz w:val="28"/>
        </w:rPr>
        <w:t xml:space="preserve">создание проблемных ситуаций («Как помочь </w:t>
      </w:r>
      <w:r w:rsidRPr="00BE624F">
        <w:rPr>
          <w:rFonts w:ascii="Times New Roman" w:hAnsi="Times New Roman" w:cs="Times New Roman"/>
          <w:sz w:val="28"/>
        </w:rPr>
        <w:t>зайчику перейти через речку?»);</w:t>
      </w:r>
    </w:p>
    <w:p w:rsidR="00BE624F" w:rsidRPr="00BE624F" w:rsidRDefault="00BE624F" w:rsidP="00BE624F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sz w:val="28"/>
        </w:rPr>
        <w:t>поощрение инициативы и самостоятельности.</w:t>
      </w:r>
    </w:p>
    <w:p w:rsidR="00BE624F" w:rsidRPr="00BE624F" w:rsidRDefault="00BE624F" w:rsidP="00BE624F">
      <w:pPr>
        <w:ind w:firstLine="360"/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sz w:val="28"/>
        </w:rPr>
        <w:t xml:space="preserve">Систематическое использование игр с </w:t>
      </w:r>
      <w:proofErr w:type="spellStart"/>
      <w:r w:rsidRPr="00BE624F">
        <w:rPr>
          <w:rFonts w:ascii="Times New Roman" w:hAnsi="Times New Roman" w:cs="Times New Roman"/>
          <w:sz w:val="28"/>
        </w:rPr>
        <w:t>ковролином</w:t>
      </w:r>
      <w:proofErr w:type="spellEnd"/>
      <w:r w:rsidRPr="00BE624F">
        <w:rPr>
          <w:rFonts w:ascii="Times New Roman" w:hAnsi="Times New Roman" w:cs="Times New Roman"/>
          <w:sz w:val="28"/>
        </w:rPr>
        <w:t xml:space="preserve"> у детей 4–5 лет способствует:</w:t>
      </w:r>
    </w:p>
    <w:p w:rsidR="00BE624F" w:rsidRPr="00BE624F" w:rsidRDefault="00BE624F" w:rsidP="00BE624F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sz w:val="28"/>
        </w:rPr>
        <w:t>развитию познавательных процессов (восприяти</w:t>
      </w:r>
      <w:r w:rsidRPr="00BE624F">
        <w:rPr>
          <w:rFonts w:ascii="Times New Roman" w:hAnsi="Times New Roman" w:cs="Times New Roman"/>
          <w:sz w:val="28"/>
        </w:rPr>
        <w:t>я, внимания, памяти, мышления);</w:t>
      </w:r>
    </w:p>
    <w:p w:rsidR="00BE624F" w:rsidRPr="00BE624F" w:rsidRDefault="00BE624F" w:rsidP="00BE624F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sz w:val="28"/>
        </w:rPr>
        <w:t>совершенствованию речевых навыков (обогащение с</w:t>
      </w:r>
      <w:r w:rsidRPr="00BE624F">
        <w:rPr>
          <w:rFonts w:ascii="Times New Roman" w:hAnsi="Times New Roman" w:cs="Times New Roman"/>
          <w:sz w:val="28"/>
        </w:rPr>
        <w:t>ловаря, развитие связной речи);</w:t>
      </w:r>
    </w:p>
    <w:p w:rsidR="00BE624F" w:rsidRPr="00BE624F" w:rsidRDefault="00BE624F" w:rsidP="00BE624F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sz w:val="28"/>
        </w:rPr>
        <w:t>формированию элементарных математических представлений;</w:t>
      </w:r>
    </w:p>
    <w:p w:rsidR="00BE624F" w:rsidRPr="00BE624F" w:rsidRDefault="00BE624F" w:rsidP="00BE624F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sz w:val="28"/>
        </w:rPr>
        <w:t>расшир</w:t>
      </w:r>
      <w:r w:rsidRPr="00BE624F">
        <w:rPr>
          <w:rFonts w:ascii="Times New Roman" w:hAnsi="Times New Roman" w:cs="Times New Roman"/>
          <w:sz w:val="28"/>
        </w:rPr>
        <w:t>ению знаний об окружающем мире;</w:t>
      </w:r>
    </w:p>
    <w:p w:rsidR="00BE624F" w:rsidRPr="00BE624F" w:rsidRDefault="00BE624F" w:rsidP="00BE624F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sz w:val="28"/>
        </w:rPr>
        <w:lastRenderedPageBreak/>
        <w:t>развитию мелкой м</w:t>
      </w:r>
      <w:r w:rsidRPr="00BE624F">
        <w:rPr>
          <w:rFonts w:ascii="Times New Roman" w:hAnsi="Times New Roman" w:cs="Times New Roman"/>
          <w:sz w:val="28"/>
        </w:rPr>
        <w:t>оторики и координации движений;</w:t>
      </w:r>
    </w:p>
    <w:p w:rsidR="00BE624F" w:rsidRPr="00BE624F" w:rsidRDefault="00BE624F" w:rsidP="00BE624F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sz w:val="28"/>
        </w:rPr>
        <w:t>воспитанию люб</w:t>
      </w:r>
      <w:r w:rsidRPr="00BE624F">
        <w:rPr>
          <w:rFonts w:ascii="Times New Roman" w:hAnsi="Times New Roman" w:cs="Times New Roman"/>
          <w:sz w:val="28"/>
        </w:rPr>
        <w:t>ознательности и инициативности;</w:t>
      </w:r>
    </w:p>
    <w:p w:rsidR="00BE624F" w:rsidRPr="00BE624F" w:rsidRDefault="00BE624F" w:rsidP="00BE624F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sz w:val="28"/>
        </w:rPr>
        <w:t>формированию навыков сотрудничества и коммуникации.</w:t>
      </w:r>
    </w:p>
    <w:p w:rsidR="00BE624F" w:rsidRPr="00880E00" w:rsidRDefault="00BE624F" w:rsidP="00BE624F">
      <w:pPr>
        <w:jc w:val="both"/>
        <w:rPr>
          <w:rFonts w:ascii="Times New Roman" w:hAnsi="Times New Roman" w:cs="Times New Roman"/>
          <w:b/>
          <w:sz w:val="28"/>
        </w:rPr>
      </w:pPr>
      <w:r w:rsidRPr="00880E00">
        <w:rPr>
          <w:rFonts w:ascii="Times New Roman" w:hAnsi="Times New Roman" w:cs="Times New Roman"/>
          <w:b/>
          <w:sz w:val="28"/>
        </w:rPr>
        <w:t>Примеры игр</w:t>
      </w:r>
      <w:r w:rsidR="00880E00" w:rsidRPr="00880E00">
        <w:rPr>
          <w:rFonts w:ascii="Times New Roman" w:hAnsi="Times New Roman" w:cs="Times New Roman"/>
          <w:b/>
          <w:sz w:val="28"/>
        </w:rPr>
        <w:t xml:space="preserve"> с </w:t>
      </w:r>
      <w:proofErr w:type="spellStart"/>
      <w:r w:rsidR="00880E00" w:rsidRPr="00880E00">
        <w:rPr>
          <w:rFonts w:ascii="Times New Roman" w:hAnsi="Times New Roman" w:cs="Times New Roman"/>
          <w:b/>
          <w:sz w:val="28"/>
        </w:rPr>
        <w:t>ковролином</w:t>
      </w:r>
      <w:proofErr w:type="spellEnd"/>
    </w:p>
    <w:p w:rsidR="00BE624F" w:rsidRPr="00880E00" w:rsidRDefault="00BE624F" w:rsidP="00BE624F">
      <w:pPr>
        <w:jc w:val="both"/>
        <w:rPr>
          <w:rFonts w:ascii="Times New Roman" w:hAnsi="Times New Roman" w:cs="Times New Roman"/>
          <w:b/>
          <w:sz w:val="28"/>
        </w:rPr>
      </w:pPr>
      <w:r w:rsidRPr="00880E00">
        <w:rPr>
          <w:rFonts w:ascii="Times New Roman" w:hAnsi="Times New Roman" w:cs="Times New Roman"/>
          <w:b/>
          <w:sz w:val="28"/>
        </w:rPr>
        <w:t>«Весёлые</w:t>
      </w:r>
      <w:r w:rsidR="00880E00" w:rsidRPr="00880E00">
        <w:rPr>
          <w:rFonts w:ascii="Times New Roman" w:hAnsi="Times New Roman" w:cs="Times New Roman"/>
          <w:b/>
          <w:sz w:val="28"/>
        </w:rPr>
        <w:t xml:space="preserve"> фигуры»:</w:t>
      </w:r>
    </w:p>
    <w:p w:rsidR="00BE624F" w:rsidRPr="00BE624F" w:rsidRDefault="00BE624F" w:rsidP="00BE624F">
      <w:pPr>
        <w:jc w:val="both"/>
        <w:rPr>
          <w:rFonts w:ascii="Times New Roman" w:hAnsi="Times New Roman" w:cs="Times New Roman"/>
          <w:sz w:val="28"/>
        </w:rPr>
      </w:pPr>
      <w:r w:rsidRPr="00880E00">
        <w:rPr>
          <w:rFonts w:ascii="Times New Roman" w:hAnsi="Times New Roman" w:cs="Times New Roman"/>
          <w:b/>
          <w:sz w:val="28"/>
        </w:rPr>
        <w:t>Цель</w:t>
      </w:r>
      <w:r w:rsidRPr="00BE624F">
        <w:rPr>
          <w:rFonts w:ascii="Times New Roman" w:hAnsi="Times New Roman" w:cs="Times New Roman"/>
          <w:sz w:val="28"/>
        </w:rPr>
        <w:t xml:space="preserve">: закрепление </w:t>
      </w:r>
      <w:r w:rsidR="00880E00">
        <w:rPr>
          <w:rFonts w:ascii="Times New Roman" w:hAnsi="Times New Roman" w:cs="Times New Roman"/>
          <w:sz w:val="28"/>
        </w:rPr>
        <w:t>знаний о геометрических формах.</w:t>
      </w:r>
    </w:p>
    <w:p w:rsidR="00BE624F" w:rsidRPr="00BE624F" w:rsidRDefault="00BE624F" w:rsidP="00BE624F">
      <w:pPr>
        <w:jc w:val="both"/>
        <w:rPr>
          <w:rFonts w:ascii="Times New Roman" w:hAnsi="Times New Roman" w:cs="Times New Roman"/>
          <w:sz w:val="28"/>
        </w:rPr>
      </w:pPr>
      <w:r w:rsidRPr="00880E00">
        <w:rPr>
          <w:rFonts w:ascii="Times New Roman" w:hAnsi="Times New Roman" w:cs="Times New Roman"/>
          <w:b/>
          <w:sz w:val="28"/>
        </w:rPr>
        <w:t>Материалы</w:t>
      </w:r>
      <w:r w:rsidRPr="00BE624F">
        <w:rPr>
          <w:rFonts w:ascii="Times New Roman" w:hAnsi="Times New Roman" w:cs="Times New Roman"/>
          <w:sz w:val="28"/>
        </w:rPr>
        <w:t>: ковролин, фетровые фигуры (круг, квадра</w:t>
      </w:r>
      <w:r w:rsidR="00880E00">
        <w:rPr>
          <w:rFonts w:ascii="Times New Roman" w:hAnsi="Times New Roman" w:cs="Times New Roman"/>
          <w:sz w:val="28"/>
        </w:rPr>
        <w:t>т, треугольник, прямоугольник).</w:t>
      </w:r>
    </w:p>
    <w:p w:rsidR="00BE624F" w:rsidRPr="00BE624F" w:rsidRDefault="00BE624F" w:rsidP="00BE624F">
      <w:pPr>
        <w:jc w:val="both"/>
        <w:rPr>
          <w:rFonts w:ascii="Times New Roman" w:hAnsi="Times New Roman" w:cs="Times New Roman"/>
          <w:sz w:val="28"/>
        </w:rPr>
      </w:pPr>
      <w:r w:rsidRPr="00880E00">
        <w:rPr>
          <w:rFonts w:ascii="Times New Roman" w:hAnsi="Times New Roman" w:cs="Times New Roman"/>
          <w:b/>
          <w:sz w:val="28"/>
        </w:rPr>
        <w:t>Ход игры:</w:t>
      </w:r>
      <w:r w:rsidRPr="00BE624F">
        <w:rPr>
          <w:rFonts w:ascii="Times New Roman" w:hAnsi="Times New Roman" w:cs="Times New Roman"/>
          <w:sz w:val="28"/>
        </w:rPr>
        <w:t xml:space="preserve"> воспитатель предлагает детям прикрепить фигуры определённого цвета и формы в указанные места. Затем дети счита</w:t>
      </w:r>
      <w:r w:rsidR="00880E00">
        <w:rPr>
          <w:rFonts w:ascii="Times New Roman" w:hAnsi="Times New Roman" w:cs="Times New Roman"/>
          <w:sz w:val="28"/>
        </w:rPr>
        <w:t>ют, сколько фигур каждого вида.</w:t>
      </w:r>
    </w:p>
    <w:p w:rsidR="00BE624F" w:rsidRPr="00880E00" w:rsidRDefault="00880E00" w:rsidP="00BE624F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«Чей хвост?»:</w:t>
      </w:r>
    </w:p>
    <w:p w:rsidR="00BE624F" w:rsidRPr="00BE624F" w:rsidRDefault="00BE624F" w:rsidP="00BE624F">
      <w:pPr>
        <w:jc w:val="both"/>
        <w:rPr>
          <w:rFonts w:ascii="Times New Roman" w:hAnsi="Times New Roman" w:cs="Times New Roman"/>
          <w:sz w:val="28"/>
        </w:rPr>
      </w:pPr>
      <w:r w:rsidRPr="00880E00">
        <w:rPr>
          <w:rFonts w:ascii="Times New Roman" w:hAnsi="Times New Roman" w:cs="Times New Roman"/>
          <w:b/>
          <w:sz w:val="28"/>
        </w:rPr>
        <w:t>Цель</w:t>
      </w:r>
      <w:r w:rsidRPr="00BE624F">
        <w:rPr>
          <w:rFonts w:ascii="Times New Roman" w:hAnsi="Times New Roman" w:cs="Times New Roman"/>
          <w:sz w:val="28"/>
        </w:rPr>
        <w:t>: развит</w:t>
      </w:r>
      <w:r w:rsidR="00880E00">
        <w:rPr>
          <w:rFonts w:ascii="Times New Roman" w:hAnsi="Times New Roman" w:cs="Times New Roman"/>
          <w:sz w:val="28"/>
        </w:rPr>
        <w:t>ие внимания, знаний о животных.</w:t>
      </w:r>
    </w:p>
    <w:p w:rsidR="00BE624F" w:rsidRPr="00BE624F" w:rsidRDefault="00BE624F" w:rsidP="00BE624F">
      <w:pPr>
        <w:jc w:val="both"/>
        <w:rPr>
          <w:rFonts w:ascii="Times New Roman" w:hAnsi="Times New Roman" w:cs="Times New Roman"/>
          <w:sz w:val="28"/>
        </w:rPr>
      </w:pPr>
      <w:r w:rsidRPr="00880E00">
        <w:rPr>
          <w:rFonts w:ascii="Times New Roman" w:hAnsi="Times New Roman" w:cs="Times New Roman"/>
          <w:b/>
          <w:sz w:val="28"/>
        </w:rPr>
        <w:t>Материалы</w:t>
      </w:r>
      <w:r w:rsidRPr="00BE624F">
        <w:rPr>
          <w:rFonts w:ascii="Times New Roman" w:hAnsi="Times New Roman" w:cs="Times New Roman"/>
          <w:sz w:val="28"/>
        </w:rPr>
        <w:t>: изображения животных без хвостов</w:t>
      </w:r>
      <w:r w:rsidR="00880E00">
        <w:rPr>
          <w:rFonts w:ascii="Times New Roman" w:hAnsi="Times New Roman" w:cs="Times New Roman"/>
          <w:sz w:val="28"/>
        </w:rPr>
        <w:t xml:space="preserve"> и отдельные хвосты.</w:t>
      </w:r>
    </w:p>
    <w:p w:rsidR="00BE624F" w:rsidRPr="00BE624F" w:rsidRDefault="00BE624F" w:rsidP="00BE624F">
      <w:pPr>
        <w:jc w:val="both"/>
        <w:rPr>
          <w:rFonts w:ascii="Times New Roman" w:hAnsi="Times New Roman" w:cs="Times New Roman"/>
          <w:sz w:val="28"/>
        </w:rPr>
      </w:pPr>
      <w:r w:rsidRPr="00880E00">
        <w:rPr>
          <w:rFonts w:ascii="Times New Roman" w:hAnsi="Times New Roman" w:cs="Times New Roman"/>
          <w:b/>
          <w:sz w:val="28"/>
        </w:rPr>
        <w:t>Ход игры</w:t>
      </w:r>
      <w:r w:rsidRPr="00BE624F">
        <w:rPr>
          <w:rFonts w:ascii="Times New Roman" w:hAnsi="Times New Roman" w:cs="Times New Roman"/>
          <w:sz w:val="28"/>
        </w:rPr>
        <w:t>: дети подбирают хвосты к животны</w:t>
      </w:r>
      <w:r w:rsidR="00880E00">
        <w:rPr>
          <w:rFonts w:ascii="Times New Roman" w:hAnsi="Times New Roman" w:cs="Times New Roman"/>
          <w:sz w:val="28"/>
        </w:rPr>
        <w:t>м и прикрепляют их на ковролин.</w:t>
      </w:r>
    </w:p>
    <w:p w:rsidR="00BE624F" w:rsidRPr="00880E00" w:rsidRDefault="00880E00" w:rsidP="00BE624F">
      <w:pPr>
        <w:jc w:val="both"/>
        <w:rPr>
          <w:rFonts w:ascii="Times New Roman" w:hAnsi="Times New Roman" w:cs="Times New Roman"/>
          <w:b/>
          <w:sz w:val="28"/>
        </w:rPr>
      </w:pPr>
      <w:r w:rsidRPr="00880E00">
        <w:rPr>
          <w:rFonts w:ascii="Times New Roman" w:hAnsi="Times New Roman" w:cs="Times New Roman"/>
          <w:b/>
          <w:sz w:val="28"/>
        </w:rPr>
        <w:t>«Построй башню»:</w:t>
      </w:r>
    </w:p>
    <w:p w:rsidR="00BE624F" w:rsidRPr="00BE624F" w:rsidRDefault="00BE624F" w:rsidP="00BE624F">
      <w:pPr>
        <w:jc w:val="both"/>
        <w:rPr>
          <w:rFonts w:ascii="Times New Roman" w:hAnsi="Times New Roman" w:cs="Times New Roman"/>
          <w:sz w:val="28"/>
        </w:rPr>
      </w:pPr>
      <w:r w:rsidRPr="00880E00">
        <w:rPr>
          <w:rFonts w:ascii="Times New Roman" w:hAnsi="Times New Roman" w:cs="Times New Roman"/>
          <w:b/>
          <w:sz w:val="28"/>
        </w:rPr>
        <w:t>Цель</w:t>
      </w:r>
      <w:r w:rsidRPr="00BE624F">
        <w:rPr>
          <w:rFonts w:ascii="Times New Roman" w:hAnsi="Times New Roman" w:cs="Times New Roman"/>
          <w:sz w:val="28"/>
        </w:rPr>
        <w:t>: развитие про</w:t>
      </w:r>
      <w:r w:rsidR="00880E00">
        <w:rPr>
          <w:rFonts w:ascii="Times New Roman" w:hAnsi="Times New Roman" w:cs="Times New Roman"/>
          <w:sz w:val="28"/>
        </w:rPr>
        <w:t>странственного мышления, счёта.</w:t>
      </w:r>
    </w:p>
    <w:p w:rsidR="00BE624F" w:rsidRPr="00BE624F" w:rsidRDefault="00BE624F" w:rsidP="00BE624F">
      <w:pPr>
        <w:jc w:val="both"/>
        <w:rPr>
          <w:rFonts w:ascii="Times New Roman" w:hAnsi="Times New Roman" w:cs="Times New Roman"/>
          <w:sz w:val="28"/>
        </w:rPr>
      </w:pPr>
      <w:r w:rsidRPr="00880E00">
        <w:rPr>
          <w:rFonts w:ascii="Times New Roman" w:hAnsi="Times New Roman" w:cs="Times New Roman"/>
          <w:b/>
          <w:sz w:val="28"/>
        </w:rPr>
        <w:t>Материалы</w:t>
      </w:r>
      <w:r w:rsidRPr="00BE624F">
        <w:rPr>
          <w:rFonts w:ascii="Times New Roman" w:hAnsi="Times New Roman" w:cs="Times New Roman"/>
          <w:sz w:val="28"/>
        </w:rPr>
        <w:t>: разн</w:t>
      </w:r>
      <w:r w:rsidR="00880E00">
        <w:rPr>
          <w:rFonts w:ascii="Times New Roman" w:hAnsi="Times New Roman" w:cs="Times New Roman"/>
          <w:sz w:val="28"/>
        </w:rPr>
        <w:t>оцветные блоки разного размера.</w:t>
      </w:r>
    </w:p>
    <w:p w:rsidR="00BE624F" w:rsidRPr="00BE624F" w:rsidRDefault="00BE624F" w:rsidP="00BE624F">
      <w:pPr>
        <w:jc w:val="both"/>
        <w:rPr>
          <w:rFonts w:ascii="Times New Roman" w:hAnsi="Times New Roman" w:cs="Times New Roman"/>
          <w:sz w:val="28"/>
        </w:rPr>
      </w:pPr>
      <w:r w:rsidRPr="00880E00">
        <w:rPr>
          <w:rFonts w:ascii="Times New Roman" w:hAnsi="Times New Roman" w:cs="Times New Roman"/>
          <w:b/>
          <w:sz w:val="28"/>
        </w:rPr>
        <w:t>Ход игры</w:t>
      </w:r>
      <w:r w:rsidRPr="00BE624F">
        <w:rPr>
          <w:rFonts w:ascii="Times New Roman" w:hAnsi="Times New Roman" w:cs="Times New Roman"/>
          <w:sz w:val="28"/>
        </w:rPr>
        <w:t xml:space="preserve">: по инструкции воспитателя дети строят башни (красная — самая </w:t>
      </w:r>
      <w:r w:rsidR="00880E00">
        <w:rPr>
          <w:rFonts w:ascii="Times New Roman" w:hAnsi="Times New Roman" w:cs="Times New Roman"/>
          <w:sz w:val="28"/>
        </w:rPr>
        <w:t>высокая, синяя — ниже и т. д.).</w:t>
      </w:r>
    </w:p>
    <w:p w:rsidR="00BE624F" w:rsidRPr="00880E00" w:rsidRDefault="00880E00" w:rsidP="00BE624F">
      <w:pPr>
        <w:jc w:val="both"/>
        <w:rPr>
          <w:rFonts w:ascii="Times New Roman" w:hAnsi="Times New Roman" w:cs="Times New Roman"/>
          <w:b/>
          <w:sz w:val="28"/>
        </w:rPr>
      </w:pPr>
      <w:r w:rsidRPr="00880E00">
        <w:rPr>
          <w:rFonts w:ascii="Times New Roman" w:hAnsi="Times New Roman" w:cs="Times New Roman"/>
          <w:b/>
          <w:sz w:val="28"/>
        </w:rPr>
        <w:t>«Найди отличия»:</w:t>
      </w:r>
    </w:p>
    <w:p w:rsidR="00BE624F" w:rsidRPr="00BE624F" w:rsidRDefault="00BE624F" w:rsidP="00BE624F">
      <w:pPr>
        <w:jc w:val="both"/>
        <w:rPr>
          <w:rFonts w:ascii="Times New Roman" w:hAnsi="Times New Roman" w:cs="Times New Roman"/>
          <w:sz w:val="28"/>
        </w:rPr>
      </w:pPr>
      <w:r w:rsidRPr="00880E00">
        <w:rPr>
          <w:rFonts w:ascii="Times New Roman" w:hAnsi="Times New Roman" w:cs="Times New Roman"/>
          <w:b/>
          <w:sz w:val="28"/>
        </w:rPr>
        <w:t>Ц</w:t>
      </w:r>
      <w:r w:rsidR="00880E00" w:rsidRPr="00880E00">
        <w:rPr>
          <w:rFonts w:ascii="Times New Roman" w:hAnsi="Times New Roman" w:cs="Times New Roman"/>
          <w:b/>
          <w:sz w:val="28"/>
        </w:rPr>
        <w:t>ель</w:t>
      </w:r>
      <w:r w:rsidR="00880E00">
        <w:rPr>
          <w:rFonts w:ascii="Times New Roman" w:hAnsi="Times New Roman" w:cs="Times New Roman"/>
          <w:sz w:val="28"/>
        </w:rPr>
        <w:t>: развитие наблюдательности.</w:t>
      </w:r>
    </w:p>
    <w:p w:rsidR="00BE624F" w:rsidRPr="00BE624F" w:rsidRDefault="00BE624F" w:rsidP="00BE624F">
      <w:pPr>
        <w:jc w:val="both"/>
        <w:rPr>
          <w:rFonts w:ascii="Times New Roman" w:hAnsi="Times New Roman" w:cs="Times New Roman"/>
          <w:sz w:val="28"/>
        </w:rPr>
      </w:pPr>
      <w:r w:rsidRPr="00880E00">
        <w:rPr>
          <w:rFonts w:ascii="Times New Roman" w:hAnsi="Times New Roman" w:cs="Times New Roman"/>
          <w:b/>
          <w:sz w:val="28"/>
        </w:rPr>
        <w:t>Материалы</w:t>
      </w:r>
      <w:r w:rsidRPr="00BE624F">
        <w:rPr>
          <w:rFonts w:ascii="Times New Roman" w:hAnsi="Times New Roman" w:cs="Times New Roman"/>
          <w:sz w:val="28"/>
        </w:rPr>
        <w:t>: две похожие ка</w:t>
      </w:r>
      <w:r w:rsidR="00880E00">
        <w:rPr>
          <w:rFonts w:ascii="Times New Roman" w:hAnsi="Times New Roman" w:cs="Times New Roman"/>
          <w:sz w:val="28"/>
        </w:rPr>
        <w:t>ртинки с небольшими различиями.</w:t>
      </w:r>
    </w:p>
    <w:p w:rsidR="00BE624F" w:rsidRPr="00BE624F" w:rsidRDefault="00BE624F" w:rsidP="00BE624F">
      <w:pPr>
        <w:jc w:val="both"/>
        <w:rPr>
          <w:rFonts w:ascii="Times New Roman" w:hAnsi="Times New Roman" w:cs="Times New Roman"/>
          <w:sz w:val="28"/>
        </w:rPr>
      </w:pPr>
      <w:r w:rsidRPr="00880E00">
        <w:rPr>
          <w:rFonts w:ascii="Times New Roman" w:hAnsi="Times New Roman" w:cs="Times New Roman"/>
          <w:b/>
          <w:sz w:val="28"/>
        </w:rPr>
        <w:t>Ход игры:</w:t>
      </w:r>
      <w:r w:rsidRPr="00BE624F">
        <w:rPr>
          <w:rFonts w:ascii="Times New Roman" w:hAnsi="Times New Roman" w:cs="Times New Roman"/>
          <w:sz w:val="28"/>
        </w:rPr>
        <w:t xml:space="preserve"> картинки крепятся рядом, дети находят и отмечают отличия (например, прикрепляют</w:t>
      </w:r>
      <w:r w:rsidR="00880E00">
        <w:rPr>
          <w:rFonts w:ascii="Times New Roman" w:hAnsi="Times New Roman" w:cs="Times New Roman"/>
          <w:sz w:val="28"/>
        </w:rPr>
        <w:t xml:space="preserve"> флажок там, где есть разница).</w:t>
      </w:r>
    </w:p>
    <w:p w:rsidR="00BE624F" w:rsidRPr="00880E00" w:rsidRDefault="00880E00" w:rsidP="00BE624F">
      <w:pPr>
        <w:jc w:val="both"/>
        <w:rPr>
          <w:rFonts w:ascii="Times New Roman" w:hAnsi="Times New Roman" w:cs="Times New Roman"/>
          <w:b/>
          <w:sz w:val="28"/>
        </w:rPr>
      </w:pPr>
      <w:r w:rsidRPr="00880E00">
        <w:rPr>
          <w:rFonts w:ascii="Times New Roman" w:hAnsi="Times New Roman" w:cs="Times New Roman"/>
          <w:b/>
          <w:sz w:val="28"/>
        </w:rPr>
        <w:t>«Собери урожай»:</w:t>
      </w:r>
    </w:p>
    <w:p w:rsidR="00BE624F" w:rsidRPr="00BE624F" w:rsidRDefault="00BE624F" w:rsidP="00BE624F">
      <w:pPr>
        <w:jc w:val="both"/>
        <w:rPr>
          <w:rFonts w:ascii="Times New Roman" w:hAnsi="Times New Roman" w:cs="Times New Roman"/>
          <w:sz w:val="28"/>
        </w:rPr>
      </w:pPr>
      <w:r w:rsidRPr="00880E00">
        <w:rPr>
          <w:rFonts w:ascii="Times New Roman" w:hAnsi="Times New Roman" w:cs="Times New Roman"/>
          <w:b/>
          <w:sz w:val="28"/>
        </w:rPr>
        <w:t>Цель</w:t>
      </w:r>
      <w:r w:rsidRPr="00BE624F">
        <w:rPr>
          <w:rFonts w:ascii="Times New Roman" w:hAnsi="Times New Roman" w:cs="Times New Roman"/>
          <w:sz w:val="28"/>
        </w:rPr>
        <w:t>: классификац</w:t>
      </w:r>
      <w:r w:rsidR="00880E00">
        <w:rPr>
          <w:rFonts w:ascii="Times New Roman" w:hAnsi="Times New Roman" w:cs="Times New Roman"/>
          <w:sz w:val="28"/>
        </w:rPr>
        <w:t>ия по признакам, развитие речи.</w:t>
      </w:r>
    </w:p>
    <w:p w:rsidR="00BE624F" w:rsidRPr="00BE624F" w:rsidRDefault="00BE624F" w:rsidP="00BE624F">
      <w:pPr>
        <w:jc w:val="both"/>
        <w:rPr>
          <w:rFonts w:ascii="Times New Roman" w:hAnsi="Times New Roman" w:cs="Times New Roman"/>
          <w:sz w:val="28"/>
        </w:rPr>
      </w:pPr>
      <w:r w:rsidRPr="00880E00">
        <w:rPr>
          <w:rFonts w:ascii="Times New Roman" w:hAnsi="Times New Roman" w:cs="Times New Roman"/>
          <w:b/>
          <w:sz w:val="28"/>
        </w:rPr>
        <w:t>Материалы</w:t>
      </w:r>
      <w:r w:rsidRPr="00BE624F">
        <w:rPr>
          <w:rFonts w:ascii="Times New Roman" w:hAnsi="Times New Roman" w:cs="Times New Roman"/>
          <w:sz w:val="28"/>
        </w:rPr>
        <w:t>: изо</w:t>
      </w:r>
      <w:r w:rsidR="00880E00">
        <w:rPr>
          <w:rFonts w:ascii="Times New Roman" w:hAnsi="Times New Roman" w:cs="Times New Roman"/>
          <w:sz w:val="28"/>
        </w:rPr>
        <w:t>бражения фруктов, овощей, ягод.</w:t>
      </w:r>
    </w:p>
    <w:p w:rsidR="00BE624F" w:rsidRPr="00BE624F" w:rsidRDefault="00BE624F" w:rsidP="00BE624F">
      <w:pPr>
        <w:jc w:val="both"/>
        <w:rPr>
          <w:rFonts w:ascii="Times New Roman" w:hAnsi="Times New Roman" w:cs="Times New Roman"/>
          <w:sz w:val="28"/>
        </w:rPr>
      </w:pPr>
      <w:r w:rsidRPr="00880E00">
        <w:rPr>
          <w:rFonts w:ascii="Times New Roman" w:hAnsi="Times New Roman" w:cs="Times New Roman"/>
          <w:b/>
          <w:sz w:val="28"/>
        </w:rPr>
        <w:t>Ход игры</w:t>
      </w:r>
      <w:r w:rsidRPr="00BE624F">
        <w:rPr>
          <w:rFonts w:ascii="Times New Roman" w:hAnsi="Times New Roman" w:cs="Times New Roman"/>
          <w:sz w:val="28"/>
        </w:rPr>
        <w:t>: дети распределяют картинки по корзинкам (фрук</w:t>
      </w:r>
      <w:r w:rsidR="00880E00">
        <w:rPr>
          <w:rFonts w:ascii="Times New Roman" w:hAnsi="Times New Roman" w:cs="Times New Roman"/>
          <w:sz w:val="28"/>
        </w:rPr>
        <w:t>ты — в одну, овощи — в другую).</w:t>
      </w:r>
    </w:p>
    <w:p w:rsidR="00161FDB" w:rsidRPr="00BE624F" w:rsidRDefault="00BE624F" w:rsidP="00880E00">
      <w:pPr>
        <w:ind w:firstLine="708"/>
        <w:jc w:val="both"/>
        <w:rPr>
          <w:rFonts w:ascii="Times New Roman" w:hAnsi="Times New Roman" w:cs="Times New Roman"/>
          <w:sz w:val="28"/>
        </w:rPr>
      </w:pPr>
      <w:r w:rsidRPr="00BE624F">
        <w:rPr>
          <w:rFonts w:ascii="Times New Roman" w:hAnsi="Times New Roman" w:cs="Times New Roman"/>
          <w:sz w:val="28"/>
        </w:rPr>
        <w:t xml:space="preserve">Игры с </w:t>
      </w:r>
      <w:proofErr w:type="spellStart"/>
      <w:r w:rsidRPr="00BE624F">
        <w:rPr>
          <w:rFonts w:ascii="Times New Roman" w:hAnsi="Times New Roman" w:cs="Times New Roman"/>
          <w:sz w:val="28"/>
        </w:rPr>
        <w:t>ковролином</w:t>
      </w:r>
      <w:proofErr w:type="spellEnd"/>
      <w:r w:rsidRPr="00BE624F">
        <w:rPr>
          <w:rFonts w:ascii="Times New Roman" w:hAnsi="Times New Roman" w:cs="Times New Roman"/>
          <w:sz w:val="28"/>
        </w:rPr>
        <w:t xml:space="preserve"> представляют собой эффективное средство развития познавательного интереса у детей среднего дошкольного возраста. Они учитывают возрастные особенности детей 4–5 лет, сочетают обучающие задачи с игровой мотивацией и способствуют комплексному развитию личности. Систематическое использование таких игр в образовательном процессе помогает формировать у детей любознательность, активность и желание познавать новое.</w:t>
      </w:r>
    </w:p>
    <w:sectPr w:rsidR="00161FDB" w:rsidRPr="00BE624F" w:rsidSect="00BE624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37F7C"/>
    <w:multiLevelType w:val="hybridMultilevel"/>
    <w:tmpl w:val="3E0A76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F5FAD"/>
    <w:multiLevelType w:val="hybridMultilevel"/>
    <w:tmpl w:val="8E8E6E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F57575"/>
    <w:multiLevelType w:val="hybridMultilevel"/>
    <w:tmpl w:val="DB96AA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064C9F"/>
    <w:multiLevelType w:val="hybridMultilevel"/>
    <w:tmpl w:val="64C68D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7C5685"/>
    <w:multiLevelType w:val="hybridMultilevel"/>
    <w:tmpl w:val="DF5ED5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9A4338"/>
    <w:multiLevelType w:val="hybridMultilevel"/>
    <w:tmpl w:val="FA4823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6E0829"/>
    <w:multiLevelType w:val="hybridMultilevel"/>
    <w:tmpl w:val="7F043A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11650B"/>
    <w:multiLevelType w:val="hybridMultilevel"/>
    <w:tmpl w:val="59466A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B11E8F"/>
    <w:multiLevelType w:val="hybridMultilevel"/>
    <w:tmpl w:val="F7563A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520614"/>
    <w:multiLevelType w:val="hybridMultilevel"/>
    <w:tmpl w:val="BF2A5F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ED54A0"/>
    <w:multiLevelType w:val="hybridMultilevel"/>
    <w:tmpl w:val="B08A3C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8F7072"/>
    <w:multiLevelType w:val="hybridMultilevel"/>
    <w:tmpl w:val="2594E6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5"/>
  </w:num>
  <w:num w:numId="5">
    <w:abstractNumId w:val="0"/>
  </w:num>
  <w:num w:numId="6">
    <w:abstractNumId w:val="10"/>
  </w:num>
  <w:num w:numId="7">
    <w:abstractNumId w:val="8"/>
  </w:num>
  <w:num w:numId="8">
    <w:abstractNumId w:val="4"/>
  </w:num>
  <w:num w:numId="9">
    <w:abstractNumId w:val="11"/>
  </w:num>
  <w:num w:numId="10">
    <w:abstractNumId w:val="1"/>
  </w:num>
  <w:num w:numId="11">
    <w:abstractNumId w:val="3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1E5"/>
    <w:rsid w:val="00161FDB"/>
    <w:rsid w:val="005921E5"/>
    <w:rsid w:val="00880E00"/>
    <w:rsid w:val="00BE6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BB09B1-2369-4042-856B-4402AF5B2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62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3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842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2026-03-14T18:31:00Z</dcterms:created>
  <dcterms:modified xsi:type="dcterms:W3CDTF">2026-03-14T18:44:00Z</dcterms:modified>
</cp:coreProperties>
</file>