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C1944" w14:textId="77777777" w:rsidR="004A16A0" w:rsidRPr="004A16A0" w:rsidRDefault="004A16A0" w:rsidP="004A16A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b/>
          <w:bCs/>
          <w:sz w:val="24"/>
          <w:szCs w:val="24"/>
        </w:rPr>
        <w:t>Выступление на заседании школьного методического объединения учителей гуманитарного цикла 25.03.2023 г. учителя истории и обществознания Василенко Николая Дмитриевича на тему:</w:t>
      </w:r>
    </w:p>
    <w:p w14:paraId="41623306" w14:textId="77777777" w:rsidR="004A16A0" w:rsidRDefault="004A16A0" w:rsidP="004A16A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16A0">
        <w:rPr>
          <w:rFonts w:ascii="Times New Roman" w:hAnsi="Times New Roman" w:cs="Times New Roman"/>
          <w:b/>
          <w:bCs/>
          <w:sz w:val="24"/>
          <w:szCs w:val="24"/>
        </w:rPr>
        <w:t>«РАЗВИТИЕ КРИТИЧЕСКОГО МЫШЛЕНИЯ УЧАЩИХСЯ НА УРОКАХ ИСТОРИИ И ОБЩЕСТВОЗНАНИЯ»</w:t>
      </w:r>
    </w:p>
    <w:p w14:paraId="44489FDF" w14:textId="77777777" w:rsidR="004A16A0" w:rsidRPr="004A16A0" w:rsidRDefault="004A16A0" w:rsidP="004A16A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4C479E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>В начале своего выступления хотелось бы отметить, что развитие критического мышления обучающихся является одной из важнейших задач современного образования. В условиях стремительного роста объёма информации и распространения различных источников знаний учащиеся должны не только усваивать факты, но и уметь анализировать информацию, сопоставлять различные точки зрения, делать обоснованные выводы.</w:t>
      </w:r>
    </w:p>
    <w:p w14:paraId="5C645B74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>Именно поэтому развитие критического мышления является важным направлением педагогической деятельности учителя истории и обществознания, поскольку данные предметы напрямую связаны с анализом исторических процессов, общественных явлений и различных интерпретаций событий.</w:t>
      </w:r>
    </w:p>
    <w:p w14:paraId="11155014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>Выделяя наиболее важные аспекты данной работы, можно сформулировать следующие положения:</w:t>
      </w:r>
    </w:p>
    <w:p w14:paraId="79ADC80F" w14:textId="77777777" w:rsidR="004A16A0" w:rsidRPr="004A16A0" w:rsidRDefault="004A16A0" w:rsidP="004A16A0">
      <w:pPr>
        <w:numPr>
          <w:ilvl w:val="0"/>
          <w:numId w:val="1"/>
        </w:num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b/>
          <w:bCs/>
          <w:sz w:val="24"/>
          <w:szCs w:val="24"/>
        </w:rPr>
        <w:t>Развитие критического мышления учащихся</w:t>
      </w:r>
      <w:r w:rsidRPr="004A16A0">
        <w:rPr>
          <w:rFonts w:ascii="Times New Roman" w:hAnsi="Times New Roman" w:cs="Times New Roman"/>
          <w:sz w:val="24"/>
          <w:szCs w:val="24"/>
        </w:rPr>
        <w:t xml:space="preserve"> — это формирование у обучающихся способности анализировать информацию, выявлять причинно-следственные связи, сопоставлять различные точки зрения и делать самостоятельные выводы.</w:t>
      </w:r>
    </w:p>
    <w:p w14:paraId="1AE0DB84" w14:textId="77777777" w:rsidR="004A16A0" w:rsidRPr="004A16A0" w:rsidRDefault="004A16A0" w:rsidP="004A16A0">
      <w:pPr>
        <w:numPr>
          <w:ilvl w:val="0"/>
          <w:numId w:val="1"/>
        </w:num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b/>
          <w:bCs/>
          <w:sz w:val="24"/>
          <w:szCs w:val="24"/>
        </w:rPr>
        <w:t>Формирование критического мышления</w:t>
      </w:r>
      <w:r w:rsidRPr="004A16A0">
        <w:rPr>
          <w:rFonts w:ascii="Times New Roman" w:hAnsi="Times New Roman" w:cs="Times New Roman"/>
          <w:sz w:val="24"/>
          <w:szCs w:val="24"/>
        </w:rPr>
        <w:t xml:space="preserve"> способствует развитию познавательной активности учащихся, повышает уровень их учебной мотивации и позволяет формировать навыки самостоятельной работы с информацией.</w:t>
      </w:r>
    </w:p>
    <w:p w14:paraId="3F52185E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>Что касается преподавания истории и обществознания, необходимо отметить, что данные учебные предметы обладают значительным потенциалом для формирования критического мышления. Работа с историческими источниками, анализ различных интерпретаций исторических событий, обсуждение общественных проблем и социальных процессов создают благоприятные условия для развития у учащихся аналитических навыков.</w:t>
      </w:r>
    </w:p>
    <w:p w14:paraId="4B7D9794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>В своей педагогической практике я использую различные методы и приёмы, направленные на развитие критического мышления обучающихся. К ним относятся:</w:t>
      </w:r>
    </w:p>
    <w:p w14:paraId="2C2CE2E8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>— анализ исторических документов и источников;</w:t>
      </w:r>
      <w:r w:rsidRPr="004A16A0">
        <w:rPr>
          <w:rFonts w:ascii="Times New Roman" w:hAnsi="Times New Roman" w:cs="Times New Roman"/>
          <w:sz w:val="24"/>
          <w:szCs w:val="24"/>
        </w:rPr>
        <w:br/>
        <w:t>— работа с различными точками зрения на исторические события;</w:t>
      </w:r>
      <w:r w:rsidRPr="004A16A0">
        <w:rPr>
          <w:rFonts w:ascii="Times New Roman" w:hAnsi="Times New Roman" w:cs="Times New Roman"/>
          <w:sz w:val="24"/>
          <w:szCs w:val="24"/>
        </w:rPr>
        <w:br/>
        <w:t>— постановка проблемных вопросов;</w:t>
      </w:r>
      <w:r w:rsidRPr="004A16A0">
        <w:rPr>
          <w:rFonts w:ascii="Times New Roman" w:hAnsi="Times New Roman" w:cs="Times New Roman"/>
          <w:sz w:val="24"/>
          <w:szCs w:val="24"/>
        </w:rPr>
        <w:br/>
        <w:t>— организация дискуссий и обсуждений;</w:t>
      </w:r>
      <w:r w:rsidRPr="004A16A0">
        <w:rPr>
          <w:rFonts w:ascii="Times New Roman" w:hAnsi="Times New Roman" w:cs="Times New Roman"/>
          <w:sz w:val="24"/>
          <w:szCs w:val="24"/>
        </w:rPr>
        <w:br/>
        <w:t>— выполнение заданий на сравнение, анализ и обобщение информации.</w:t>
      </w:r>
    </w:p>
    <w:p w14:paraId="5109A576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 xml:space="preserve">Особое значение имеет использование </w:t>
      </w:r>
      <w:r w:rsidRPr="004A16A0">
        <w:rPr>
          <w:rFonts w:ascii="Times New Roman" w:hAnsi="Times New Roman" w:cs="Times New Roman"/>
          <w:b/>
          <w:bCs/>
          <w:sz w:val="24"/>
          <w:szCs w:val="24"/>
        </w:rPr>
        <w:t>проблемных и дискуссионных форм обучения</w:t>
      </w:r>
      <w:r w:rsidRPr="004A16A0">
        <w:rPr>
          <w:rFonts w:ascii="Times New Roman" w:hAnsi="Times New Roman" w:cs="Times New Roman"/>
          <w:sz w:val="24"/>
          <w:szCs w:val="24"/>
        </w:rPr>
        <w:t>, позволяющих вовлечь учащихся в активную познавательную деятельность. Например, при изучении исторических событий учащимся предлагается рассмотреть несколько точек зрения на одно и то же событие, выявить аргументы различных сторон и сформулировать собственную позицию.</w:t>
      </w:r>
    </w:p>
    <w:p w14:paraId="7A1D8F22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>Такая работа способствует развитию навыков анализа информации, формированию аргументированной позиции и умению вести конструктивный диалог.</w:t>
      </w:r>
    </w:p>
    <w:p w14:paraId="5B090170" w14:textId="77777777" w:rsidR="004A16A0" w:rsidRPr="004A16A0" w:rsidRDefault="004A16A0" w:rsidP="004A16A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6A0">
        <w:rPr>
          <w:rFonts w:ascii="Times New Roman" w:hAnsi="Times New Roman" w:cs="Times New Roman"/>
          <w:sz w:val="24"/>
          <w:szCs w:val="24"/>
        </w:rPr>
        <w:t xml:space="preserve">Таким образом, развитие критического мышления является важным условием формирования функциональной грамотности обучающихся и подготовки их к жизни в </w:t>
      </w:r>
      <w:r w:rsidRPr="004A16A0">
        <w:rPr>
          <w:rFonts w:ascii="Times New Roman" w:hAnsi="Times New Roman" w:cs="Times New Roman"/>
          <w:sz w:val="24"/>
          <w:szCs w:val="24"/>
        </w:rPr>
        <w:lastRenderedPageBreak/>
        <w:t>современном обществе. Использование проблемных заданий, анализа исторических источников и дискуссионных методов обучения позволяет значительно повысить эффективность образовательного процесса и способствует формированию активной и самостоятельной позиции учащихся.</w:t>
      </w:r>
    </w:p>
    <w:p w14:paraId="11256015" w14:textId="77777777" w:rsidR="00FC67B3" w:rsidRDefault="00FC67B3" w:rsidP="004A16A0">
      <w:pPr>
        <w:ind w:firstLine="709"/>
      </w:pPr>
    </w:p>
    <w:sectPr w:rsidR="00FC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6F1403"/>
    <w:multiLevelType w:val="multilevel"/>
    <w:tmpl w:val="B9989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0553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B81"/>
    <w:rsid w:val="001166C9"/>
    <w:rsid w:val="00192D4B"/>
    <w:rsid w:val="003055F6"/>
    <w:rsid w:val="004A16A0"/>
    <w:rsid w:val="00772BC5"/>
    <w:rsid w:val="00894AC3"/>
    <w:rsid w:val="00E20BF3"/>
    <w:rsid w:val="00E37B81"/>
    <w:rsid w:val="00FC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8D588"/>
  <w15:chartTrackingRefBased/>
  <w15:docId w15:val="{A2E5EA6B-094C-400F-A94D-A30DF125D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7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7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7B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7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7B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7B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7B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7B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7B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7B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37B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37B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37B8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37B8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37B8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37B8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37B8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37B8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7B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37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7B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37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37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37B8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37B8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37B8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37B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37B8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37B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Сосницкий Антон</dc:creator>
  <cp:keywords/>
  <dc:description/>
  <cp:lastModifiedBy>Сосницкий Антон</cp:lastModifiedBy>
  <cp:revision>2</cp:revision>
  <dcterms:created xsi:type="dcterms:W3CDTF">2026-03-14T09:01:00Z</dcterms:created>
  <dcterms:modified xsi:type="dcterms:W3CDTF">2026-03-14T09:02:00Z</dcterms:modified>
</cp:coreProperties>
</file>