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9A462" w14:textId="77777777" w:rsidR="008612F1" w:rsidRPr="008612F1" w:rsidRDefault="008612F1" w:rsidP="008612F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12F1">
        <w:rPr>
          <w:rFonts w:ascii="Times New Roman" w:eastAsia="Calibri" w:hAnsi="Times New Roman" w:cs="Times New Roman"/>
          <w:b/>
          <w:sz w:val="28"/>
          <w:szCs w:val="28"/>
        </w:rPr>
        <w:t xml:space="preserve">Министерство образования Свердловской области </w:t>
      </w:r>
    </w:p>
    <w:p w14:paraId="465420F7" w14:textId="77777777" w:rsidR="008612F1" w:rsidRPr="008612F1" w:rsidRDefault="008612F1" w:rsidP="008612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12F1">
        <w:rPr>
          <w:rFonts w:ascii="Times New Roman" w:eastAsia="Calibri" w:hAnsi="Times New Roman" w:cs="Times New Roman"/>
          <w:b/>
          <w:sz w:val="28"/>
          <w:szCs w:val="28"/>
        </w:rPr>
        <w:t>Государственное автономное профессиональное образовательное учреждение Свердловской Области «Верхнепышминский механико-технологический техникум «Юность», г. Верхняя Пышма</w:t>
      </w:r>
      <w:r w:rsidRPr="008612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14:paraId="24817AA6" w14:textId="77777777" w:rsidR="008612F1" w:rsidRPr="008612F1" w:rsidRDefault="008612F1" w:rsidP="008612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Преподаватель: Давыдова Валентина Алексеевна. </w:t>
      </w:r>
    </w:p>
    <w:p w14:paraId="5B61F3A7" w14:textId="77777777" w:rsidR="008612F1" w:rsidRDefault="008612F1" w:rsidP="0020545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CDE6A" w14:textId="44715327" w:rsidR="008612F1" w:rsidRDefault="008612F1" w:rsidP="0020545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Мотивация в обучении и доверительные отношения в группе.</w:t>
      </w:r>
      <w:bookmarkStart w:id="0" w:name="_GoBack"/>
      <w:bookmarkEnd w:id="0"/>
    </w:p>
    <w:p w14:paraId="28F5E498" w14:textId="77777777" w:rsidR="008612F1" w:rsidRDefault="008612F1" w:rsidP="008612F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43C75E9" w14:textId="74F7BF90" w:rsidR="008F0A9A" w:rsidRPr="00784349" w:rsidRDefault="00304B09" w:rsidP="0020545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Преподава</w:t>
      </w:r>
      <w:r w:rsidR="008F0A9A" w:rsidRPr="00784349">
        <w:rPr>
          <w:rFonts w:ascii="Times New Roman" w:hAnsi="Times New Roman" w:cs="Times New Roman"/>
          <w:b/>
          <w:bCs/>
          <w:sz w:val="28"/>
          <w:szCs w:val="28"/>
        </w:rPr>
        <w:t xml:space="preserve">тель лицом к лицу с немотивированностью </w:t>
      </w:r>
      <w:r>
        <w:rPr>
          <w:rFonts w:ascii="Times New Roman" w:hAnsi="Times New Roman" w:cs="Times New Roman"/>
          <w:b/>
          <w:bCs/>
          <w:sz w:val="28"/>
          <w:szCs w:val="28"/>
        </w:rPr>
        <w:t>обучающихся.</w:t>
      </w:r>
    </w:p>
    <w:p w14:paraId="5F4E670D" w14:textId="70E30798" w:rsidR="008F0A9A" w:rsidRPr="00784349" w:rsidRDefault="008F0A9A" w:rsidP="0020545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349">
        <w:rPr>
          <w:rFonts w:ascii="Times New Roman" w:hAnsi="Times New Roman" w:cs="Times New Roman"/>
          <w:b/>
          <w:bCs/>
          <w:sz w:val="28"/>
          <w:szCs w:val="28"/>
        </w:rPr>
        <w:t>Ловушка внешней мотивации: как не попасть в нее</w:t>
      </w:r>
      <w:r w:rsidR="00304B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b/>
          <w:bCs/>
          <w:sz w:val="28"/>
          <w:szCs w:val="28"/>
        </w:rPr>
        <w:t>в погоне за результатом?</w:t>
      </w:r>
    </w:p>
    <w:p w14:paraId="76ABA688" w14:textId="73DB813E" w:rsidR="008F0A9A" w:rsidRPr="00784349" w:rsidRDefault="008F0A9A" w:rsidP="00205450">
      <w:pPr>
        <w:jc w:val="both"/>
        <w:rPr>
          <w:rFonts w:ascii="Times New Roman" w:hAnsi="Times New Roman" w:cs="Times New Roman"/>
          <w:sz w:val="28"/>
          <w:szCs w:val="28"/>
        </w:rPr>
      </w:pPr>
      <w:r w:rsidRPr="00784349">
        <w:rPr>
          <w:rFonts w:ascii="Times New Roman" w:hAnsi="Times New Roman" w:cs="Times New Roman"/>
          <w:sz w:val="28"/>
          <w:szCs w:val="28"/>
        </w:rPr>
        <w:t>Видя немотивированного учащегося, мы можем чувствовать беспомощность. А это чувство, в свою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очередь, вызывает стресс. Когда мы в стрессе, то неосознанно используем 2 стратегии: «бей» или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«беги». Бей в нашем случае: ругайся, заставляй, наказывай, угрожай. Беги: игнорируй, не замечай.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 xml:space="preserve">Эти стратегии не работают в долгосрочной перспективе. За такие реакции учащиеся </w:t>
      </w:r>
      <w:r w:rsidR="00205450" w:rsidRPr="00784349">
        <w:rPr>
          <w:rFonts w:ascii="Times New Roman" w:hAnsi="Times New Roman" w:cs="Times New Roman"/>
          <w:sz w:val="28"/>
          <w:szCs w:val="28"/>
        </w:rPr>
        <w:t>перестают нас</w:t>
      </w:r>
      <w:r w:rsidR="00205450">
        <w:rPr>
          <w:rFonts w:ascii="Times New Roman" w:hAnsi="Times New Roman" w:cs="Times New Roman"/>
          <w:sz w:val="28"/>
          <w:szCs w:val="28"/>
        </w:rPr>
        <w:t xml:space="preserve"> </w:t>
      </w:r>
      <w:r w:rsidR="00205450" w:rsidRPr="00784349">
        <w:rPr>
          <w:rFonts w:ascii="Times New Roman" w:hAnsi="Times New Roman" w:cs="Times New Roman"/>
          <w:sz w:val="28"/>
          <w:szCs w:val="28"/>
        </w:rPr>
        <w:t>уважать</w:t>
      </w:r>
      <w:r w:rsidRPr="00784349">
        <w:rPr>
          <w:rFonts w:ascii="Times New Roman" w:hAnsi="Times New Roman" w:cs="Times New Roman"/>
          <w:sz w:val="28"/>
          <w:szCs w:val="28"/>
        </w:rPr>
        <w:t xml:space="preserve"> и наша удовлетворенность падает.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Иногда мы начинаем критично думать о самих себе: «Человек не учится,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значит я плохой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профессионал, так как не могу его вовлечь». Или вытесняем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проблему,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думая, что нам просто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достался плохой ученик. Такой ученик часто вызывает у нас неприятие. Любой человек это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чувствует. Он может начать делать назло неприятные для нас вещи: провоцировать, игнорировать,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отвлекать других. Это влияет на атмосферу в группе.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Мы тоже работали в школе и детских организациях. В один момент мы заметили, что мотивируем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учеников для получения результатов необходимым нам, педагогам. Каких? Хороших оценок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учеников по предмету, достойных баллов на экзамене, выученного текста для выступления…</w:t>
      </w:r>
    </w:p>
    <w:p w14:paraId="20087A49" w14:textId="2433A510" w:rsidR="008F0A9A" w:rsidRPr="00784349" w:rsidRDefault="008F0A9A" w:rsidP="00205450">
      <w:pPr>
        <w:jc w:val="both"/>
        <w:rPr>
          <w:rFonts w:ascii="Times New Roman" w:hAnsi="Times New Roman" w:cs="Times New Roman"/>
          <w:sz w:val="28"/>
          <w:szCs w:val="28"/>
        </w:rPr>
      </w:pPr>
      <w:r w:rsidRPr="00784349">
        <w:rPr>
          <w:rFonts w:ascii="Times New Roman" w:hAnsi="Times New Roman" w:cs="Times New Roman"/>
          <w:sz w:val="28"/>
          <w:szCs w:val="28"/>
        </w:rPr>
        <w:t>Нормально ли то, что дети не хотят учиться? Можно ли с этим что-то сделать? Как замотивировать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учеников быть активными на уроке, выполнять задания по предмету, интересоваться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дополнительными материалами? Можно ли взрастить в них внутреннюю мотивацию к обучению?</w:t>
      </w:r>
    </w:p>
    <w:p w14:paraId="663EAC14" w14:textId="7B5C0709" w:rsidR="008F0A9A" w:rsidRPr="00784349" w:rsidRDefault="008F0A9A" w:rsidP="00205450">
      <w:pPr>
        <w:jc w:val="both"/>
        <w:rPr>
          <w:rFonts w:ascii="Times New Roman" w:hAnsi="Times New Roman" w:cs="Times New Roman"/>
          <w:sz w:val="28"/>
          <w:szCs w:val="28"/>
        </w:rPr>
      </w:pPr>
      <w:r w:rsidRPr="00784349">
        <w:rPr>
          <w:rFonts w:ascii="Times New Roman" w:hAnsi="Times New Roman" w:cs="Times New Roman"/>
          <w:sz w:val="28"/>
          <w:szCs w:val="28"/>
        </w:rPr>
        <w:t xml:space="preserve">Как помочь себе справиться с эмоциями и </w:t>
      </w:r>
      <w:r w:rsidR="00205450" w:rsidRPr="00784349">
        <w:rPr>
          <w:rFonts w:ascii="Times New Roman" w:hAnsi="Times New Roman" w:cs="Times New Roman"/>
          <w:sz w:val="28"/>
          <w:szCs w:val="28"/>
        </w:rPr>
        <w:t>возникающим,</w:t>
      </w:r>
      <w:r w:rsidRPr="00784349">
        <w:rPr>
          <w:rFonts w:ascii="Times New Roman" w:hAnsi="Times New Roman" w:cs="Times New Roman"/>
          <w:sz w:val="28"/>
          <w:szCs w:val="28"/>
        </w:rPr>
        <w:t xml:space="preserve"> в связи с этим стрессом? На эти вопросы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мы постараемся ответить в этой методичке.</w:t>
      </w:r>
    </w:p>
    <w:p w14:paraId="2E501DCB" w14:textId="45CB93E0" w:rsidR="008F0A9A" w:rsidRPr="00784349" w:rsidRDefault="008F0A9A" w:rsidP="00205450">
      <w:pPr>
        <w:jc w:val="both"/>
        <w:rPr>
          <w:rFonts w:ascii="Times New Roman" w:hAnsi="Times New Roman" w:cs="Times New Roman"/>
          <w:sz w:val="28"/>
          <w:szCs w:val="28"/>
        </w:rPr>
      </w:pPr>
      <w:r w:rsidRPr="00784349">
        <w:rPr>
          <w:rFonts w:ascii="Times New Roman" w:hAnsi="Times New Roman" w:cs="Times New Roman"/>
          <w:sz w:val="28"/>
          <w:szCs w:val="28"/>
        </w:rPr>
        <w:t>«Скучно... Зачем мне нужно это учить? Когда уже перемена?!» — это те мысли и реплики, которые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так неприятно услышать от учеников.</w:t>
      </w:r>
    </w:p>
    <w:p w14:paraId="5B5A10CB" w14:textId="78FEEFDE" w:rsidR="008F0A9A" w:rsidRPr="00784349" w:rsidRDefault="008F0A9A" w:rsidP="00205450">
      <w:pPr>
        <w:jc w:val="both"/>
        <w:rPr>
          <w:rFonts w:ascii="Times New Roman" w:hAnsi="Times New Roman" w:cs="Times New Roman"/>
          <w:sz w:val="28"/>
          <w:szCs w:val="28"/>
        </w:rPr>
      </w:pPr>
      <w:r w:rsidRPr="00784349">
        <w:rPr>
          <w:rFonts w:ascii="Times New Roman" w:hAnsi="Times New Roman" w:cs="Times New Roman"/>
          <w:sz w:val="28"/>
          <w:szCs w:val="28"/>
        </w:rPr>
        <w:lastRenderedPageBreak/>
        <w:t>Является ли нашей задачей, работать с мотивацией учащихся? Как доносить необходимые знания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по предмету, когда ребята постоянно скучают, отвлекаются, игнорируют, занимаются не тем или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sz w:val="28"/>
          <w:szCs w:val="28"/>
        </w:rPr>
        <w:t>даже проявляют грубость или агрессию?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="00205450"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Казалось бы,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всё правильно: мотивировать детей — наша задача. Однако в глубине души мы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понимали, что эти результаты </w:t>
      </w:r>
      <w:r w:rsidR="00205450"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не очень-то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нужны самим ребятам. Получается, что мы в большей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степени работали на свои потребности? Подтверждение этому можно было увидеть в том, что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сразу после этого активность учеников гасла и нужно было прилагать усилия снова и снова.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А это значит, что настоящей мотивации у учеников не возникало, а наши действия затрагивали</w:t>
      </w:r>
      <w:r w:rsidR="00784349">
        <w:rPr>
          <w:rFonts w:ascii="Times New Roman" w:hAnsi="Times New Roman" w:cs="Times New Roman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только мотивацию внешнюю.</w:t>
      </w:r>
    </w:p>
    <w:p w14:paraId="0E69241D" w14:textId="04F3777A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Когда учеба сама по себе не интересна, взрослые — учителя, родители — вынуждены придумывать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какие-то внешние стимулы: оценки, награды или наказания. Для чего учатся некоторые ребята?</w:t>
      </w:r>
    </w:p>
    <w:p w14:paraId="2B832C24" w14:textId="1115DD92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Чтобы учитель оценил, папа купил новый смартфон, мама не наказывала или чтобы в будущем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получить хорошую работу. Это внешняя мотивация. Чтобы «продержаться» на ней, нужно все время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придумывать более яркие стимулы. Во-первых, это тяжело и утомительно для взрослых.</w:t>
      </w:r>
    </w:p>
    <w:p w14:paraId="7811627C" w14:textId="0D575BF6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А во-вторых, это не устойчиво для самого ребенка. Альтернативой этому является внутренняя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мотивация.</w:t>
      </w:r>
    </w:p>
    <w:p w14:paraId="4DFC25BC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Что такое внутренняя мотивация и как её развивать?</w:t>
      </w:r>
    </w:p>
    <w:p w14:paraId="5D406C58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Путь к возникновению внутренней мотивации не такой близкий и не очень простой.</w:t>
      </w:r>
    </w:p>
    <w:p w14:paraId="006ECA17" w14:textId="5A6E5D71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Внутренняя мотивация рождается тогда, когда у человека появляется свой персональный интерес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или ему становится понятно, для чего учится. Тогда обучение и деятельность приобретают смысл,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становятся более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продуктивными и радостными.</w:t>
      </w:r>
    </w:p>
    <w:p w14:paraId="356E0FED" w14:textId="2B58CA3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Внутреннюю мотивацию могут сопровождать примерно такие фразы: «интересно», «это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затягивает», «забываю о времени, когда занимаюсь этим», «это сложно, но мне нравится», «готов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заниматься этим и в выходные». Хотелось бы слышать такие слова от учеников чаще, правда?</w:t>
      </w:r>
    </w:p>
    <w:p w14:paraId="5A65B77F" w14:textId="2FE88E5E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Потребности учеников в обучении и путь к внутренней мотивации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0B3D74BB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Мы уже поговорили о том, чего нам, педагогам, чаще всего хочется от учеников в обучении.</w:t>
      </w:r>
    </w:p>
    <w:p w14:paraId="445E3E81" w14:textId="5F8B50CA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Но чего же хотят сами ребята? Есть ли у них потребности кроме желаний отдохнуть, поиграть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игры, початиться в социальных сетях?</w:t>
      </w:r>
    </w:p>
    <w:p w14:paraId="3F407CC5" w14:textId="04C88EE8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У этого типа мотивации гораздо больше преимуществ как для личности обучающегося, так и для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окружающих его людей. Как же возникает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внутренняя мотивация и где её найти?</w:t>
      </w:r>
    </w:p>
    <w:p w14:paraId="0EF02DA0" w14:textId="4D3707F0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Не забегая далеко вперед, отметим, что нам нравится следующая фраза: «Главный источник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мотивации людей — это интерес к ним».</w:t>
      </w:r>
    </w:p>
    <w:p w14:paraId="43BAA07F" w14:textId="5134986F" w:rsidR="008F0A9A" w:rsidRPr="00784349" w:rsidRDefault="008F0A9A" w:rsidP="0020545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проявим исследовательский интерес к потребностям </w:t>
      </w:r>
      <w:r w:rsidR="00205450"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наших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учеников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Мы верим, что в каждом человеке с самого рождения заложена естественная тяга к обучению.</w:t>
      </w:r>
    </w:p>
    <w:p w14:paraId="69AC0293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эта тяга не угасает тогда, когда есть благоприятная среда для обучения. О чем идет речь?</w:t>
      </w:r>
    </w:p>
    <w:p w14:paraId="1910FB4A" w14:textId="4BC5C92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мотивации учения исследователи выделяют шесть больших факторов или потребностей,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которые оказывают на мотивацию самое большое влияние.</w:t>
      </w:r>
    </w:p>
    <w:p w14:paraId="3B85171B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Это потребности:</w:t>
      </w:r>
    </w:p>
    <w:p w14:paraId="182B78B4" w14:textId="318C1E0E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Работа с этими потребностями — ключик к хорошей успеваемости и приподнятому настроению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всех участников учебного процесса.</w:t>
      </w:r>
    </w:p>
    <w:p w14:paraId="792BA409" w14:textId="61E4D714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Давайте разберемся, откуда они возникают и что мы можем сделать для их удовлетворения</w:t>
      </w:r>
      <w:r w:rsidR="007843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своей повседневной деятельности?</w:t>
      </w:r>
    </w:p>
    <w:p w14:paraId="48FCC008" w14:textId="21D2D3F8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Ну что, поехали? Начнем с самой базовой потребности — потребности в безопасности.</w:t>
      </w:r>
    </w:p>
    <w:p w14:paraId="235FBF09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безопасности;</w:t>
      </w:r>
    </w:p>
    <w:p w14:paraId="2B3084BA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проявлении активности;</w:t>
      </w:r>
    </w:p>
    <w:p w14:paraId="7F609FD8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испытывать интерес и положительные эмоции;</w:t>
      </w:r>
    </w:p>
    <w:p w14:paraId="38E11E3A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признании и связи с другими людьми;</w:t>
      </w:r>
    </w:p>
    <w:p w14:paraId="2F515B2E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наличии смысла обучения;</w:t>
      </w:r>
    </w:p>
    <w:p w14:paraId="65B35D73" w14:textId="301A901C" w:rsidR="008F0A9A" w:rsidRPr="00784349" w:rsidRDefault="008F0A9A" w:rsidP="0020545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color w:val="000000" w:themeColor="text1"/>
          <w:sz w:val="28"/>
          <w:szCs w:val="28"/>
        </w:rPr>
        <w:t>в свободе и независимости.</w:t>
      </w:r>
    </w:p>
    <w:p w14:paraId="3E184266" w14:textId="77777777" w:rsidR="008F0A9A" w:rsidRPr="00784349" w:rsidRDefault="008F0A9A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Потребность в безопасности:</w:t>
      </w:r>
    </w:p>
    <w:p w14:paraId="061752CC" w14:textId="0C985194" w:rsidR="008F0A9A" w:rsidRPr="00784349" w:rsidRDefault="00304B0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</w:t>
      </w:r>
      <w:r w:rsidR="008F0A9A" w:rsidRPr="007843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отивация в обучении</w:t>
      </w:r>
      <w:r w:rsidR="0020545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F0A9A" w:rsidRPr="007843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доверительная атмосфера в классе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57BD1619" w14:textId="4A7E4540" w:rsidR="00D05586" w:rsidRPr="00784349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843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Инстинкт самосохранения не дает человеку думать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4DF28993" w14:textId="6F2A1A24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Что это значит и как это связано с обучением? Начнем с повторения простых основ о том, как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устроен наш мозг и как он влияет на нас.</w:t>
      </w:r>
    </w:p>
    <w:p w14:paraId="1EFF3B95" w14:textId="6A7B6B26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Нейрофизиолог Поль Маклин утверждал, что у человека мозг состоит из трех частей, которые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насажены одна на другую, словно матрешки: рептильный мозг, лимбический мозг, неокортекс.</w:t>
      </w:r>
    </w:p>
    <w:p w14:paraId="409D9746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 что отвечают эти части?</w:t>
      </w:r>
    </w:p>
    <w:p w14:paraId="269873E7" w14:textId="1AD8C99D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Центральная часть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— древний рептильный мозг. Он отвечает за инстинкты, быстродействие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выживание. </w:t>
      </w:r>
      <w:r w:rsidR="00205450"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Реагирует,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задумываясь с целью защитить тело: «Бей! Беги! Замри!»</w:t>
      </w:r>
    </w:p>
    <w:p w14:paraId="0706F39A" w14:textId="6B75E988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именно этим реакциям живые существа спасались от своих врагов. И эти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команды в случае опасности наш мозг запускает до сих пор. Какие опасности в школьной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жизни встречаются ученикам?</w:t>
      </w:r>
    </w:p>
    <w:p w14:paraId="3C4816F7" w14:textId="2AC56891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Вторая часть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— лимбическая система. Она обхватывает рептильный мозг как перчатка. И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отвечает за эмоции и поведение в стае, то есть коллективизм, командность, семейность.</w:t>
      </w:r>
    </w:p>
    <w:p w14:paraId="2A1F2CE2" w14:textId="7F138335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Лимбический мозг связан с чувством доминирования, с обучением, защитой, осознанием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настоящего, похожестью и желанием придерживаться привычных моделей жизни, слуховым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восприятием и различением ритма речи и интонаций. Можно сказать, что социальная жизнь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школьников живет в этой части мозга.</w:t>
      </w:r>
    </w:p>
    <w:p w14:paraId="3737C8D6" w14:textId="5A898C2F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Третья часть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– это неокортекс. Он умеет анализировать, синтезировать, обобщать,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планировать и рассуждать. Неокортекс позволяет визуализировать будущее, предвидеть,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фантазировать и мечтать, умеет выражать мысли при помощи слов. Кстати, языковая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система — самая молодая в неокортексе.</w:t>
      </w:r>
    </w:p>
    <w:p w14:paraId="24984D20" w14:textId="693381B6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1D37D93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Неокортекс</w:t>
      </w:r>
    </w:p>
    <w:p w14:paraId="298525AE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мысли, анализ, творчество</w:t>
      </w:r>
    </w:p>
    <w:p w14:paraId="74033D4E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Лимбический мозг</w:t>
      </w:r>
    </w:p>
    <w:p w14:paraId="3B53D9EA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эмоции, чувства</w:t>
      </w:r>
    </w:p>
    <w:p w14:paraId="1ADBB429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Рептильный мозг</w:t>
      </w:r>
    </w:p>
    <w:p w14:paraId="799B4DAD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инстинкты</w:t>
      </w:r>
    </w:p>
    <w:p w14:paraId="55FFDC4F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Система обучения чаще всего обращается к самой молодой зоне мозга – неокортексу.</w:t>
      </w:r>
    </w:p>
    <w:p w14:paraId="53B3A348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Однако другие отдела мозга продолжают реагировать на всё, что происходит вокруг.</w:t>
      </w:r>
    </w:p>
    <w:p w14:paraId="2D8BE02B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Чек-лист самопроверки «Уровень безопасности атмосферы в классе»</w:t>
      </w:r>
    </w:p>
    <w:p w14:paraId="54BE5892" w14:textId="69BC512F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Попробуйте оценить степень безопасности атмосферы в классе с помощью 8 вопросов. Поставьте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для самого себя оценку «высокий» (В), «средний» (С), «низкий» (Н) по каждому из критериев и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посмотрите, какой параметр преобладает.</w:t>
      </w:r>
    </w:p>
    <w:p w14:paraId="2558BE6B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Помните, что это только для вас.</w:t>
      </w:r>
    </w:p>
    <w:p w14:paraId="2F186E37" w14:textId="63FDC604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 буквальном смысле инстинкт самосохранения мешает человеку думать над сложными вещами,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которые не касаются его физической или социальной безопасности. Конечно, речь идет про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ситуации, когда человек чувствует себя по-настоящему не в своей тарелке. Стоит ли говорить, что и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детям, и взрослым важно ощущать себя комфортно на физическом и социальном уровне, чтобы</w:t>
      </w:r>
    </w:p>
    <w:p w14:paraId="1C7504BB" w14:textId="7278001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начать нормально учиться? Если ученик боится учителя или кого-то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 классе, если он голоден или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сильно устал, если он слишком долго сидел на одном месте – ему сложно перейти к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интеллектуальной деятельности. Есть ли повод думать об этом в современной школе? Предлагаем</w:t>
      </w:r>
    </w:p>
    <w:p w14:paraId="1483AD5C" w14:textId="78041EAC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Правила группы защитят от агрессии и травли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1A9E4C29" w14:textId="1145E8B2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205450"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что,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в </w:t>
      </w:r>
      <w:r w:rsidR="00304B09">
        <w:rPr>
          <w:rFonts w:ascii="Times New Roman" w:hAnsi="Times New Roman" w:cs="Times New Roman"/>
          <w:color w:val="000000" w:themeColor="text1"/>
          <w:sz w:val="28"/>
          <w:szCs w:val="28"/>
        </w:rPr>
        <w:t>групп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 появились признаки буллинга?</w:t>
      </w:r>
    </w:p>
    <w:p w14:paraId="45DC7B0A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Что если вы заметили, что кого-то из класса обзывают, унижают, бьют, травят?</w:t>
      </w:r>
    </w:p>
    <w:p w14:paraId="530B9792" w14:textId="517F085B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 своей методичке в рамках проекта «Травле – нет» известный российских психолог Л.Петрановская[5] предлагает разобраться в сути таких явлений как травля, буллинг или групповая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агрессия. Методичка помогает учителю, который читает эти материалы научиться зорко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распознавать опасные ситуации, отличать непопулярность конкретных детей от травли и освоить</w:t>
      </w:r>
      <w:r w:rsidR="00205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эффективные способы предотвращения агрессии.</w:t>
      </w:r>
    </w:p>
    <w:p w14:paraId="64A49F85" w14:textId="508CFC95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 мнению Л.Петрановской и других экспертов в этой теме – одним из важных принципов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противодействия буллингу являются создаваемые учителем условия для открытого и честного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диалога в группе. Задумывались ли вы о том, что травлю важно считать проблемой группы, а не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отдельных людей?</w:t>
      </w:r>
    </w:p>
    <w:p w14:paraId="4CA6ABD1" w14:textId="6089A674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Специалисты в этой теме утверждают, что нельзя перекладывать такие проблемы на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психологов. С проблемой буллинга должен иметь дело учитель, потому что именно он работает с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группой как с целым. Как это сделать? Например, организовать хороший классный час. Если есть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 – лучше перенести такое мероприятие в неформальную обстановку: на улицу, в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креативное молодежное пространство или просто в уютное место в школе. О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том, как увидеть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корень проблемы, разобрать с учениками волнующие ситуации, не совершить типовых ошибок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педагога вы можете прочитать в методичке, о которой мы пишем выше.</w:t>
      </w:r>
    </w:p>
    <w:p w14:paraId="72898630" w14:textId="6BC254CC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А мы поговорим о том, как сформулировать позитивные правила жизни в группе и заключить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контракт, который должен задать твердые границы допустимого и недопустимого.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0EDD8C0" w14:textId="3A36E299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Высокий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Средний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Низкий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1490510B" w14:textId="75808BEC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Если ситуация действительно серьезная, то до момента формулирования правил нужно пройти с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группой длинный путь: показать детям свою реакцию на агрессию в классе, назвать явление без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прикрас и дать ему однозначную оценку, активировать моральное чувство и осознанность.</w:t>
      </w:r>
    </w:p>
    <w:p w14:paraId="15E85409" w14:textId="4877762E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Если мы просто запретим детям обзываться, отнимать у «ботаника» портфель, нападать на самого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пухленького одноклассника, злорадствовать над «подлизой» и не дадим других способов, мы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провоцируем стресс, растерянность и возвращение к старому.</w:t>
      </w:r>
    </w:p>
    <w:p w14:paraId="0CEC9CF6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Напишите на плотных листах бумаги в виде фигур около 7 правил, которые вы считаете важными.</w:t>
      </w:r>
    </w:p>
    <w:p w14:paraId="12C5A205" w14:textId="7F60766E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Например, «правило взаимоуважения», «правило отмены оскорблений», «правило внимательности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 проблемам других». Разложите эти фигуры на полу или развесьте по периметру класса.</w:t>
      </w:r>
    </w:p>
    <w:p w14:paraId="42E55862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Предложите каждому ребенку проголосовать за 2 самых важных правила, отметив их точкой.</w:t>
      </w:r>
    </w:p>
    <w:p w14:paraId="737C74C6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Дальше сделайте рейтинг правил, разложив их от самого популярного к самому забытому.</w:t>
      </w:r>
    </w:p>
    <w:p w14:paraId="0898D395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Обсудите результаты с учениками и договоритесь с группой о соблюдении избранных правил.</w:t>
      </w:r>
    </w:p>
    <w:p w14:paraId="7F0114E9" w14:textId="2E6B7785" w:rsidR="00F26465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Предложим несколько вариантов для разработки «правил группы»:</w:t>
      </w:r>
    </w:p>
    <w:p w14:paraId="0DC6AF7C" w14:textId="18974A10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Метод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Рейтинга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4321C8F2" w14:textId="24D9B0C9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Составьте карточки-дилеммы на волнующие темы: это заготовки с двумя вариантами, между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которыми предстоит выбирать ученикам. Дилеммы могут звучать так: «открытое обсуждение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конфликтов или безопасность», «словесные перепалки нужны или недопустимы», «быть чаще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одному или быть чаще с группой». Вытягивайте дилеммы, начиная с самых безобидных. Предложите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детям проголосовать за тот или иной вариант, попросите кого-то объяснить свой выбор. Важно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никого не осуждать (даже обидчиков) и позволить высказаться всем в безоценочной обстановке.</w:t>
      </w:r>
    </w:p>
    <w:p w14:paraId="4F9A9B6C" w14:textId="77777777" w:rsidR="00F26465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Затем сделать выводы и зафиксировать устраивающие групп</w:t>
      </w:r>
      <w:r w:rsidR="00784349"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варианты.</w:t>
      </w:r>
    </w:p>
    <w:p w14:paraId="22ABA3BD" w14:textId="4E5FE32A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Метод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Дилеммы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2DB54C20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 режиме мозгового штурма набросайте разные правила и запишите их на большой лист ватмана.</w:t>
      </w:r>
    </w:p>
    <w:p w14:paraId="3A9EADD9" w14:textId="50AF6952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Затем проголосуйте за те правила, которые все разделяют и обязуются выполнять. Подпишитесь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под этим плакатом и попросите всех детей поставить свою подпись. В дальнейшем важно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периодически обращаться к этому плакату и проверять, выполняются ли правила. Имеет значение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совпадение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декларируемых педагогом ценностей с его собственного поведения (говорим об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уважении –проявляем уважение к учащимся).</w:t>
      </w:r>
    </w:p>
    <w:p w14:paraId="7C6378EA" w14:textId="45119E85" w:rsidR="00D05586" w:rsidRPr="00304B09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Если в классе все в порядке с физической и социальной безопасностью, то можно двигаться на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следующий уровень. Перейдем к разговору про потребности учеников в активности.</w:t>
      </w:r>
    </w:p>
    <w:p w14:paraId="0F2293EF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Что происходит с детьми, пока мы активны?</w:t>
      </w:r>
    </w:p>
    <w:p w14:paraId="3C91F318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Потребность в активности:</w:t>
      </w:r>
    </w:p>
    <w:p w14:paraId="7B2C29F5" w14:textId="05A5422E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физическое и интеллектуальное движения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улучшают работу мозга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4298E1F0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 простые идеи для физической активности учеников на уроке:</w:t>
      </w:r>
    </w:p>
    <w:p w14:paraId="40B0A2D4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Представим простую и знакомую нам всем ситуацию: нам предстоит объяснить классу новую тему.</w:t>
      </w:r>
    </w:p>
    <w:p w14:paraId="1FB46C9C" w14:textId="0E5BF450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Задумывались ли вы о том, что нередко при необходимости передать информацию или чему-то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научить, мы занимаем «весь эфир?» То есть, 70 – 80% времени «мяч активности» находится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 учителя и только 20–30% времени – у учеников.</w:t>
      </w:r>
    </w:p>
    <w:p w14:paraId="2BDC4FD4" w14:textId="5E66D27E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При этом, даже те учителя, которые стараются максимально вовлекать детей, часто отмечают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 учеников сложности с концентрацией и усвояемостью материала. То есть, пока мы проявляем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активность, наши ученики «растекаются» по парте, «ловят ворон», отвлекаются или испытывают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усталость. Почему так происходит?</w:t>
      </w:r>
    </w:p>
    <w:p w14:paraId="233FAB1B" w14:textId="4D0E149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Продолжая разговор об особенностях нашего мозга, важно упомянуть о том, что для его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нормальной работы человеку необходима постоянная активность. Что это значит? Даже самый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мотивированный ученик начнет «сникать», если засидится за партой, не будет двигаться,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переключать внимание. Иными словами – мы можем помочь ученику учиться, если дадим ему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больше возможности двигаться и «шевелить мозгами».</w:t>
      </w:r>
    </w:p>
    <w:p w14:paraId="6631D2B7" w14:textId="684879B8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Не делайте все сами. Пусть участники сами берут листы бумаги, приклеивают стикеры,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раздают тетради, стирают с доски, пишут на ней и т.д. Перечислите, какие действия вы смело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можете отдать своим ученикам?</w:t>
      </w:r>
    </w:p>
    <w:p w14:paraId="206DA740" w14:textId="77777777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Используйте подвижные игры.</w:t>
      </w:r>
    </w:p>
    <w:p w14:paraId="4DDEFB3F" w14:textId="4102EC50" w:rsidR="00D05586" w:rsidRPr="00B44EA6" w:rsidRDefault="00D05586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Энерджайзеры (бодрящие коллективные игры), разминки или пальчиковые упражнения,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которые синхронизируют работу полушарий – отличная возможность снять напряжение,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размяться.</w:t>
      </w:r>
    </w:p>
    <w:p w14:paraId="63D9F962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Перемещайтесь в пространстве. Меняйте иногда места, двигайте стулья, делайте что-то стоя.</w:t>
      </w:r>
    </w:p>
    <w:p w14:paraId="3C410FE6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А еще используйте разные «подвижные методы социометрии».</w:t>
      </w:r>
    </w:p>
    <w:p w14:paraId="7A704862" w14:textId="662FECDA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Упражнение «барометр мнений» помогает «разместить себя в пространстве» относительно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какого-то вопроса. Например, учитель предлагает тезис в начале урока: «Пётр I изменил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жизнь России исключительно к лучшему». И добавляет: «Те, кто согласен – встают у двери,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те, кто не согласен – у окна». Можно попросить ребят высказать свою точку зрения 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поменять положение в пространстве, если мнение изменится. Или учитель предлагает тезис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 конце урока, чтобы подвести итоги: «Тот, кто считает, что сегодня на уроке был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максимально включен – встает здесь, а тот, кто сегодня скучал и мысленно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отсутствовал –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идет вот сюда». Можно занять промежуточное положение в пространстве.</w:t>
      </w:r>
    </w:p>
    <w:p w14:paraId="293FFBD5" w14:textId="40248711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Напишите несколько тезисов для проведения «барометра мнений» к предстоящим вам урокам. Меняйте форматы участия. Например, предлагайте периодически то индивидуальные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задания, то упражнения в паре, то в небольшой группе из 3 – 5 человек. Иногда просите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ребят сделать что-то всем коллективом. Для разделения на малые группы можно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 метод «паззл». Возьмите несколько открыток или старых рисунков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(количество открыток соответствует количеству групп), нарежьте открытки по количеству</w:t>
      </w:r>
    </w:p>
    <w:p w14:paraId="31E5AE36" w14:textId="1DBDA838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человек, которые должны быть в малой группе, перемешайте кусочки. Затем раздайте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каждому участнику по одному кусочку. Их задача сложить найти свою группу, сложив свою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открытку из кусочков.</w:t>
      </w:r>
    </w:p>
    <w:p w14:paraId="2A31BD69" w14:textId="77777777" w:rsidR="00304B09" w:rsidRDefault="005932FF" w:rsidP="00304B0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Напишите, что ребята могут делать в разных форматах участия на следующих уроках? Итак, мы взбодрили наших учеников физически, а теперь перейдем к процессу</w:t>
      </w:r>
      <w:r w:rsidR="00304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интеллектуальной работы. </w:t>
      </w:r>
    </w:p>
    <w:p w14:paraId="1EB2CBE4" w14:textId="54DFD66C" w:rsidR="005932FF" w:rsidRPr="00304B09" w:rsidRDefault="005932FF" w:rsidP="00304B0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Учимся вносить разнообразие в интеллектуальные активности</w:t>
      </w:r>
    </w:p>
    <w:p w14:paraId="0158F3BC" w14:textId="4E667C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Балансировать разные интеллектуальные задачи помогает модель «SAVI», что переводится как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«система анализа вербальных взаимодействий».</w:t>
      </w:r>
    </w:p>
    <w:p w14:paraId="497A9743" w14:textId="45EEA455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Физическая и интеллектуальная активность действительно способны разбудить интерес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 «спящего» ученика. А про потребность в новизне и положительных эмоциях речь пойдет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 следующей главе.</w:t>
      </w:r>
    </w:p>
    <w:p w14:paraId="7F09B596" w14:textId="6F233DAD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этой модели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время учебного процесса участники должны:</w:t>
      </w:r>
    </w:p>
    <w:p w14:paraId="328829F0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Сколько я позволяю (допускаю) движения на уроке?</w:t>
      </w:r>
    </w:p>
    <w:p w14:paraId="2CBDAC23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Проверяем себя по чек-лист «SAVI»:</w:t>
      </w:r>
    </w:p>
    <w:p w14:paraId="03818D4A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S = somatisch: двигаться, что-то делать</w:t>
      </w:r>
    </w:p>
    <w:p w14:paraId="1C1609CE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A = Auditiv: слушать и говорить</w:t>
      </w:r>
    </w:p>
    <w:p w14:paraId="1482E6FA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V = Visuell: учиться через наблюдение и внутренние образы (фантазия)</w:t>
      </w:r>
    </w:p>
    <w:p w14:paraId="345DF197" w14:textId="45B21DD6" w:rsidR="005932FF" w:rsidRPr="00B44EA6" w:rsidRDefault="005932FF" w:rsidP="0020545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I = Intellektuell: решать проблемы и рефлексировать</w:t>
      </w:r>
    </w:p>
    <w:p w14:paraId="3CADD774" w14:textId="054C0E22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Ученики в основном слушают или у них есть возможность говорить в общем кругу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между собой? 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Как часто ученики делают что-то самостоятельно?</w:t>
      </w:r>
    </w:p>
    <w:p w14:paraId="7FD6F290" w14:textId="6DF5864E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Как часто я работаю с визуализацией: предлагаю картинки, схемы, делаю поясняющие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иллюстрации и даю это делать ученикам? Использую ли я средства медиа? 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Как часто я побуждаю учеников использовать свое воображение?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7.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Сколько времени уделяется рефлексии полученного опыта?</w:t>
      </w:r>
    </w:p>
    <w:p w14:paraId="74248149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Достаточно ли на моем уроке проблем, задач, решение которых ученики</w:t>
      </w:r>
    </w:p>
    <w:p w14:paraId="5D2F6AB0" w14:textId="047B2410" w:rsidR="005932FF" w:rsidRPr="00B44EA6" w:rsidRDefault="005932FF" w:rsidP="00F26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 воодушевлением ищут сами? Физическая и интеллектуальная активность действительно способны разбудить интерес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 «спящего» ученика. А про потребность в новизне и положительных эмоциях речь пойдет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 следующей главе.</w:t>
      </w:r>
    </w:p>
    <w:p w14:paraId="092CDEAE" w14:textId="5F986E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Потребность испытывать интерес и положительные эмоции: так ли зазорно повеселиться на уроке?</w:t>
      </w:r>
    </w:p>
    <w:p w14:paraId="75D2A225" w14:textId="513C2642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Учеба только на усилии воли не продлится долго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6A6AA4A2" w14:textId="4FA3CF8E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Исключительно на силе воле учиться сложно, поэтому, на наш взгляд, учебный процесс должен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быть эмоциональным. Эмоции – ключ к преодолению апатии, скуки, трудностей,то, что помогает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рассказать просто о сложном и увлечь учеников.</w:t>
      </w:r>
    </w:p>
    <w:p w14:paraId="183ACDF2" w14:textId="0B9485E6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Концепция «Edutainment»: учеба и развлечения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3DD59F64" w14:textId="5431670F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Понятие образовалось с помощью слияния двух слов «education» – образование и «edutainment» –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развлечение. Эдьютеймент – особый тип обучения, который основывается на развлечении 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получении удовольствия от процесса, что влечет за собой формирование стойкого интереса.</w:t>
      </w:r>
    </w:p>
    <w:p w14:paraId="75A64228" w14:textId="10DFFF53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Развлечение можно понимать как игру, эмоциональное проживание созданных ситуаций,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творчество, использование интерактивных средств медиа. Эдьютейнмент стал актуальным в связи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 тем, что в современном мире знания стали очень доступными. Задача педагога теперь, прежде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всего, вовлечение учеников в учебный процесс.</w:t>
      </w:r>
    </w:p>
    <w:p w14:paraId="0645015B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Эдьютейнмент базируется на следующих принципах:</w:t>
      </w:r>
    </w:p>
    <w:p w14:paraId="7789F5A6" w14:textId="1218D7F1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Включить эмоции в учебный процесс поможет концепция «Edutainment»[4]. Эта концепция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соединяет в себе учебу и развлечения. Кто-то скажет: наша задача учить, а не развлекать!</w:t>
      </w:r>
    </w:p>
    <w:p w14:paraId="1510641A" w14:textId="336433AD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Однако ощущение удивления, предвкушение чего-то нового, чувство драйва от учебного процесса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способны посеять зерно в почву внутренней мотивации.</w:t>
      </w:r>
    </w:p>
    <w:p w14:paraId="05ED9B0C" w14:textId="19D1AC2A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Эмоции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– естественная и важная часть человеческой психики. Испытывать эмоции в процессе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обучения так же важно, как и в других ситуациях.</w:t>
      </w:r>
    </w:p>
    <w:p w14:paraId="4647C574" w14:textId="29F77D9B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Обучение через вовлечение (не принуждаем, не давим, а заинтересовываем играми,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интригуем интересными заданиями, иллюстрациями, медиа);</w:t>
      </w:r>
    </w:p>
    <w:p w14:paraId="17FCA7E2" w14:textId="3E38FE11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Обучение через действие (создаем условия для того, чтобы ребята что-то делали сами,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пробовали, экспериментировали, работали руками и головой);</w:t>
      </w:r>
    </w:p>
    <w:p w14:paraId="1B923B0F" w14:textId="26BEC1C5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Акцент на современность (не запрещаем, а активно используем технологии 21 века: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мобильные телефоны, приложения, интернет);</w:t>
      </w:r>
    </w:p>
    <w:p w14:paraId="1530FC3B" w14:textId="7161BDF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 компонентов Эдьютейнмент:</w:t>
      </w:r>
    </w:p>
    <w:p w14:paraId="57621A7B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Истории;</w:t>
      </w:r>
    </w:p>
    <w:p w14:paraId="699ED75E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Реквизит и предметы;</w:t>
      </w:r>
    </w:p>
    <w:p w14:paraId="0DB92691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Пространство;</w:t>
      </w:r>
    </w:p>
    <w:p w14:paraId="13092DFE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Медиа;</w:t>
      </w:r>
    </w:p>
    <w:p w14:paraId="62362E48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Игра.</w:t>
      </w:r>
    </w:p>
    <w:p w14:paraId="539A6529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Включаем эмоции и воображение</w:t>
      </w:r>
    </w:p>
    <w:p w14:paraId="3DB31ACC" w14:textId="7DCA2DE8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Почему истории важны? Истории вызывают образы в голове, они увлекательны, хорошо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запоминаются, вызывают эмоции, их можно применить на любом уроке.</w:t>
      </w:r>
    </w:p>
    <w:p w14:paraId="1B17E3CC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Какие истории можно использовать?</w:t>
      </w:r>
    </w:p>
    <w:p w14:paraId="2B2F7B24" w14:textId="29ED0DCD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Сказки, анекдоты,истории-загадки, зловещие истории, истории-дилеммы, истории из реальной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жизни, истории великих людей.</w:t>
      </w:r>
    </w:p>
    <w:p w14:paraId="5E01C5BC" w14:textId="0D1869E0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Что можно сделать с историей? Читать или рассказать самому, дать как раздатку, проиграть вместе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 учениками, продолжить или придумать самим.</w:t>
      </w:r>
    </w:p>
    <w:p w14:paraId="6681A962" w14:textId="7ED38BB0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Попросите учеников написать историю с помощью карты- путешествия. На карте нужно отметить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важные события, с которыми сталкивались ученики во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время четверти. Это упражнение направлено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 анализ личных чувств и открытий и может помочь в формировании дальнейшего пути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личностного развития.</w:t>
      </w:r>
    </w:p>
    <w:p w14:paraId="174C0991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Какой импульс может дать история?</w:t>
      </w:r>
    </w:p>
    <w:p w14:paraId="5B17C7E8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Творчество: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развивает фантазию и креативность стимулирует к придумыванию идей.</w:t>
      </w:r>
    </w:p>
    <w:p w14:paraId="3A5CED04" w14:textId="77777777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Рефлексия: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заставляет задуматься, пересмотреть или осознать что-то.</w:t>
      </w:r>
    </w:p>
    <w:p w14:paraId="3051FB88" w14:textId="44605BF8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Концентрация: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запускает размышления по сложной теме, готовит к напряженному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интеллектуальному процессу.</w:t>
      </w:r>
    </w:p>
    <w:p w14:paraId="1C05D932" w14:textId="1DEF6BAA" w:rsidR="005932FF" w:rsidRPr="00B44EA6" w:rsidRDefault="005932FF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Критическое мышление: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заставляет обратить внимание на неочевидные вещи, включить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бдительность и внимательность.</w:t>
      </w:r>
    </w:p>
    <w:p w14:paraId="4DC19E79" w14:textId="22057EAA" w:rsidR="005932FF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Потребность в признании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связи с другими людьми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2F17CFF8" w14:textId="47D91540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Эмоциональная связь с учителем – подарок для ученика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549178DB" w14:textId="371303D1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Помните ли вы таких учителей, которые просто вам нравились, у вас была с ними эмоциональная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связь, и поэтому вы учились? Или вы ощущали особую атмосферу на уроке, чувствовали себя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защищено, безопасно, могли открыто выражать себя, и это было самым главным?</w:t>
      </w:r>
    </w:p>
    <w:p w14:paraId="149700BB" w14:textId="21629D59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Как взрослые развивают у детей выученную беспомощность и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куда она ведет?</w:t>
      </w:r>
    </w:p>
    <w:p w14:paraId="2C87A4D0" w14:textId="0963916B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А вот если человеку внушать, что он ничего не может и не умеет, то у него падает мотивация: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учиться, общаться, жить.</w:t>
      </w:r>
    </w:p>
    <w:p w14:paraId="61C5FA36" w14:textId="544ED866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Так у ученика может развиться так называемая «выученная беспомощность». Она возникает в силу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того, что ребенок или взрослый оказывается в ситуациях, когда его действиям придают негативную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окраску. Этот опыт запечатлевается. Потом, в ситуации, где можно что-то сделать, он беспомощен 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не может справиться с задачей.</w:t>
      </w:r>
    </w:p>
    <w:p w14:paraId="6046F897" w14:textId="1E3E032F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Выученную беспомощность открыл Мартин Селигман в экспериментах с собаками. Собак били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током, невредным для здоровья, но болезненным. Одна группа собак могла избегать этого, нажимая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 рычаг. Другая группа собак получала те же самые воздействия, но ничего не могла сделать. После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этого обе группы попали в ситуацию, где ток можно отключить. Первая группа собак успешно это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делала, вторая же так ничего и не смогла предпринять. После этого эксперименты многократно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повторялись на людях. Результаты были теми же.</w:t>
      </w:r>
    </w:p>
    <w:p w14:paraId="2402D582" w14:textId="5367AC8D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 чему мы об этом говорим? Иногда мы так нацелены на результат, что забываем о силе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произносимых слов и оценок. Как быть, если нам что-то не нравится в поведении учеников,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что-то сильно раздражает?</w:t>
      </w:r>
    </w:p>
    <w:p w14:paraId="08B5F512" w14:textId="5E6CD711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Если ребенок доверяет людям вокруг, чувствует их одобрение и верит в то, что он многое может,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 него растет заинтересованность в обучении.</w:t>
      </w:r>
    </w:p>
    <w:p w14:paraId="2A37A793" w14:textId="56A056FB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 общаться с другими людьми лучше влияет на учебную мотивацию, чем когда ученик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делает что-то один. То есть каждый ученик нуждается в позитивных взаимоотношениях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 окружающими: с учителем и другими ребятами.</w:t>
      </w:r>
    </w:p>
    <w:p w14:paraId="5AC10FE4" w14:textId="163E44F8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Способы проявить больше внимания к своим словам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обратной связи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0A81279A" w14:textId="6D8C8FEC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Представим ситуацию, которая произошла с вымышленным учителем английского языка: его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ученик по имени Геральд в который раз не сделал домашнее задание. Учитель применил все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доступные способы, а в один момент в сердцах высказался: «Геральд, ты ведешь себя просто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невыносимо! Когда ты начнешь учиться? Вон из класса, иди и думай о своем поведении!»</w:t>
      </w:r>
    </w:p>
    <w:p w14:paraId="17D904A2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Наши нервы не железные, но часто ли работают такие высказывания? Есть ли альтернатива?</w:t>
      </w:r>
    </w:p>
    <w:p w14:paraId="7B936B7A" w14:textId="6DE89F81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Ненасильственная коммуникация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50281B89" w14:textId="3D1C8CC2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Известный психолог М. Розенберг развивал подход под названием «ненасильственная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коммуникация»[6]. Этот подход позволяет нам лучше понять свои чувства и точнее донести до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собеседника свои потребности и просьбы.</w:t>
      </w:r>
    </w:p>
    <w:p w14:paraId="036C8895" w14:textId="6F9CA2AC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Попробуйте потренироваться в формулировании высказываний с четырьмя компонентами по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ненасильственной коммуникации. Вспомните проблемную ситуацию, запишите ее в нескольких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фразах и попробуйте составить целостное высказывание, пользуясь этим инструментом.</w:t>
      </w:r>
    </w:p>
    <w:p w14:paraId="7443EAEF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 (то, что мы увидели в ситуации);</w:t>
      </w:r>
    </w:p>
    <w:p w14:paraId="6C98B9B3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чувства (то, что мы испытываем по этому поводу);</w:t>
      </w:r>
    </w:p>
    <w:p w14:paraId="3A18F101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потребности (то, чего мы хотим достичь);</w:t>
      </w:r>
    </w:p>
    <w:p w14:paraId="69E27945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просьба (то, что мы озвучиваем собеседнику).</w:t>
      </w:r>
    </w:p>
    <w:p w14:paraId="681641C9" w14:textId="0396C7CA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«Ненасильственная коммуникация» предлагает обратить внимание на 4 компонента общения:</w:t>
      </w:r>
    </w:p>
    <w:p w14:paraId="4A7B47AE" w14:textId="103C07A9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Способы заинтересовать учеников темой урока</w:t>
      </w:r>
      <w:r w:rsidR="00304B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025CA9A4" w14:textId="4BC58E01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Продолжите фразу «Это задание может помочь вам»...</w:t>
      </w:r>
    </w:p>
    <w:p w14:paraId="1167B3FE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решить проблему,</w:t>
      </w:r>
    </w:p>
    <w:p w14:paraId="5270D7DC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сделать вас увереннее в…,</w:t>
      </w:r>
    </w:p>
    <w:p w14:paraId="4E1602CA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потренировать навык ...</w:t>
      </w:r>
    </w:p>
    <w:p w14:paraId="3D75E07E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закрыть пробелы в знаниях,</w:t>
      </w:r>
    </w:p>
    <w:p w14:paraId="6E3204D5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закрепить изученное или интегрировать изученное,</w:t>
      </w:r>
    </w:p>
    <w:p w14:paraId="0FF04F06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повысить энергию, настроение,</w:t>
      </w:r>
    </w:p>
    <w:p w14:paraId="74E58BDC" w14:textId="5687EFC4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сблизить участников, сплотить класс.</w:t>
      </w:r>
    </w:p>
    <w:p w14:paraId="7178DF24" w14:textId="5CA69826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Итак, мы рассмотрели 6 ключевых потребностей в обучении. Изучили некоторые источники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их возникновения и подумали, что можно сделать, чтобы эти потребности удовлетворить.</w:t>
      </w:r>
    </w:p>
    <w:p w14:paraId="45154D75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Есть ли у вас понимание, куда можно встроить предложенные инструменты?</w:t>
      </w:r>
    </w:p>
    <w:p w14:paraId="5D495233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Есть ли силы создавать свои подходы в работе с значимыми потребностями своих учеников?</w:t>
      </w:r>
    </w:p>
    <w:p w14:paraId="3806187B" w14:textId="59A59ECA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Предложенные нами принципы и техники не дают исчерпывающую информацию о том, как можно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направлять свой фокус внимания на потребности, связанные с мотивацией в обучении</w:t>
      </w:r>
    </w:p>
    <w:p w14:paraId="7B51A685" w14:textId="3735DF2F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Мы думаем, что просто важно периодически задавать себе эти вопросы:</w:t>
      </w:r>
    </w:p>
    <w:p w14:paraId="52F428A2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Как у меня на уроке обстоят дела с физическим комфортом и социальной безопасностью?</w:t>
      </w:r>
    </w:p>
    <w:p w14:paraId="7BC7C336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Делаю ли я достаточно, чтобы предоставить пространство для физической и</w:t>
      </w:r>
    </w:p>
    <w:p w14:paraId="3998F231" w14:textId="77777777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интеллектуальной активности учеников?</w:t>
      </w:r>
    </w:p>
    <w:p w14:paraId="343E0ED4" w14:textId="14F1F620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Какие небольшие действия с моей стороны могут помочь ученикам увлечься предметом или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темой, как я могу повлиять на их интерес? Через что могу добавить положительных эмоций в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процесс обучения?</w:t>
      </w:r>
    </w:p>
    <w:p w14:paraId="1B8CC1B5" w14:textId="665AE86C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Направляю ли я внимание на сферу взаимоотношений, думаю ли о том, как давать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конструктивную и поддерживающую обратную связь ученикам? Учу ли я ребят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конструктивному и уважительному общению?</w:t>
      </w:r>
    </w:p>
    <w:p w14:paraId="6E108B65" w14:textId="5C54159E" w:rsidR="00D06320" w:rsidRPr="00B44EA6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Готов ли я периодически делиться своей властью и давать ребятам возможность для</w:t>
      </w:r>
      <w:r w:rsidR="00F26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проявления инициативы и ответственности?</w:t>
      </w:r>
    </w:p>
    <w:p w14:paraId="28BFCE5D" w14:textId="7A8FBD4F" w:rsidR="00D06320" w:rsidRDefault="00D06320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Есть ли на моих уроках место и время для осмысления целей обучения? Помогаю ли я связать знания с реальной жизнью?</w:t>
      </w:r>
    </w:p>
    <w:p w14:paraId="775E7735" w14:textId="7E1021AA" w:rsidR="00304B09" w:rsidRDefault="00304B0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E868E0" w14:textId="77777777" w:rsidR="00304B09" w:rsidRPr="00B44EA6" w:rsidRDefault="00304B0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2C0E14" w14:textId="008A71F7" w:rsidR="00D06320" w:rsidRPr="00F76B2D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76B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Литература:</w:t>
      </w:r>
    </w:p>
    <w:p w14:paraId="4ECA1806" w14:textId="6D94A964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1.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Gerald O. Grow Teaching Learners To Be Self-Directed, </w:t>
      </w:r>
      <w:r w:rsidR="00304B09" w:rsidRPr="00F76B2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202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</w:p>
    <w:p w14:paraId="3A08867B" w14:textId="77777777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2.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Rogers, C. Freedom to Learn (3-rd edition) [Text] / C. Rogers,</w:t>
      </w:r>
    </w:p>
    <w:p w14:paraId="741BF087" w14:textId="77777777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H.J.Freiberg. - New York - Oxford - Singapore - Sydney: Maxwell Macmillan</w:t>
      </w:r>
    </w:p>
    <w:p w14:paraId="6EE74EB2" w14:textId="2C36514D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International, </w:t>
      </w:r>
      <w:r w:rsidR="00304B09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3F06BCF" w14:textId="66649F9E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Авторский коллектив Ассоциации российских тренеров АРТа, пособие «Проектный</w:t>
      </w:r>
      <w:r w:rsidR="00F76B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менеджмент для педагогов: руководство к действию», 2018</w:t>
      </w:r>
    </w:p>
    <w:p w14:paraId="1964E23B" w14:textId="5060766A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Кобзева Н.А., Edutainment как современная технология обучения, 20</w:t>
      </w:r>
      <w:r w:rsidR="00304B0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</w:p>
    <w:p w14:paraId="308AEDEB" w14:textId="4C3ABD75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Петрановская Л.</w:t>
      </w:r>
      <w:r w:rsidR="00F76B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,методическое пособие для педагогов школ и школьных психологов «Травле –нет», 2018</w:t>
      </w:r>
    </w:p>
    <w:p w14:paraId="5CD613BB" w14:textId="17F130A9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Розенберг М., Язык жизни.</w:t>
      </w:r>
      <w:r w:rsidR="00F76B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Ненасильственное общение</w:t>
      </w:r>
      <w:r w:rsidR="00F76B2D">
        <w:rPr>
          <w:rFonts w:ascii="Times New Roman" w:hAnsi="Times New Roman" w:cs="Times New Roman"/>
          <w:color w:val="000000" w:themeColor="text1"/>
          <w:sz w:val="28"/>
          <w:szCs w:val="28"/>
        </w:rPr>
        <w:t>, 2020</w:t>
      </w:r>
    </w:p>
    <w:p w14:paraId="5A42C388" w14:textId="18D69145" w:rsidR="00784349" w:rsidRPr="00B44EA6" w:rsidRDefault="00784349" w:rsidP="00205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4E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7. </w:t>
      </w:r>
      <w:r w:rsidRPr="00B44EA6">
        <w:rPr>
          <w:rFonts w:ascii="Times New Roman" w:hAnsi="Times New Roman" w:cs="Times New Roman"/>
          <w:color w:val="000000" w:themeColor="text1"/>
          <w:sz w:val="28"/>
          <w:szCs w:val="28"/>
        </w:rPr>
        <w:t>Тетерский С.В., Сборник «Качели времени», 201</w:t>
      </w:r>
      <w:r w:rsidR="00304B0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</w:p>
    <w:sectPr w:rsidR="00784349" w:rsidRPr="00B44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1A5"/>
    <w:rsid w:val="00142359"/>
    <w:rsid w:val="00205450"/>
    <w:rsid w:val="00304B09"/>
    <w:rsid w:val="003254F9"/>
    <w:rsid w:val="003D6A72"/>
    <w:rsid w:val="005932FF"/>
    <w:rsid w:val="00784349"/>
    <w:rsid w:val="008612F1"/>
    <w:rsid w:val="008F0A9A"/>
    <w:rsid w:val="00B44EA6"/>
    <w:rsid w:val="00C40B22"/>
    <w:rsid w:val="00CC21A5"/>
    <w:rsid w:val="00D05586"/>
    <w:rsid w:val="00D06320"/>
    <w:rsid w:val="00F26465"/>
    <w:rsid w:val="00F7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30BEE"/>
  <w15:chartTrackingRefBased/>
  <w15:docId w15:val="{36067D00-4E3E-46BD-8D64-821705D4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11</Pages>
  <Words>3821</Words>
  <Characters>21781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2026-01-22T15:23:00Z</dcterms:created>
  <dcterms:modified xsi:type="dcterms:W3CDTF">2026-03-11T04:17:00Z</dcterms:modified>
</cp:coreProperties>
</file>