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FB40F" w14:textId="77777777" w:rsidR="002B31A5" w:rsidRDefault="00897FB6" w:rsidP="00C17609">
      <w:pPr>
        <w:spacing w:after="0" w:line="400" w:lineRule="exact"/>
        <w:jc w:val="center"/>
        <w:rPr>
          <w:b/>
          <w:bCs/>
        </w:rPr>
      </w:pPr>
      <w:r>
        <w:rPr>
          <w:b/>
          <w:bCs/>
        </w:rPr>
        <w:t>Подготовка конкурентноспособного специалиста</w:t>
      </w:r>
    </w:p>
    <w:p w14:paraId="6C268801" w14:textId="2832F532" w:rsidR="007A42D5" w:rsidRDefault="00897FB6" w:rsidP="00C17609">
      <w:pPr>
        <w:spacing w:after="0" w:line="400" w:lineRule="exact"/>
        <w:jc w:val="center"/>
      </w:pPr>
      <w:r>
        <w:rPr>
          <w:b/>
          <w:bCs/>
        </w:rPr>
        <w:t>как цель</w:t>
      </w:r>
      <w:r w:rsidR="002B31A5">
        <w:rPr>
          <w:b/>
          <w:bCs/>
        </w:rPr>
        <w:t xml:space="preserve"> </w:t>
      </w:r>
      <w:r>
        <w:rPr>
          <w:b/>
          <w:bCs/>
        </w:rPr>
        <w:t>современного образования</w:t>
      </w:r>
    </w:p>
    <w:p w14:paraId="066451C6" w14:textId="77777777" w:rsidR="00897FB6" w:rsidRDefault="00897FB6" w:rsidP="00897FB6">
      <w:pPr>
        <w:spacing w:after="0" w:line="400" w:lineRule="exact"/>
        <w:ind w:firstLine="709"/>
        <w:jc w:val="both"/>
      </w:pPr>
    </w:p>
    <w:p w14:paraId="303F29CC" w14:textId="77777777" w:rsidR="00897FB6" w:rsidRDefault="00897FB6" w:rsidP="00897FB6">
      <w:pPr>
        <w:spacing w:after="0" w:line="400" w:lineRule="exact"/>
        <w:ind w:firstLine="709"/>
        <w:jc w:val="both"/>
      </w:pPr>
      <w:r>
        <w:t>Конкурентоспособность – социально ориентированная система способностей, свойств и качеств личности, характеризующая ее потенциальные возможности в достижении успеха (в учебе, профессиональной и вне профессиональной деятельности), определяющая адекватное индивидуальное поведение в динамически изменяющихся условиях, обеспечивающая внутреннюю уверенность в себе, гармонию с собой и окружающим миром.</w:t>
      </w:r>
    </w:p>
    <w:p w14:paraId="1CA3FD9A" w14:textId="31C35942" w:rsidR="00897FB6" w:rsidRDefault="00897FB6" w:rsidP="00897FB6">
      <w:pPr>
        <w:spacing w:after="0" w:line="400" w:lineRule="exact"/>
        <w:ind w:firstLine="709"/>
        <w:jc w:val="both"/>
      </w:pPr>
      <w:r>
        <w:t>Для формирования таких социально ориентированных качеств личности необходимы новые, инновационные по своей сущности условия.</w:t>
      </w:r>
    </w:p>
    <w:p w14:paraId="247B6BB9" w14:textId="77777777" w:rsidR="00897FB6" w:rsidRDefault="00897FB6" w:rsidP="00897FB6">
      <w:pPr>
        <w:spacing w:after="0" w:line="400" w:lineRule="exact"/>
        <w:ind w:firstLine="709"/>
        <w:jc w:val="both"/>
      </w:pPr>
      <w:r>
        <w:t>Фактором развития конкурентоспособности личности являются ее внутренняя среда, активность и потребность в самореализации.</w:t>
      </w:r>
    </w:p>
    <w:p w14:paraId="371ECFC6" w14:textId="77777777" w:rsidR="00897FB6" w:rsidRDefault="00897FB6" w:rsidP="00897FB6">
      <w:pPr>
        <w:spacing w:after="0" w:line="400" w:lineRule="exact"/>
        <w:ind w:firstLine="709"/>
        <w:jc w:val="both"/>
      </w:pPr>
      <w:r>
        <w:t>Конкурентоспособная личность это не одно качество, а интегральная характеристика, включающая в себя следующие свойства и особенности личности:</w:t>
      </w:r>
    </w:p>
    <w:p w14:paraId="3CA999EB" w14:textId="2DF8ACC5" w:rsidR="00897FB6" w:rsidRDefault="00897FB6" w:rsidP="008967FD">
      <w:pPr>
        <w:pStyle w:val="a7"/>
        <w:numPr>
          <w:ilvl w:val="0"/>
          <w:numId w:val="4"/>
        </w:numPr>
        <w:spacing w:after="0" w:line="400" w:lineRule="exact"/>
        <w:ind w:left="851" w:hanging="567"/>
        <w:jc w:val="both"/>
      </w:pPr>
      <w:r>
        <w:t>высокий уровень работоспособности;</w:t>
      </w:r>
    </w:p>
    <w:p w14:paraId="18F35C8A" w14:textId="4FC83EC4" w:rsidR="00897FB6" w:rsidRDefault="00897FB6" w:rsidP="008967FD">
      <w:pPr>
        <w:pStyle w:val="a7"/>
        <w:numPr>
          <w:ilvl w:val="0"/>
          <w:numId w:val="4"/>
        </w:numPr>
        <w:spacing w:after="0" w:line="400" w:lineRule="exact"/>
        <w:ind w:left="851" w:hanging="567"/>
        <w:jc w:val="both"/>
      </w:pPr>
      <w:r>
        <w:t>стремление к качественному конечному результату;</w:t>
      </w:r>
    </w:p>
    <w:p w14:paraId="503C7042" w14:textId="264D5E60" w:rsidR="00897FB6" w:rsidRDefault="00897FB6" w:rsidP="008967FD">
      <w:pPr>
        <w:pStyle w:val="a7"/>
        <w:numPr>
          <w:ilvl w:val="0"/>
          <w:numId w:val="4"/>
        </w:numPr>
        <w:spacing w:after="0" w:line="400" w:lineRule="exact"/>
        <w:ind w:left="851" w:hanging="567"/>
        <w:jc w:val="both"/>
      </w:pPr>
      <w:r>
        <w:t>стрессоустойчивость, способность преодолевать трудности;</w:t>
      </w:r>
    </w:p>
    <w:p w14:paraId="010837F2" w14:textId="0CF8C4DE" w:rsidR="00897FB6" w:rsidRDefault="00897FB6" w:rsidP="008967FD">
      <w:pPr>
        <w:pStyle w:val="a7"/>
        <w:numPr>
          <w:ilvl w:val="0"/>
          <w:numId w:val="4"/>
        </w:numPr>
        <w:spacing w:after="0" w:line="400" w:lineRule="exact"/>
        <w:ind w:left="851" w:hanging="567"/>
        <w:jc w:val="both"/>
      </w:pPr>
      <w:r>
        <w:t>творческое отношение к делу, труду;</w:t>
      </w:r>
    </w:p>
    <w:p w14:paraId="2A4FEFFC" w14:textId="51157C08" w:rsidR="00897FB6" w:rsidRDefault="00897FB6" w:rsidP="008967FD">
      <w:pPr>
        <w:pStyle w:val="a7"/>
        <w:numPr>
          <w:ilvl w:val="0"/>
          <w:numId w:val="4"/>
        </w:numPr>
        <w:spacing w:after="0" w:line="400" w:lineRule="exact"/>
        <w:ind w:left="851" w:hanging="567"/>
        <w:jc w:val="both"/>
      </w:pPr>
      <w:r>
        <w:t>стремление к профессиональному самосовершенствованию;</w:t>
      </w:r>
    </w:p>
    <w:p w14:paraId="0ADEC047" w14:textId="5606AAEE" w:rsidR="00897FB6" w:rsidRDefault="00897FB6" w:rsidP="008967FD">
      <w:pPr>
        <w:pStyle w:val="a7"/>
        <w:numPr>
          <w:ilvl w:val="0"/>
          <w:numId w:val="4"/>
        </w:numPr>
        <w:spacing w:after="0" w:line="400" w:lineRule="exact"/>
        <w:ind w:left="851" w:hanging="567"/>
        <w:jc w:val="both"/>
      </w:pPr>
      <w:r>
        <w:t>способность к принятию ответственных, порой рискованных решений;</w:t>
      </w:r>
    </w:p>
    <w:p w14:paraId="25D8A6F9" w14:textId="77B23F98" w:rsidR="00897FB6" w:rsidRDefault="00897FB6" w:rsidP="008967FD">
      <w:pPr>
        <w:pStyle w:val="a7"/>
        <w:numPr>
          <w:ilvl w:val="0"/>
          <w:numId w:val="4"/>
        </w:numPr>
        <w:spacing w:after="0" w:line="400" w:lineRule="exact"/>
        <w:ind w:left="851" w:hanging="567"/>
        <w:jc w:val="both"/>
      </w:pPr>
      <w:r>
        <w:t>коммуникабельность, способность к кооперации, сотрудничеству, сотворчеству;</w:t>
      </w:r>
    </w:p>
    <w:p w14:paraId="7055C2E0" w14:textId="403231E4" w:rsidR="00897FB6" w:rsidRDefault="00897FB6" w:rsidP="008967FD">
      <w:pPr>
        <w:pStyle w:val="a7"/>
        <w:numPr>
          <w:ilvl w:val="0"/>
          <w:numId w:val="4"/>
        </w:numPr>
        <w:spacing w:after="0" w:line="400" w:lineRule="exact"/>
        <w:ind w:left="851" w:hanging="567"/>
        <w:jc w:val="both"/>
      </w:pPr>
      <w:r>
        <w:t>способность к быстрому освоению нового дела;</w:t>
      </w:r>
    </w:p>
    <w:p w14:paraId="0C4F4CCE" w14:textId="4AC02B99" w:rsidR="00897FB6" w:rsidRDefault="00897FB6" w:rsidP="008967FD">
      <w:pPr>
        <w:pStyle w:val="a7"/>
        <w:numPr>
          <w:ilvl w:val="0"/>
          <w:numId w:val="4"/>
        </w:numPr>
        <w:spacing w:after="0" w:line="400" w:lineRule="exact"/>
        <w:ind w:left="851" w:hanging="567"/>
        <w:jc w:val="both"/>
      </w:pPr>
      <w:r>
        <w:t>способность к самообразованию, самореализации, саморазвитию.</w:t>
      </w:r>
    </w:p>
    <w:p w14:paraId="5AF42774" w14:textId="2BAB8831" w:rsidR="002B31A5" w:rsidRDefault="002B31A5" w:rsidP="002B31A5">
      <w:pPr>
        <w:spacing w:after="0" w:line="400" w:lineRule="exact"/>
        <w:ind w:firstLine="709"/>
        <w:jc w:val="both"/>
      </w:pPr>
      <w:r>
        <w:t xml:space="preserve">Формирование конкурентного преимущества молодых специалистов </w:t>
      </w:r>
      <w:r w:rsidR="004D59CE">
        <w:t xml:space="preserve">происходит в течение всего процесса обучения, начиная </w:t>
      </w:r>
      <w:r>
        <w:t>от принятия решения о выборе профессии через профориентационные мероприятия</w:t>
      </w:r>
      <w:r w:rsidR="004D59CE">
        <w:t xml:space="preserve"> </w:t>
      </w:r>
      <w:r>
        <w:t>и начала оказания образовательной услуги (абитуриент) до начала реализации полученных знаний и умений на практике (работник).</w:t>
      </w:r>
    </w:p>
    <w:p w14:paraId="2D41828E" w14:textId="0CCBD961" w:rsidR="002B31A5" w:rsidRDefault="002B31A5" w:rsidP="00897FB6">
      <w:pPr>
        <w:spacing w:after="0" w:line="400" w:lineRule="exact"/>
        <w:ind w:firstLine="709"/>
        <w:jc w:val="both"/>
      </w:pPr>
      <w:r w:rsidRPr="002B31A5">
        <w:t>Профессиональная ориентация представляет собой систему целенаправленных мер по оказанию молодёжи личностно-ориентированной помощи в развитии способностей, профессиональных интересов, а также формирование готовности к выполнению трудовых функций</w:t>
      </w:r>
      <w:r>
        <w:t>.</w:t>
      </w:r>
    </w:p>
    <w:p w14:paraId="5633EB7D" w14:textId="139058E2" w:rsidR="00815630" w:rsidRDefault="00815630" w:rsidP="00897FB6">
      <w:pPr>
        <w:spacing w:after="0" w:line="400" w:lineRule="exact"/>
        <w:ind w:firstLine="709"/>
        <w:jc w:val="both"/>
      </w:pPr>
      <w:r w:rsidRPr="00815630">
        <w:lastRenderedPageBreak/>
        <w:t xml:space="preserve">С целью привлечения учащихся, ещё не определившихся с выбором учебного заведения и будущей профессии, во многих </w:t>
      </w:r>
      <w:r>
        <w:t xml:space="preserve">учебных </w:t>
      </w:r>
      <w:r w:rsidRPr="00815630">
        <w:t>заведениях проводятся следующие мероприятия: «День открытых дверей», «каникулярные школы», вебинары, мастер-классы, олимпиады, конкурсы различного уровня и характера.</w:t>
      </w:r>
    </w:p>
    <w:p w14:paraId="4B66F59C" w14:textId="58A45F8C" w:rsidR="00815630" w:rsidRDefault="00815630" w:rsidP="00815630">
      <w:pPr>
        <w:spacing w:after="0" w:line="400" w:lineRule="exact"/>
        <w:ind w:firstLine="709"/>
        <w:jc w:val="both"/>
      </w:pPr>
      <w:r>
        <w:t>Для студентов профориентационное направление реализуется с помощью мероприятий, основной целью которых является выбор дальнейшего места работы будущим специалист</w:t>
      </w:r>
      <w:r>
        <w:t>о</w:t>
      </w:r>
      <w:r>
        <w:t>м.</w:t>
      </w:r>
      <w:r>
        <w:t xml:space="preserve"> </w:t>
      </w:r>
      <w:r>
        <w:t>Среди многообразия мероприятий, проводимых для студентов, можно выделить «День тренингов», «День карьеры», мастер-классы разной направленности, конкурсы различного уровня, вебинары</w:t>
      </w:r>
      <w:r>
        <w:t>.</w:t>
      </w:r>
    </w:p>
    <w:p w14:paraId="01CFC04F" w14:textId="22E65BA0" w:rsidR="00815630" w:rsidRDefault="00815630" w:rsidP="00897FB6">
      <w:pPr>
        <w:spacing w:after="0" w:line="400" w:lineRule="exact"/>
        <w:ind w:firstLine="709"/>
        <w:jc w:val="both"/>
      </w:pPr>
      <w:r w:rsidRPr="00815630">
        <w:t>Профориентация помогает выработать положительное отношение к обучению у студентов, высокую профессиональную мотивацию, что, в свою очередь,  обеспечит подготовку конкурентоспособных специалистов, которые смогут уверенно внедриться в рынок труда.</w:t>
      </w:r>
    </w:p>
    <w:p w14:paraId="76F80D2B" w14:textId="20DE0E1A" w:rsidR="004D42A3" w:rsidRDefault="004D42A3" w:rsidP="00897FB6">
      <w:pPr>
        <w:spacing w:after="0" w:line="400" w:lineRule="exact"/>
        <w:ind w:firstLine="709"/>
        <w:jc w:val="both"/>
      </w:pPr>
      <w:r w:rsidRPr="004D42A3">
        <w:t>В условиях новой парадигмы направленности учебного процесса на формирование профессиональных компетенций специалиста, ведущими технологиями становятся практико-ориентированные и интерактивные стратегии обучения, которые нацелены на формирование нового типа мышления студентов и соответственно овладение ими комплексными умениями по организации рабочего процесса в новых условиях.</w:t>
      </w:r>
    </w:p>
    <w:p w14:paraId="6F637D4E" w14:textId="2822B5CC" w:rsidR="004D42A3" w:rsidRDefault="004D42A3" w:rsidP="00C17609">
      <w:pPr>
        <w:spacing w:after="0" w:line="400" w:lineRule="exact"/>
        <w:ind w:firstLine="709"/>
        <w:jc w:val="both"/>
      </w:pPr>
      <w:r w:rsidRPr="004D42A3">
        <w:t xml:space="preserve">В системе </w:t>
      </w:r>
      <w:r>
        <w:t>С</w:t>
      </w:r>
      <w:r w:rsidRPr="004D42A3">
        <w:t xml:space="preserve">ПО можно выделить несколько направлений </w:t>
      </w:r>
      <w:r w:rsidR="007A42D5">
        <w:t xml:space="preserve">реализации </w:t>
      </w:r>
      <w:r w:rsidRPr="004D42A3">
        <w:t>практико</w:t>
      </w:r>
      <w:r>
        <w:t>-</w:t>
      </w:r>
      <w:r w:rsidRPr="004D42A3">
        <w:t>ориентированно</w:t>
      </w:r>
      <w:r w:rsidR="007A42D5">
        <w:t>го</w:t>
      </w:r>
      <w:r w:rsidRPr="004D42A3">
        <w:t xml:space="preserve"> образовани</w:t>
      </w:r>
      <w:r w:rsidR="007A42D5">
        <w:t>я</w:t>
      </w:r>
      <w:r w:rsidRPr="004D42A3">
        <w:t>.</w:t>
      </w:r>
    </w:p>
    <w:p w14:paraId="54447DE5" w14:textId="77777777" w:rsidR="004D42A3" w:rsidRDefault="004D42A3" w:rsidP="00C17609">
      <w:pPr>
        <w:spacing w:after="0" w:line="400" w:lineRule="exact"/>
        <w:ind w:firstLine="709"/>
        <w:jc w:val="both"/>
      </w:pPr>
      <w:r w:rsidRPr="004D42A3">
        <w:t>С одной стороны практико-ориентированное образование связывают с организацией производственной и преддипломной практики студента с целью его погружения в профессиональную среду, соотнесения своего представления о профессии с требованиями, предъявляемыми реальным работодателем, осознания собственной роли в работе.</w:t>
      </w:r>
    </w:p>
    <w:p w14:paraId="20781842" w14:textId="25FC283C" w:rsidR="004D42A3" w:rsidRDefault="004D42A3" w:rsidP="00C17609">
      <w:pPr>
        <w:spacing w:after="0" w:line="400" w:lineRule="exact"/>
        <w:ind w:firstLine="709"/>
        <w:jc w:val="both"/>
      </w:pPr>
      <w:r w:rsidRPr="004D42A3">
        <w:t>С другой стороны, считается наиболее эффективным внедрение профессионально ориентированных технологий обучения, способствующих формированию у студентов значимых для будущей профессиональной деятельности качеств личности, знаний, умений и навыков, обеспечивающих качественное выполнение функциональных обязанностей по избранной специальности</w:t>
      </w:r>
      <w:r w:rsidR="007A42D5">
        <w:t xml:space="preserve">, а </w:t>
      </w:r>
      <w:r w:rsidRPr="004D42A3">
        <w:t>также, становление практико-ориентированного образования</w:t>
      </w:r>
      <w:r w:rsidR="007A42D5">
        <w:t>,</w:t>
      </w:r>
      <w:r w:rsidRPr="004D42A3">
        <w:t xml:space="preserve"> связывают с использованием возможностей контекстного </w:t>
      </w:r>
      <w:r w:rsidRPr="004D42A3">
        <w:lastRenderedPageBreak/>
        <w:t>(профессионально направленного) изучения профильных и непрофильных дисциплин.</w:t>
      </w:r>
    </w:p>
    <w:p w14:paraId="242BECCD" w14:textId="77777777" w:rsidR="004D42A3" w:rsidRDefault="004D42A3" w:rsidP="00C17609">
      <w:pPr>
        <w:spacing w:after="0" w:line="400" w:lineRule="exact"/>
        <w:ind w:firstLine="709"/>
        <w:jc w:val="both"/>
      </w:pPr>
      <w:r>
        <w:t>С</w:t>
      </w:r>
      <w:r w:rsidRPr="004D42A3">
        <w:t>овременное профессиональное образование должно дать выпускнику не только и не столько сумму знаний, сколько набор компетенций, обеспечивающий готовность к работе в динамично изменяющихся экономических условиях.</w:t>
      </w:r>
    </w:p>
    <w:p w14:paraId="6A08D1D6" w14:textId="791E3062" w:rsidR="004D42A3" w:rsidRDefault="004D42A3" w:rsidP="00C17609">
      <w:pPr>
        <w:spacing w:after="0" w:line="400" w:lineRule="exact"/>
        <w:ind w:firstLine="709"/>
        <w:jc w:val="both"/>
      </w:pPr>
      <w:r w:rsidRPr="004D42A3">
        <w:t>Для подготовки конкурентоспособного специалиста большое значение имеет привлечение в процесс обучения деятельность опытных и успешных работодателей, участие их в конференциях, в профессиональных конкурсах, проводимых среди выпускников, которые наряду с итоговой аттестацией подводят итог теоретической и практической подготовки студентов.</w:t>
      </w:r>
    </w:p>
    <w:p w14:paraId="7B7BD1F1" w14:textId="556B1ADA" w:rsidR="00815630" w:rsidRDefault="00815630" w:rsidP="00C17609">
      <w:pPr>
        <w:spacing w:after="0" w:line="400" w:lineRule="exact"/>
        <w:ind w:firstLine="709"/>
        <w:jc w:val="both"/>
      </w:pPr>
      <w:r>
        <w:t xml:space="preserve">Для ОГАПОУ ААТ партнерами являются АО «ЭФКО» </w:t>
      </w:r>
      <w:r w:rsidR="00DB6D50">
        <w:t xml:space="preserve">АО «ЗКО» </w:t>
      </w:r>
      <w:r>
        <w:t>и АПК «ДОН»</w:t>
      </w:r>
    </w:p>
    <w:p w14:paraId="42D31839" w14:textId="77777777" w:rsidR="004D42A3" w:rsidRDefault="004D42A3" w:rsidP="00C17609">
      <w:pPr>
        <w:spacing w:after="0" w:line="400" w:lineRule="exact"/>
        <w:ind w:firstLine="709"/>
        <w:jc w:val="both"/>
      </w:pPr>
      <w:r w:rsidRPr="004D42A3">
        <w:t xml:space="preserve">Совершенствование взаимодействия </w:t>
      </w:r>
      <w:r>
        <w:t>техникума</w:t>
      </w:r>
      <w:r w:rsidRPr="004D42A3">
        <w:t xml:space="preserve"> и работодателей по реализации основных образовательных программ обеспечивается через использование следующих форм:</w:t>
      </w:r>
    </w:p>
    <w:p w14:paraId="5F48FA5B" w14:textId="6D59FA3B" w:rsidR="004D42A3" w:rsidRDefault="004D42A3" w:rsidP="00C17609">
      <w:pPr>
        <w:pStyle w:val="a7"/>
        <w:numPr>
          <w:ilvl w:val="0"/>
          <w:numId w:val="1"/>
        </w:numPr>
        <w:spacing w:after="0" w:line="400" w:lineRule="exact"/>
        <w:ind w:left="709" w:hanging="425"/>
        <w:jc w:val="both"/>
      </w:pPr>
      <w:r w:rsidRPr="004D42A3">
        <w:t>создание организационно</w:t>
      </w:r>
      <w:r w:rsidR="0003105E">
        <w:t xml:space="preserve"> – </w:t>
      </w:r>
      <w:r w:rsidRPr="004D42A3">
        <w:t>педагогических условий для профессионального образования;</w:t>
      </w:r>
    </w:p>
    <w:p w14:paraId="05F96C96" w14:textId="5FF7A8CA" w:rsidR="004D42A3" w:rsidRDefault="004D42A3" w:rsidP="00C17609">
      <w:pPr>
        <w:pStyle w:val="a7"/>
        <w:numPr>
          <w:ilvl w:val="0"/>
          <w:numId w:val="1"/>
        </w:numPr>
        <w:spacing w:after="0" w:line="400" w:lineRule="exact"/>
        <w:ind w:left="709" w:hanging="425"/>
        <w:jc w:val="both"/>
      </w:pPr>
      <w:r w:rsidRPr="004D42A3">
        <w:t>выявление проблемных областей деятельности предприятий и формирование тематик курсовых и дипломных работ в соответствии с выявленными проблемами;</w:t>
      </w:r>
    </w:p>
    <w:p w14:paraId="7C924848" w14:textId="26413E1D" w:rsidR="004D42A3" w:rsidRDefault="004D42A3" w:rsidP="00C17609">
      <w:pPr>
        <w:pStyle w:val="a7"/>
        <w:numPr>
          <w:ilvl w:val="0"/>
          <w:numId w:val="1"/>
        </w:numPr>
        <w:spacing w:after="0" w:line="400" w:lineRule="exact"/>
        <w:ind w:left="709" w:hanging="425"/>
        <w:jc w:val="both"/>
      </w:pPr>
      <w:r w:rsidRPr="004D42A3">
        <w:t>осуществление руководства дипломными проектами специалистами предприятий;</w:t>
      </w:r>
    </w:p>
    <w:p w14:paraId="00F7AF34" w14:textId="48D42C76" w:rsidR="0003105E" w:rsidRDefault="004D42A3" w:rsidP="00C17609">
      <w:pPr>
        <w:pStyle w:val="a7"/>
        <w:numPr>
          <w:ilvl w:val="0"/>
          <w:numId w:val="1"/>
        </w:numPr>
        <w:spacing w:after="0" w:line="400" w:lineRule="exact"/>
        <w:ind w:left="709" w:hanging="425"/>
        <w:jc w:val="both"/>
      </w:pPr>
      <w:r w:rsidRPr="004D42A3">
        <w:t>организация производственной практики студентов на базе предприятий, использование технологической базы работодателей</w:t>
      </w:r>
      <w:r w:rsidR="0003105E">
        <w:t>;</w:t>
      </w:r>
    </w:p>
    <w:p w14:paraId="4DBD30E8" w14:textId="16330EF3" w:rsidR="0003105E" w:rsidRDefault="004D42A3" w:rsidP="00C17609">
      <w:pPr>
        <w:pStyle w:val="a7"/>
        <w:numPr>
          <w:ilvl w:val="0"/>
          <w:numId w:val="1"/>
        </w:numPr>
        <w:spacing w:after="0" w:line="400" w:lineRule="exact"/>
        <w:ind w:left="709" w:hanging="425"/>
        <w:jc w:val="both"/>
      </w:pPr>
      <w:r w:rsidRPr="004D42A3">
        <w:t>реализация совместных проектов;</w:t>
      </w:r>
    </w:p>
    <w:p w14:paraId="5791C190" w14:textId="77777777" w:rsidR="0003105E" w:rsidRDefault="004D42A3" w:rsidP="00C17609">
      <w:pPr>
        <w:pStyle w:val="a7"/>
        <w:numPr>
          <w:ilvl w:val="0"/>
          <w:numId w:val="3"/>
        </w:numPr>
        <w:spacing w:after="0" w:line="400" w:lineRule="exact"/>
        <w:ind w:left="709" w:hanging="425"/>
        <w:jc w:val="both"/>
      </w:pPr>
      <w:r w:rsidRPr="004D42A3">
        <w:t>привлечение работодателей к проведению мастер-классов;</w:t>
      </w:r>
    </w:p>
    <w:p w14:paraId="011BCB45" w14:textId="465AA871" w:rsidR="0003105E" w:rsidRDefault="004D42A3" w:rsidP="00C17609">
      <w:pPr>
        <w:spacing w:after="0" w:line="400" w:lineRule="exact"/>
        <w:ind w:firstLine="709"/>
        <w:jc w:val="both"/>
      </w:pPr>
      <w:r w:rsidRPr="004D42A3">
        <w:t xml:space="preserve">Перспективы взаимодействия </w:t>
      </w:r>
      <w:r w:rsidR="007A42D5">
        <w:t>техникума</w:t>
      </w:r>
      <w:r w:rsidRPr="004D42A3">
        <w:t xml:space="preserve"> и работодателей по оценке качества реализации ООП и уровня подготовки выпускников связаны с применением следующих форм:</w:t>
      </w:r>
    </w:p>
    <w:p w14:paraId="43B794F6" w14:textId="469DDDC8" w:rsidR="0003105E" w:rsidRDefault="004D42A3" w:rsidP="00C17609">
      <w:pPr>
        <w:pStyle w:val="a7"/>
        <w:numPr>
          <w:ilvl w:val="0"/>
          <w:numId w:val="1"/>
        </w:numPr>
        <w:spacing w:after="0" w:line="400" w:lineRule="exact"/>
        <w:ind w:left="709" w:hanging="425"/>
        <w:jc w:val="both"/>
      </w:pPr>
      <w:r w:rsidRPr="004D42A3">
        <w:t>формирование государственных аттестационных комиссий с привлечением работодателей;</w:t>
      </w:r>
    </w:p>
    <w:p w14:paraId="6BB10067" w14:textId="6A54C5AA" w:rsidR="0003105E" w:rsidRDefault="004D42A3" w:rsidP="00C17609">
      <w:pPr>
        <w:pStyle w:val="a7"/>
        <w:numPr>
          <w:ilvl w:val="0"/>
          <w:numId w:val="1"/>
        </w:numPr>
        <w:spacing w:after="0" w:line="400" w:lineRule="exact"/>
        <w:ind w:left="709" w:hanging="425"/>
        <w:jc w:val="both"/>
      </w:pPr>
      <w:r w:rsidRPr="004D42A3">
        <w:t>организация рецензирования методических пособий специалистами предприятий;</w:t>
      </w:r>
    </w:p>
    <w:p w14:paraId="58A2478B" w14:textId="747FAD73" w:rsidR="0003105E" w:rsidRDefault="004D42A3" w:rsidP="00C17609">
      <w:pPr>
        <w:pStyle w:val="a7"/>
        <w:numPr>
          <w:ilvl w:val="0"/>
          <w:numId w:val="1"/>
        </w:numPr>
        <w:spacing w:after="0" w:line="400" w:lineRule="exact"/>
        <w:ind w:left="709" w:hanging="425"/>
        <w:jc w:val="both"/>
      </w:pPr>
      <w:r w:rsidRPr="004D42A3">
        <w:t>организация стажировок преподавателей специальных дисциплин;</w:t>
      </w:r>
    </w:p>
    <w:p w14:paraId="6E43CF70" w14:textId="566462EE" w:rsidR="0003105E" w:rsidRDefault="004D42A3" w:rsidP="00C17609">
      <w:pPr>
        <w:pStyle w:val="a7"/>
        <w:numPr>
          <w:ilvl w:val="0"/>
          <w:numId w:val="2"/>
        </w:numPr>
        <w:spacing w:after="0" w:line="400" w:lineRule="exact"/>
        <w:ind w:left="709" w:hanging="425"/>
        <w:jc w:val="both"/>
      </w:pPr>
      <w:r w:rsidRPr="004D42A3">
        <w:lastRenderedPageBreak/>
        <w:t xml:space="preserve">проведение предприятиями </w:t>
      </w:r>
      <w:r w:rsidR="007A42D5">
        <w:t>различных конкурсов (</w:t>
      </w:r>
      <w:r w:rsidRPr="004D42A3">
        <w:t xml:space="preserve">на лучший дипломный проект </w:t>
      </w:r>
      <w:r w:rsidR="007A42D5">
        <w:t xml:space="preserve">и пр.) </w:t>
      </w:r>
      <w:r w:rsidRPr="004D42A3">
        <w:t>для привлечения наиболее способных студентов и другое</w:t>
      </w:r>
      <w:r w:rsidR="0003105E">
        <w:t>.</w:t>
      </w:r>
    </w:p>
    <w:p w14:paraId="115DFE91" w14:textId="465E2D26" w:rsidR="0003105E" w:rsidRDefault="002B31A5" w:rsidP="00C17609">
      <w:pPr>
        <w:spacing w:after="0" w:line="400" w:lineRule="exact"/>
        <w:ind w:firstLine="709"/>
        <w:jc w:val="both"/>
      </w:pPr>
      <w:r>
        <w:t>Таким образом, н</w:t>
      </w:r>
      <w:r w:rsidR="004D42A3" w:rsidRPr="004D42A3">
        <w:t>а современном рынке труда выпускники должны обладать необходимым набором компетенций, которые позволят им легко адаптироваться к изменяющимся условиям внешней среды, быть гибкими в выборе карьерной траектории, успешно строить свою жизнь.</w:t>
      </w:r>
    </w:p>
    <w:p w14:paraId="58567CA8" w14:textId="77777777" w:rsidR="008967FD" w:rsidRDefault="008967FD" w:rsidP="00C17609">
      <w:pPr>
        <w:spacing w:after="0" w:line="400" w:lineRule="exact"/>
        <w:ind w:firstLine="709"/>
        <w:jc w:val="both"/>
      </w:pPr>
      <w:r w:rsidRPr="008967FD">
        <w:t>Эта задача совпадает и с общей стратегией российского профессионального образования.</w:t>
      </w:r>
    </w:p>
    <w:p w14:paraId="4EDD652E" w14:textId="60347AC3" w:rsidR="00F12C76" w:rsidRDefault="004D42A3" w:rsidP="00C17609">
      <w:pPr>
        <w:spacing w:after="0" w:line="400" w:lineRule="exact"/>
        <w:ind w:firstLine="709"/>
        <w:jc w:val="both"/>
      </w:pPr>
      <w:r w:rsidRPr="004D42A3">
        <w:t xml:space="preserve">Поэтому взаимодействие </w:t>
      </w:r>
      <w:r w:rsidR="0003105E">
        <w:t>СПО</w:t>
      </w:r>
      <w:r w:rsidRPr="004D42A3">
        <w:t xml:space="preserve"> с работодателями должно начинаться уже в рамках профориентационной работы, продолжаться в процессе реализации основных образовательных программ, </w:t>
      </w:r>
      <w:r w:rsidR="007A42D5">
        <w:t>различных проектов в формате</w:t>
      </w:r>
      <w:r w:rsidRPr="004D42A3">
        <w:t xml:space="preserve"> «преподаватель - студент - работодатель», логическим завершением которого является трудоустройство выпускников и их дальнейший карьерный рост.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D38B5"/>
    <w:multiLevelType w:val="hybridMultilevel"/>
    <w:tmpl w:val="7864EF86"/>
    <w:lvl w:ilvl="0" w:tplc="D93EE1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34582A"/>
    <w:multiLevelType w:val="hybridMultilevel"/>
    <w:tmpl w:val="FC6C44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BF76377"/>
    <w:multiLevelType w:val="hybridMultilevel"/>
    <w:tmpl w:val="3EEAE8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364337B"/>
    <w:multiLevelType w:val="hybridMultilevel"/>
    <w:tmpl w:val="5C0A84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7E84A1C"/>
    <w:multiLevelType w:val="hybridMultilevel"/>
    <w:tmpl w:val="D63E83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30305220">
    <w:abstractNumId w:val="4"/>
  </w:num>
  <w:num w:numId="2" w16cid:durableId="658509463">
    <w:abstractNumId w:val="3"/>
  </w:num>
  <w:num w:numId="3" w16cid:durableId="39865617">
    <w:abstractNumId w:val="1"/>
  </w:num>
  <w:num w:numId="4" w16cid:durableId="2036343955">
    <w:abstractNumId w:val="2"/>
  </w:num>
  <w:num w:numId="5" w16cid:durableId="1247686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2A3"/>
    <w:rsid w:val="0003105E"/>
    <w:rsid w:val="000D6E67"/>
    <w:rsid w:val="002B31A5"/>
    <w:rsid w:val="004469C8"/>
    <w:rsid w:val="004D42A3"/>
    <w:rsid w:val="004D59CE"/>
    <w:rsid w:val="006C0B77"/>
    <w:rsid w:val="00776CC0"/>
    <w:rsid w:val="007A42D5"/>
    <w:rsid w:val="00815630"/>
    <w:rsid w:val="008242FF"/>
    <w:rsid w:val="00870751"/>
    <w:rsid w:val="00884567"/>
    <w:rsid w:val="008967FD"/>
    <w:rsid w:val="00897FB6"/>
    <w:rsid w:val="00922C48"/>
    <w:rsid w:val="00A76D19"/>
    <w:rsid w:val="00B915B7"/>
    <w:rsid w:val="00C17609"/>
    <w:rsid w:val="00CD4AB1"/>
    <w:rsid w:val="00DA4CE0"/>
    <w:rsid w:val="00DB6D50"/>
    <w:rsid w:val="00EA59DF"/>
    <w:rsid w:val="00EE4070"/>
    <w:rsid w:val="00F12C76"/>
    <w:rsid w:val="00F80266"/>
    <w:rsid w:val="00FA473F"/>
    <w:rsid w:val="00FD3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BCE20"/>
  <w15:chartTrackingRefBased/>
  <w15:docId w15:val="{21AE0D6D-9E4D-4BCF-B648-17A64616B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D42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D42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42A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42A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D42A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D42A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D42A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D42A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D42A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42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D42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D42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D42A3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D42A3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D42A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D42A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D42A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D42A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D42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D42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D42A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D42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D42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D42A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D42A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D42A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D42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D42A3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D42A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C270B-058F-417C-A00D-30D00965F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984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KDHome</dc:creator>
  <cp:keywords/>
  <dc:description/>
  <cp:lastModifiedBy>KDHome</cp:lastModifiedBy>
  <cp:revision>2</cp:revision>
  <cp:lastPrinted>2025-02-25T23:05:00Z</cp:lastPrinted>
  <dcterms:created xsi:type="dcterms:W3CDTF">2025-02-26T18:43:00Z</dcterms:created>
  <dcterms:modified xsi:type="dcterms:W3CDTF">2025-02-26T18:43:00Z</dcterms:modified>
</cp:coreProperties>
</file>