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2B6" w:rsidRDefault="000812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Особенности профессионального самоопределения интеллектуально одаренных детей</w:t>
      </w:r>
      <w:r w:rsidR="00EE3FB9">
        <w:rPr>
          <w:rFonts w:ascii="Times New Roman" w:hAnsi="Times New Roman" w:cs="Times New Roman"/>
          <w:sz w:val="28"/>
          <w:szCs w:val="28"/>
        </w:rPr>
        <w:t xml:space="preserve"> на уроках родного языка и литературы. </w:t>
      </w:r>
    </w:p>
    <w:p w:rsidR="003C226C" w:rsidRPr="003C226C" w:rsidRDefault="003C226C" w:rsidP="003C226C">
      <w:pPr>
        <w:jc w:val="right"/>
        <w:rPr>
          <w:rFonts w:ascii="Times New Roman" w:hAnsi="Times New Roman" w:cs="Times New Roman"/>
          <w:b/>
          <w:sz w:val="24"/>
          <w:szCs w:val="28"/>
        </w:rPr>
      </w:pPr>
      <w:proofErr w:type="spellStart"/>
      <w:r w:rsidRPr="003C226C">
        <w:rPr>
          <w:rFonts w:ascii="Times New Roman" w:hAnsi="Times New Roman" w:cs="Times New Roman"/>
          <w:b/>
          <w:sz w:val="24"/>
          <w:szCs w:val="28"/>
        </w:rPr>
        <w:t>Гараева</w:t>
      </w:r>
      <w:proofErr w:type="spellEnd"/>
      <w:r w:rsidRPr="003C226C">
        <w:rPr>
          <w:rFonts w:ascii="Times New Roman" w:hAnsi="Times New Roman" w:cs="Times New Roman"/>
          <w:b/>
          <w:sz w:val="24"/>
          <w:szCs w:val="28"/>
        </w:rPr>
        <w:t xml:space="preserve"> Лилия </w:t>
      </w:r>
      <w:proofErr w:type="spellStart"/>
      <w:r w:rsidRPr="003C226C">
        <w:rPr>
          <w:rFonts w:ascii="Times New Roman" w:hAnsi="Times New Roman" w:cs="Times New Roman"/>
          <w:b/>
          <w:sz w:val="24"/>
          <w:szCs w:val="28"/>
        </w:rPr>
        <w:t>Шамиловна</w:t>
      </w:r>
      <w:proofErr w:type="spellEnd"/>
      <w:r w:rsidRPr="003C226C">
        <w:rPr>
          <w:rFonts w:ascii="Times New Roman" w:hAnsi="Times New Roman" w:cs="Times New Roman"/>
          <w:b/>
          <w:sz w:val="24"/>
          <w:szCs w:val="28"/>
        </w:rPr>
        <w:t xml:space="preserve"> – учитель родного языка и литературы МБОУ «Многопрофильная гимназия №189 «</w:t>
      </w:r>
      <w:proofErr w:type="spellStart"/>
      <w:r w:rsidRPr="003C226C">
        <w:rPr>
          <w:rFonts w:ascii="Times New Roman" w:hAnsi="Times New Roman" w:cs="Times New Roman"/>
          <w:b/>
          <w:sz w:val="24"/>
          <w:szCs w:val="28"/>
        </w:rPr>
        <w:t>Заман</w:t>
      </w:r>
      <w:proofErr w:type="spellEnd"/>
      <w:r w:rsidRPr="003C226C">
        <w:rPr>
          <w:rFonts w:ascii="Times New Roman" w:hAnsi="Times New Roman" w:cs="Times New Roman"/>
          <w:b/>
          <w:sz w:val="24"/>
          <w:szCs w:val="28"/>
        </w:rPr>
        <w:t xml:space="preserve">»»  </w:t>
      </w:r>
      <w:proofErr w:type="spellStart"/>
      <w:r w:rsidRPr="003C226C">
        <w:rPr>
          <w:rFonts w:ascii="Times New Roman" w:hAnsi="Times New Roman" w:cs="Times New Roman"/>
          <w:b/>
          <w:sz w:val="24"/>
          <w:szCs w:val="28"/>
        </w:rPr>
        <w:t>г</w:t>
      </w:r>
      <w:proofErr w:type="gramStart"/>
      <w:r w:rsidRPr="003C226C">
        <w:rPr>
          <w:rFonts w:ascii="Times New Roman" w:hAnsi="Times New Roman" w:cs="Times New Roman"/>
          <w:b/>
          <w:sz w:val="24"/>
          <w:szCs w:val="28"/>
        </w:rPr>
        <w:t>.К</w:t>
      </w:r>
      <w:proofErr w:type="gramEnd"/>
      <w:r w:rsidRPr="003C226C">
        <w:rPr>
          <w:rFonts w:ascii="Times New Roman" w:hAnsi="Times New Roman" w:cs="Times New Roman"/>
          <w:b/>
          <w:sz w:val="24"/>
          <w:szCs w:val="28"/>
        </w:rPr>
        <w:t>азань</w:t>
      </w:r>
      <w:proofErr w:type="spellEnd"/>
      <w:r w:rsidRPr="003C226C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EA7E9A" w:rsidRDefault="00EA7E9A" w:rsidP="00EA7E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EA7E9A" w:rsidRPr="000812B6" w:rsidRDefault="00EA7E9A" w:rsidP="000812B6">
      <w:pPr>
        <w:rPr>
          <w:rFonts w:ascii="Times New Roman" w:hAnsi="Times New Roman" w:cs="Times New Roman"/>
          <w:sz w:val="24"/>
          <w:szCs w:val="24"/>
        </w:rPr>
      </w:pPr>
      <w:r w:rsidRPr="000812B6">
        <w:rPr>
          <w:rFonts w:ascii="Times New Roman" w:hAnsi="Times New Roman" w:cs="Times New Roman"/>
          <w:b/>
          <w:bCs/>
          <w:sz w:val="24"/>
          <w:szCs w:val="24"/>
        </w:rPr>
        <w:t xml:space="preserve">Аннотация. </w:t>
      </w:r>
      <w:r w:rsidRPr="000812B6">
        <w:rPr>
          <w:rFonts w:ascii="Times New Roman" w:hAnsi="Times New Roman" w:cs="Times New Roman"/>
          <w:sz w:val="24"/>
          <w:szCs w:val="24"/>
        </w:rPr>
        <w:t xml:space="preserve">Выбор профессии обучающимися является одним из судьбоносных решений в жизни, т.к. выбирая профессию, человек часто выбирает вместе с ней свое будущее. Понятие о профессиях у школьника 7-10 лет ограничено скудным жизненным опытом. О видах деятельности ребенок впервые узнает от своих родителей и людей, с которыми он чаще всего видится (воспитатели детского сада, врачи, кассиры и продавцы в магазине, водитель маршрутного автобуса). Чтобы он смог сделать осознанный выбор, будучи взрослым, </w:t>
      </w:r>
      <w:proofErr w:type="gramStart"/>
      <w:r w:rsidRPr="000812B6">
        <w:rPr>
          <w:rFonts w:ascii="Times New Roman" w:hAnsi="Times New Roman" w:cs="Times New Roman"/>
          <w:sz w:val="24"/>
          <w:szCs w:val="24"/>
        </w:rPr>
        <w:t>его</w:t>
      </w:r>
      <w:proofErr w:type="gramEnd"/>
      <w:r w:rsidRPr="000812B6">
        <w:rPr>
          <w:rFonts w:ascii="Times New Roman" w:hAnsi="Times New Roman" w:cs="Times New Roman"/>
          <w:sz w:val="24"/>
          <w:szCs w:val="24"/>
        </w:rPr>
        <w:t xml:space="preserve"> нужно пораньше познакомить с как можно большим количеством профессий. Поможет в этом профориентация в начальной школе.</w:t>
      </w:r>
    </w:p>
    <w:p w:rsidR="00EA7E9A" w:rsidRDefault="00EA7E9A" w:rsidP="000812B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12B6">
        <w:rPr>
          <w:rFonts w:ascii="Times New Roman" w:hAnsi="Times New Roman" w:cs="Times New Roman"/>
          <w:b/>
          <w:bCs/>
          <w:sz w:val="24"/>
          <w:szCs w:val="24"/>
        </w:rPr>
        <w:t xml:space="preserve">Ключевые слова: </w:t>
      </w:r>
      <w:r w:rsidRPr="000812B6">
        <w:rPr>
          <w:rFonts w:ascii="Times New Roman" w:hAnsi="Times New Roman" w:cs="Times New Roman"/>
          <w:sz w:val="24"/>
          <w:szCs w:val="24"/>
        </w:rPr>
        <w:t xml:space="preserve">одаренные обучающиеся, профессиональное самоопределение, выбор профессии, </w:t>
      </w:r>
      <w:proofErr w:type="spellStart"/>
      <w:r w:rsidRPr="000812B6">
        <w:rPr>
          <w:rFonts w:ascii="Times New Roman" w:hAnsi="Times New Roman" w:cs="Times New Roman"/>
          <w:sz w:val="24"/>
          <w:szCs w:val="24"/>
        </w:rPr>
        <w:t>профориентационное</w:t>
      </w:r>
      <w:proofErr w:type="spellEnd"/>
      <w:r w:rsidRPr="000812B6">
        <w:rPr>
          <w:rFonts w:ascii="Times New Roman" w:hAnsi="Times New Roman" w:cs="Times New Roman"/>
          <w:sz w:val="24"/>
          <w:szCs w:val="24"/>
        </w:rPr>
        <w:t xml:space="preserve"> сопровождение в начальной школе. </w:t>
      </w:r>
    </w:p>
    <w:p w:rsidR="000812B6" w:rsidRPr="000812B6" w:rsidRDefault="000812B6" w:rsidP="000812B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812B6" w:rsidRDefault="00EA7E9A" w:rsidP="000812B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7E9A">
        <w:rPr>
          <w:rFonts w:ascii="Times New Roman" w:eastAsia="Calibri" w:hAnsi="Times New Roman" w:cs="Times New Roman"/>
          <w:b/>
          <w:sz w:val="24"/>
          <w:szCs w:val="24"/>
        </w:rPr>
        <w:t>Актуальность:</w:t>
      </w:r>
      <w:r w:rsidRPr="00EA7E9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812B6" w:rsidRPr="000812B6">
        <w:rPr>
          <w:rFonts w:ascii="Times New Roman" w:hAnsi="Times New Roman" w:cs="Times New Roman"/>
          <w:sz w:val="24"/>
          <w:szCs w:val="24"/>
        </w:rPr>
        <w:t>Сегодня чаще всего беседы о дальнейшем трудоустройстве в школах начинают лишь с 8-9 классов, пренебрегая закономерностями психологического развития ребенка. Естественно, ожидать при этом от него осознанного и обдуманного выбора профессии не приходится. Другими словами, мы приступаем к строительству дома с верхних этажей, а потом искренне недоумеваем, почему ничего не выходит. А ведь фундамент нужно закладывать еще в дошкольном возрасте и продолжать укреплять его в младших классах.</w:t>
      </w:r>
      <w:r w:rsidR="000812B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812B6">
        <w:rPr>
          <w:rFonts w:ascii="Times New Roman" w:hAnsi="Times New Roman" w:cs="Times New Roman"/>
          <w:sz w:val="24"/>
          <w:szCs w:val="24"/>
        </w:rPr>
        <w:t>Первые шаги в профессиональном самоопределении учащиеся должны делать в начальной школе, поэтому оптимально, чтобы ранняя профориентация проводилась именно в этот период. В 7-10 лет дети еще не делят виды деятельности на «престижные» и «непрестижные», поэтому круг профессиональных предпочтений у них значительно шире, чем у старшеклассников. Уже с первого класса необходимо формировать осознание ребенком важности каждой профессии, воспитывать ответственность и любовь к труду.</w:t>
      </w:r>
    </w:p>
    <w:p w:rsidR="000812B6" w:rsidRDefault="000812B6" w:rsidP="000812B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925CE" w:rsidRPr="000812B6" w:rsidRDefault="00EA7E9A" w:rsidP="000812B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812B6">
        <w:rPr>
          <w:rFonts w:ascii="Times New Roman" w:hAnsi="Times New Roman" w:cs="Times New Roman"/>
          <w:b/>
          <w:sz w:val="24"/>
          <w:szCs w:val="24"/>
        </w:rPr>
        <w:t>Цели и задачи профориентации младших школьников</w:t>
      </w:r>
      <w:r w:rsidR="003C4020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1925CE" w:rsidRPr="000812B6" w:rsidRDefault="00EA7E9A" w:rsidP="003C40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12B6">
        <w:rPr>
          <w:rFonts w:ascii="Times New Roman" w:hAnsi="Times New Roman" w:cs="Times New Roman"/>
          <w:sz w:val="24"/>
          <w:szCs w:val="24"/>
        </w:rPr>
        <w:t xml:space="preserve"> Как уже упоминалось, одна из задач учебно-воспитательного процесса для школьников 1-4 классов, согласно ФГОС, – подготовка учащихся к осознанному выбору профессии. Качественные знания о видах деятельности должны даваться в доступном формате. При этом важно учитывать возрастные особенности: не допускать назойливости и подавать информацию в адекватных формах (игры, просмотр тематических мультфильмов, детские книги и так далее). </w:t>
      </w:r>
    </w:p>
    <w:p w:rsidR="001925CE" w:rsidRPr="000812B6" w:rsidRDefault="00EA7E9A" w:rsidP="003C40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12B6">
        <w:rPr>
          <w:rFonts w:ascii="Times New Roman" w:hAnsi="Times New Roman" w:cs="Times New Roman"/>
          <w:sz w:val="24"/>
          <w:szCs w:val="24"/>
        </w:rPr>
        <w:t>Уже в 1 классе классный руководитель должен познакомить детей с профессиями тех, кто работает в школе. Например, программа предмета «Окружающий мир» предполагает экскурсию, в процессе которой ребята узнают, чем занимаются повар, медсестра, библиотекарь и технический персонал.</w:t>
      </w:r>
    </w:p>
    <w:p w:rsidR="001925CE" w:rsidRPr="000812B6" w:rsidRDefault="00EA7E9A" w:rsidP="003C40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12B6">
        <w:rPr>
          <w:rFonts w:ascii="Times New Roman" w:hAnsi="Times New Roman" w:cs="Times New Roman"/>
          <w:sz w:val="24"/>
          <w:szCs w:val="24"/>
        </w:rPr>
        <w:t xml:space="preserve">Цели ранней профориентации школьников 1-4 классов: расширить первоначальные представления о месте труда в жизни каждого человека; детализировать базовые понятия </w:t>
      </w:r>
      <w:r w:rsidRPr="000812B6">
        <w:rPr>
          <w:rFonts w:ascii="Times New Roman" w:hAnsi="Times New Roman" w:cs="Times New Roman"/>
          <w:sz w:val="24"/>
          <w:szCs w:val="24"/>
        </w:rPr>
        <w:lastRenderedPageBreak/>
        <w:t xml:space="preserve">о разных профессиях; предоставить возможность погружения в различные виды деятельности посредством игры и прочих методов. </w:t>
      </w:r>
    </w:p>
    <w:p w:rsidR="00EA7E9A" w:rsidRPr="000812B6" w:rsidRDefault="00EA7E9A" w:rsidP="000812B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812B6">
        <w:rPr>
          <w:rFonts w:ascii="Times New Roman" w:hAnsi="Times New Roman" w:cs="Times New Roman"/>
          <w:sz w:val="24"/>
          <w:szCs w:val="24"/>
        </w:rPr>
        <w:t xml:space="preserve">Качественная </w:t>
      </w:r>
      <w:proofErr w:type="spellStart"/>
      <w:r w:rsidRPr="000812B6">
        <w:rPr>
          <w:rFonts w:ascii="Times New Roman" w:hAnsi="Times New Roman" w:cs="Times New Roman"/>
          <w:sz w:val="24"/>
          <w:szCs w:val="24"/>
        </w:rPr>
        <w:t>профориентационная</w:t>
      </w:r>
      <w:proofErr w:type="spellEnd"/>
      <w:r w:rsidRPr="000812B6">
        <w:rPr>
          <w:rFonts w:ascii="Times New Roman" w:hAnsi="Times New Roman" w:cs="Times New Roman"/>
          <w:sz w:val="24"/>
          <w:szCs w:val="24"/>
        </w:rPr>
        <w:t xml:space="preserve"> работа в начальной школе позволяет решать такие задачи: воспитывать уважительное отношение к людям, занимающимся физическим трудом, а также ко всем профессиям без исключения; формировать понимание важности труда для человека; знакомить с разнообразием современных видов деятельности; приучать выполнять свою работу качественно; мотивировать к учебе и труду посредством применения познавательных и </w:t>
      </w:r>
      <w:proofErr w:type="spellStart"/>
      <w:r w:rsidRPr="000812B6">
        <w:rPr>
          <w:rFonts w:ascii="Times New Roman" w:hAnsi="Times New Roman" w:cs="Times New Roman"/>
          <w:sz w:val="24"/>
          <w:szCs w:val="24"/>
        </w:rPr>
        <w:t>профориентационных</w:t>
      </w:r>
      <w:proofErr w:type="spellEnd"/>
      <w:r w:rsidRPr="000812B6">
        <w:rPr>
          <w:rFonts w:ascii="Times New Roman" w:hAnsi="Times New Roman" w:cs="Times New Roman"/>
          <w:sz w:val="24"/>
          <w:szCs w:val="24"/>
        </w:rPr>
        <w:t xml:space="preserve"> методик;</w:t>
      </w:r>
      <w:proofErr w:type="gramEnd"/>
      <w:r w:rsidRPr="000812B6">
        <w:rPr>
          <w:rFonts w:ascii="Times New Roman" w:hAnsi="Times New Roman" w:cs="Times New Roman"/>
          <w:sz w:val="24"/>
          <w:szCs w:val="24"/>
        </w:rPr>
        <w:t xml:space="preserve"> развивать творческие способности ребенка в ходе ознакомления с профессиями.</w:t>
      </w:r>
    </w:p>
    <w:p w:rsidR="003C4020" w:rsidRDefault="001925CE" w:rsidP="003C402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812B6">
        <w:rPr>
          <w:rFonts w:ascii="Times New Roman" w:hAnsi="Times New Roman" w:cs="Times New Roman"/>
          <w:b/>
          <w:sz w:val="24"/>
          <w:szCs w:val="24"/>
        </w:rPr>
        <w:t xml:space="preserve">Формы </w:t>
      </w:r>
      <w:proofErr w:type="spellStart"/>
      <w:r w:rsidRPr="000812B6">
        <w:rPr>
          <w:rFonts w:ascii="Times New Roman" w:hAnsi="Times New Roman" w:cs="Times New Roman"/>
          <w:b/>
          <w:sz w:val="24"/>
          <w:szCs w:val="24"/>
        </w:rPr>
        <w:t>профориента</w:t>
      </w:r>
      <w:r w:rsidR="003C4020">
        <w:rPr>
          <w:rFonts w:ascii="Times New Roman" w:hAnsi="Times New Roman" w:cs="Times New Roman"/>
          <w:b/>
          <w:sz w:val="24"/>
          <w:szCs w:val="24"/>
        </w:rPr>
        <w:t>ционной</w:t>
      </w:r>
      <w:proofErr w:type="spellEnd"/>
      <w:r w:rsidR="003C4020">
        <w:rPr>
          <w:rFonts w:ascii="Times New Roman" w:hAnsi="Times New Roman" w:cs="Times New Roman"/>
          <w:b/>
          <w:sz w:val="24"/>
          <w:szCs w:val="24"/>
        </w:rPr>
        <w:t xml:space="preserve"> работы в 1-4 классах.</w:t>
      </w:r>
    </w:p>
    <w:p w:rsidR="001925CE" w:rsidRPr="003C4020" w:rsidRDefault="001925CE" w:rsidP="003C402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812B6">
        <w:rPr>
          <w:rFonts w:ascii="Times New Roman" w:hAnsi="Times New Roman" w:cs="Times New Roman"/>
          <w:sz w:val="24"/>
          <w:szCs w:val="24"/>
        </w:rPr>
        <w:t xml:space="preserve">В начальной школе </w:t>
      </w:r>
      <w:proofErr w:type="spellStart"/>
      <w:r w:rsidRPr="000812B6">
        <w:rPr>
          <w:rFonts w:ascii="Times New Roman" w:hAnsi="Times New Roman" w:cs="Times New Roman"/>
          <w:sz w:val="24"/>
          <w:szCs w:val="24"/>
        </w:rPr>
        <w:t>профориентационная</w:t>
      </w:r>
      <w:proofErr w:type="spellEnd"/>
      <w:r w:rsidRPr="000812B6">
        <w:rPr>
          <w:rFonts w:ascii="Times New Roman" w:hAnsi="Times New Roman" w:cs="Times New Roman"/>
          <w:sz w:val="24"/>
          <w:szCs w:val="24"/>
        </w:rPr>
        <w:t xml:space="preserve"> работа ведется непосредственно на уроках и во внеурочное время. Среди множества форм внеклассных мероприятий для нее лучше всего подходят: классный час; экскурсия; беседа; проект; конкурс; игра. </w:t>
      </w:r>
    </w:p>
    <w:p w:rsidR="001925CE" w:rsidRPr="000812B6" w:rsidRDefault="001925CE" w:rsidP="003C40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12B6">
        <w:rPr>
          <w:rFonts w:ascii="Times New Roman" w:hAnsi="Times New Roman" w:cs="Times New Roman"/>
          <w:sz w:val="24"/>
          <w:szCs w:val="24"/>
        </w:rPr>
        <w:t xml:space="preserve">Эффективность воспитания интереса к труду повышается, если учитель внедряет информацию о разных профессиях в учебный процесс. Уроки в начальной школе можно разнообразить, например, </w:t>
      </w:r>
      <w:proofErr w:type="spellStart"/>
      <w:r w:rsidRPr="000812B6">
        <w:rPr>
          <w:rFonts w:ascii="Times New Roman" w:hAnsi="Times New Roman" w:cs="Times New Roman"/>
          <w:sz w:val="24"/>
          <w:szCs w:val="24"/>
        </w:rPr>
        <w:t>профориентационными</w:t>
      </w:r>
      <w:proofErr w:type="spellEnd"/>
      <w:r w:rsidRPr="000812B6">
        <w:rPr>
          <w:rFonts w:ascii="Times New Roman" w:hAnsi="Times New Roman" w:cs="Times New Roman"/>
          <w:sz w:val="24"/>
          <w:szCs w:val="24"/>
        </w:rPr>
        <w:t xml:space="preserve"> играми. Применение такого метода позволяет оживить даже самый неинтересный предмет и достичь желаемой цели. На внеклассных мероприятиях школьники знакомятся с новыми профессиями, перевоплощаются в их представителей, играют в сценках, соревнуются на конкурсах и готовят тематические проекты. Родителям рекомендуется тоже подключаться к активному участию в социально-профессиональном самоопределении личности младшего школьника. Не стоит отказываться от приглашения учителя посетить классный час и рассказать детям о своей работе. Экскурсии на различные предприятия, в спасательные службы, встречи с людьми, которые там работают, – все это помогает успешно решать задачи профессиональной ориентации в начальной школе. Чем больше профессий знает </w:t>
      </w:r>
      <w:proofErr w:type="spellStart"/>
      <w:r w:rsidRPr="000812B6">
        <w:rPr>
          <w:rFonts w:ascii="Times New Roman" w:hAnsi="Times New Roman" w:cs="Times New Roman"/>
          <w:sz w:val="24"/>
          <w:szCs w:val="24"/>
        </w:rPr>
        <w:t>младшеклассник</w:t>
      </w:r>
      <w:proofErr w:type="spellEnd"/>
      <w:r w:rsidRPr="000812B6">
        <w:rPr>
          <w:rFonts w:ascii="Times New Roman" w:hAnsi="Times New Roman" w:cs="Times New Roman"/>
          <w:sz w:val="24"/>
          <w:szCs w:val="24"/>
        </w:rPr>
        <w:t xml:space="preserve"> и чем более обширны эти знания, тем меньше у него будет риск совершить ошибку при выборе учебного заведения в старших классах и дальнейшем трудоустройстве.</w:t>
      </w:r>
    </w:p>
    <w:p w:rsidR="003C4020" w:rsidRDefault="003C4020" w:rsidP="000812B6">
      <w:pPr>
        <w:rPr>
          <w:rFonts w:ascii="Times New Roman" w:hAnsi="Times New Roman" w:cs="Times New Roman"/>
          <w:b/>
          <w:sz w:val="24"/>
          <w:szCs w:val="24"/>
        </w:rPr>
      </w:pPr>
    </w:p>
    <w:p w:rsidR="001925CE" w:rsidRPr="000812B6" w:rsidRDefault="001925CE" w:rsidP="003C402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812B6">
        <w:rPr>
          <w:rFonts w:ascii="Times New Roman" w:hAnsi="Times New Roman" w:cs="Times New Roman"/>
          <w:b/>
          <w:sz w:val="24"/>
          <w:szCs w:val="24"/>
        </w:rPr>
        <w:t>Внеурочные занятия и мероприятия</w:t>
      </w:r>
      <w:r w:rsidR="003C4020">
        <w:rPr>
          <w:rFonts w:ascii="Times New Roman" w:hAnsi="Times New Roman" w:cs="Times New Roman"/>
          <w:b/>
          <w:sz w:val="24"/>
          <w:szCs w:val="24"/>
        </w:rPr>
        <w:t>.</w:t>
      </w:r>
      <w:r w:rsidRPr="000812B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925CE" w:rsidRPr="000812B6" w:rsidRDefault="001925CE" w:rsidP="003C40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12B6">
        <w:rPr>
          <w:rFonts w:ascii="Times New Roman" w:hAnsi="Times New Roman" w:cs="Times New Roman"/>
          <w:sz w:val="24"/>
          <w:szCs w:val="24"/>
        </w:rPr>
        <w:t xml:space="preserve">Внеклассные занятия можно посвящать профориентации полностью или фрагментарно. Конечно, первый вариант предпочтительнее. </w:t>
      </w:r>
      <w:proofErr w:type="gramStart"/>
      <w:r w:rsidRPr="000812B6">
        <w:rPr>
          <w:rFonts w:ascii="Times New Roman" w:hAnsi="Times New Roman" w:cs="Times New Roman"/>
          <w:sz w:val="24"/>
          <w:szCs w:val="24"/>
        </w:rPr>
        <w:t>Традиционно в начальных классах проводятся такие мероприятия: классный час «Кем работают мои родители»; коллективная дискуссия «Кем быть?»; мини-спектакль «Хлеб в нашем доме»; встречи с родителями учеников (взрослые рассказывают о своей работе, а дети задают вопросы); конкурсы: рисунков («Профессии папы и мамы»), поделок («Мой дед – мастер на все руки», «Моя бабушка – рукодельница»), «Ярмарка профессий» и подобные.</w:t>
      </w:r>
      <w:proofErr w:type="gramEnd"/>
      <w:r w:rsidRPr="000812B6">
        <w:rPr>
          <w:rFonts w:ascii="Times New Roman" w:hAnsi="Times New Roman" w:cs="Times New Roman"/>
          <w:sz w:val="24"/>
          <w:szCs w:val="24"/>
        </w:rPr>
        <w:t xml:space="preserve"> Перечисленные мероприятия успешно проводятся в 1-4 классах. Детям они нравятся не только потому, что дают возможность проявить себя, но и потому, что в них также могут принять участие и их родители. </w:t>
      </w:r>
    </w:p>
    <w:p w:rsidR="003C4020" w:rsidRDefault="003C4020" w:rsidP="000812B6">
      <w:pPr>
        <w:rPr>
          <w:rFonts w:ascii="Times New Roman" w:hAnsi="Times New Roman" w:cs="Times New Roman"/>
          <w:b/>
          <w:sz w:val="24"/>
          <w:szCs w:val="24"/>
        </w:rPr>
      </w:pPr>
    </w:p>
    <w:p w:rsidR="00F80228" w:rsidRPr="000812B6" w:rsidRDefault="001925CE" w:rsidP="003C402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812B6">
        <w:rPr>
          <w:rFonts w:ascii="Times New Roman" w:hAnsi="Times New Roman" w:cs="Times New Roman"/>
          <w:b/>
          <w:sz w:val="24"/>
          <w:szCs w:val="24"/>
        </w:rPr>
        <w:t>Игры</w:t>
      </w:r>
      <w:r w:rsidR="003C4020">
        <w:rPr>
          <w:rFonts w:ascii="Times New Roman" w:hAnsi="Times New Roman" w:cs="Times New Roman"/>
          <w:b/>
          <w:sz w:val="24"/>
          <w:szCs w:val="24"/>
        </w:rPr>
        <w:t>.</w:t>
      </w:r>
    </w:p>
    <w:p w:rsidR="001925CE" w:rsidRPr="000812B6" w:rsidRDefault="001925CE" w:rsidP="003C40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12B6">
        <w:rPr>
          <w:rFonts w:ascii="Times New Roman" w:hAnsi="Times New Roman" w:cs="Times New Roman"/>
          <w:sz w:val="24"/>
          <w:szCs w:val="24"/>
        </w:rPr>
        <w:t xml:space="preserve"> Игры вызывают у ребенка целый спектр положительных эмоций и оставляют продолжительно сохраняющиеся впечатления. Поэтому их активно применяют в качестве </w:t>
      </w:r>
      <w:r w:rsidRPr="000812B6">
        <w:rPr>
          <w:rFonts w:ascii="Times New Roman" w:hAnsi="Times New Roman" w:cs="Times New Roman"/>
          <w:sz w:val="24"/>
          <w:szCs w:val="24"/>
        </w:rPr>
        <w:lastRenderedPageBreak/>
        <w:t xml:space="preserve">метода профориентации в начальной школе. Для профессиональной ориентации </w:t>
      </w:r>
      <w:proofErr w:type="spellStart"/>
      <w:r w:rsidRPr="000812B6">
        <w:rPr>
          <w:rFonts w:ascii="Times New Roman" w:hAnsi="Times New Roman" w:cs="Times New Roman"/>
          <w:sz w:val="24"/>
          <w:szCs w:val="24"/>
        </w:rPr>
        <w:t>младшеклассников</w:t>
      </w:r>
      <w:proofErr w:type="spellEnd"/>
      <w:r w:rsidRPr="000812B6">
        <w:rPr>
          <w:rFonts w:ascii="Times New Roman" w:hAnsi="Times New Roman" w:cs="Times New Roman"/>
          <w:sz w:val="24"/>
          <w:szCs w:val="24"/>
        </w:rPr>
        <w:t xml:space="preserve"> лучше всего использовать такие ролевые игры: </w:t>
      </w:r>
      <w:proofErr w:type="gramStart"/>
      <w:r w:rsidRPr="000812B6">
        <w:rPr>
          <w:rFonts w:ascii="Times New Roman" w:hAnsi="Times New Roman" w:cs="Times New Roman"/>
          <w:sz w:val="24"/>
          <w:szCs w:val="24"/>
        </w:rPr>
        <w:t>«Продавец-консультант» (на математике); «Экскурсовод» (на окружающем мире); «Редактор» (на русском языке); «Библиотекарь» (на литературном чтении).</w:t>
      </w:r>
      <w:proofErr w:type="gramEnd"/>
      <w:r w:rsidRPr="000812B6">
        <w:rPr>
          <w:rFonts w:ascii="Times New Roman" w:hAnsi="Times New Roman" w:cs="Times New Roman"/>
          <w:sz w:val="24"/>
          <w:szCs w:val="24"/>
        </w:rPr>
        <w:t xml:space="preserve"> Особенно детям 3-4 классов нравится игра «Я – учитель», которую очень удобно проводить на внеклассном занятии, посвященном Дню учителя. За неделю до него проходит голосование, в результате которого учащиеся выбирают среди своих одноклассников «учителя» на один урок. Набравший максимальное количество голосов ученик с помощью классного руководителя и родителей готовит для своего класса набор заданий и создает систему оценивания. </w:t>
      </w:r>
    </w:p>
    <w:p w:rsidR="003C4020" w:rsidRDefault="003C4020" w:rsidP="003C402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80228" w:rsidRPr="000812B6" w:rsidRDefault="003C4020" w:rsidP="003C402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Рисунки.</w:t>
      </w:r>
    </w:p>
    <w:p w:rsidR="00F80228" w:rsidRPr="000812B6" w:rsidRDefault="00F80228" w:rsidP="003C40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12B6">
        <w:rPr>
          <w:rFonts w:ascii="Times New Roman" w:hAnsi="Times New Roman" w:cs="Times New Roman"/>
          <w:sz w:val="24"/>
          <w:szCs w:val="24"/>
        </w:rPr>
        <w:t xml:space="preserve">Метод рисования для </w:t>
      </w:r>
      <w:proofErr w:type="spellStart"/>
      <w:r w:rsidRPr="000812B6">
        <w:rPr>
          <w:rFonts w:ascii="Times New Roman" w:hAnsi="Times New Roman" w:cs="Times New Roman"/>
          <w:sz w:val="24"/>
          <w:szCs w:val="24"/>
        </w:rPr>
        <w:t>профориентационной</w:t>
      </w:r>
      <w:proofErr w:type="spellEnd"/>
      <w:r w:rsidRPr="000812B6">
        <w:rPr>
          <w:rFonts w:ascii="Times New Roman" w:hAnsi="Times New Roman" w:cs="Times New Roman"/>
          <w:sz w:val="24"/>
          <w:szCs w:val="24"/>
        </w:rPr>
        <w:t xml:space="preserve"> работы можно использовать уже в 1-2 классах. Дети в этом возрасте еще не очень уверенно и быстро пишут, поэтому рисуночные методики – оптимальный вариант для них. Чтобы понять, насколько ученики усвоили </w:t>
      </w:r>
      <w:proofErr w:type="gramStart"/>
      <w:r w:rsidRPr="000812B6">
        <w:rPr>
          <w:rFonts w:ascii="Times New Roman" w:hAnsi="Times New Roman" w:cs="Times New Roman"/>
          <w:sz w:val="24"/>
          <w:szCs w:val="24"/>
        </w:rPr>
        <w:t>рассказанное</w:t>
      </w:r>
      <w:proofErr w:type="gramEnd"/>
      <w:r w:rsidRPr="000812B6">
        <w:rPr>
          <w:rFonts w:ascii="Times New Roman" w:hAnsi="Times New Roman" w:cs="Times New Roman"/>
          <w:sz w:val="24"/>
          <w:szCs w:val="24"/>
        </w:rPr>
        <w:t xml:space="preserve"> им о профессии, можно попросить их нарисовать, как выглядит человек, который выполняет эту работу. Пусть каждый ребенок возьмет чистый лист формата А</w:t>
      </w:r>
      <w:proofErr w:type="gramStart"/>
      <w:r w:rsidRPr="000812B6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0812B6">
        <w:rPr>
          <w:rFonts w:ascii="Times New Roman" w:hAnsi="Times New Roman" w:cs="Times New Roman"/>
          <w:sz w:val="24"/>
          <w:szCs w:val="24"/>
        </w:rPr>
        <w:t xml:space="preserve"> и разделит его на 2 части вертикальной линией. В самом начале занятия нужно сообщить детям, о какой профессии будет идти речь, и дать задание: нарисовать слева ее представителя. Для этого вполне хватит 4-5 минут. За 10 минут до конца урока надо повторить это же задание, только новый рисунок должен быть выполнен учеником уже в правой части листа. Сравнив оба изображения, можно оценить, насколько эффективным оказалось занятие.</w:t>
      </w:r>
    </w:p>
    <w:p w:rsidR="003C4020" w:rsidRDefault="003C4020" w:rsidP="000812B6">
      <w:pPr>
        <w:rPr>
          <w:rFonts w:ascii="Times New Roman" w:hAnsi="Times New Roman" w:cs="Times New Roman"/>
          <w:b/>
          <w:sz w:val="24"/>
          <w:szCs w:val="24"/>
        </w:rPr>
      </w:pPr>
    </w:p>
    <w:p w:rsidR="00F80228" w:rsidRPr="000812B6" w:rsidRDefault="003C4020" w:rsidP="003C402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Детская литература о профессиях.</w:t>
      </w:r>
    </w:p>
    <w:p w:rsidR="00F80228" w:rsidRPr="000812B6" w:rsidRDefault="00F80228" w:rsidP="003C40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12B6">
        <w:rPr>
          <w:rFonts w:ascii="Times New Roman" w:hAnsi="Times New Roman" w:cs="Times New Roman"/>
          <w:sz w:val="24"/>
          <w:szCs w:val="24"/>
        </w:rPr>
        <w:t>Отличное подспорье для беседы о профессиях с учениками младшего школьного возраста – качественная детская литература: сборники маленьких рассказов в прозе и стихах, комиксы, ярко иллюстрированные тематические энциклопедии. В качестве примера приведем несколько книг и их серий, которые могут понравиться школьникам.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51"/>
        <w:gridCol w:w="3119"/>
        <w:gridCol w:w="4501"/>
      </w:tblGrid>
      <w:tr w:rsidR="00F80228" w:rsidRPr="000812B6" w:rsidTr="00F80228">
        <w:tc>
          <w:tcPr>
            <w:tcW w:w="1951" w:type="dxa"/>
          </w:tcPr>
          <w:p w:rsidR="00F80228" w:rsidRPr="000812B6" w:rsidRDefault="00F80228" w:rsidP="000812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2B6">
              <w:rPr>
                <w:rFonts w:ascii="Times New Roman" w:hAnsi="Times New Roman" w:cs="Times New Roman"/>
                <w:sz w:val="24"/>
                <w:szCs w:val="24"/>
              </w:rPr>
              <w:t xml:space="preserve">Издательство </w:t>
            </w:r>
          </w:p>
        </w:tc>
        <w:tc>
          <w:tcPr>
            <w:tcW w:w="3119" w:type="dxa"/>
          </w:tcPr>
          <w:p w:rsidR="00F80228" w:rsidRPr="000812B6" w:rsidRDefault="00F80228" w:rsidP="000812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2B6">
              <w:rPr>
                <w:rFonts w:ascii="Times New Roman" w:hAnsi="Times New Roman" w:cs="Times New Roman"/>
                <w:sz w:val="24"/>
                <w:szCs w:val="24"/>
              </w:rPr>
              <w:t xml:space="preserve">Название книги </w:t>
            </w:r>
          </w:p>
        </w:tc>
        <w:tc>
          <w:tcPr>
            <w:tcW w:w="4501" w:type="dxa"/>
          </w:tcPr>
          <w:p w:rsidR="00F80228" w:rsidRPr="000812B6" w:rsidRDefault="00F80228" w:rsidP="000812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2B6">
              <w:rPr>
                <w:rFonts w:ascii="Times New Roman" w:hAnsi="Times New Roman" w:cs="Times New Roman"/>
                <w:sz w:val="24"/>
                <w:szCs w:val="24"/>
              </w:rPr>
              <w:t xml:space="preserve">Описание </w:t>
            </w:r>
          </w:p>
        </w:tc>
      </w:tr>
      <w:tr w:rsidR="00F80228" w:rsidRPr="000812B6" w:rsidTr="00F80228">
        <w:tc>
          <w:tcPr>
            <w:tcW w:w="1951" w:type="dxa"/>
          </w:tcPr>
          <w:p w:rsidR="00F80228" w:rsidRPr="000812B6" w:rsidRDefault="00F80228" w:rsidP="000812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2B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0812B6">
              <w:rPr>
                <w:rFonts w:ascii="Times New Roman" w:hAnsi="Times New Roman" w:cs="Times New Roman"/>
                <w:sz w:val="24"/>
                <w:szCs w:val="24"/>
              </w:rPr>
              <w:t>Аркаим</w:t>
            </w:r>
            <w:proofErr w:type="spellEnd"/>
            <w:r w:rsidRPr="000812B6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F80228" w:rsidRPr="000812B6" w:rsidRDefault="00F80228" w:rsidP="000812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0228" w:rsidRPr="000812B6" w:rsidRDefault="00F80228" w:rsidP="000812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80228" w:rsidRPr="000812B6" w:rsidRDefault="00F80228" w:rsidP="000812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2B6">
              <w:rPr>
                <w:rFonts w:ascii="Times New Roman" w:hAnsi="Times New Roman" w:cs="Times New Roman"/>
                <w:sz w:val="24"/>
                <w:szCs w:val="24"/>
              </w:rPr>
              <w:t>«Зачем? Отчего? Почему?» (серия книг с «окошками»)</w:t>
            </w:r>
          </w:p>
        </w:tc>
        <w:tc>
          <w:tcPr>
            <w:tcW w:w="4501" w:type="dxa"/>
          </w:tcPr>
          <w:p w:rsidR="00F80228" w:rsidRPr="000812B6" w:rsidRDefault="00F80228" w:rsidP="000812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2B6">
              <w:rPr>
                <w:rFonts w:ascii="Times New Roman" w:hAnsi="Times New Roman" w:cs="Times New Roman"/>
                <w:sz w:val="24"/>
                <w:szCs w:val="24"/>
              </w:rPr>
              <w:t xml:space="preserve">Хорошо подходят дошкольникам и учащимся 1-2 классов. В них содержится занимательная информация о профессиях и сферах деятельности, структурированная по отраслям (книги «Аэропорт», «Железная дорога», «Пожарная команда», «Строители»). Например, из «Пожарной команды» дети узнают, кому помогают </w:t>
            </w:r>
            <w:proofErr w:type="spellStart"/>
            <w:r w:rsidRPr="000812B6">
              <w:rPr>
                <w:rFonts w:ascii="Times New Roman" w:hAnsi="Times New Roman" w:cs="Times New Roman"/>
                <w:sz w:val="24"/>
                <w:szCs w:val="24"/>
              </w:rPr>
              <w:t>огнеборцы</w:t>
            </w:r>
            <w:proofErr w:type="spellEnd"/>
            <w:r w:rsidRPr="000812B6">
              <w:rPr>
                <w:rFonts w:ascii="Times New Roman" w:hAnsi="Times New Roman" w:cs="Times New Roman"/>
                <w:sz w:val="24"/>
                <w:szCs w:val="24"/>
              </w:rPr>
              <w:t>, какими бывают пожарные машины и что нужно делать в случае пожара. В «Железной дороге» рассказывается о том, что происходит на вокзале, кто заботится о пассажирах в пути и какими бывают поезда.</w:t>
            </w:r>
          </w:p>
        </w:tc>
      </w:tr>
      <w:tr w:rsidR="00F80228" w:rsidRPr="000812B6" w:rsidTr="00F80228">
        <w:tc>
          <w:tcPr>
            <w:tcW w:w="1951" w:type="dxa"/>
          </w:tcPr>
          <w:p w:rsidR="00F80228" w:rsidRPr="000812B6" w:rsidRDefault="00F80228" w:rsidP="000812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2B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0812B6">
              <w:rPr>
                <w:rFonts w:ascii="Times New Roman" w:hAnsi="Times New Roman" w:cs="Times New Roman"/>
                <w:sz w:val="24"/>
                <w:szCs w:val="24"/>
              </w:rPr>
              <w:t>Поляндрия</w:t>
            </w:r>
            <w:proofErr w:type="spellEnd"/>
            <w:r w:rsidRPr="000812B6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F80228" w:rsidRPr="000812B6" w:rsidRDefault="00F80228" w:rsidP="000812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0228" w:rsidRPr="000812B6" w:rsidRDefault="00F80228" w:rsidP="000812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80228" w:rsidRPr="000812B6" w:rsidRDefault="00F80228" w:rsidP="000812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2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«Когда я вырасту, я </w:t>
            </w:r>
            <w:r w:rsidRPr="000812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стану/буду...» (серия книг)</w:t>
            </w:r>
          </w:p>
        </w:tc>
        <w:tc>
          <w:tcPr>
            <w:tcW w:w="4501" w:type="dxa"/>
          </w:tcPr>
          <w:p w:rsidR="00F80228" w:rsidRPr="000812B6" w:rsidRDefault="00F80228" w:rsidP="000812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2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Повествование в книгах этой серии </w:t>
            </w:r>
            <w:r w:rsidRPr="000812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ведется от лица детей, которые знакомятся с разными профессиями: в мореходстве и авиации, строительстве и лесной промышленности, на железной дороге. Например, в книге «Когда я вырасту, я буду строить дома» ребята Ира и Сережа готовятся к переезду в новую квартиру. Дом, где они будут жить, строят прямо у них на глазах. Вместе с ними школьники узнают о строительных профессиях, из каких материалов возводят многоэтажки и как сделать свое жилище красивым и комфортным.</w:t>
            </w:r>
          </w:p>
        </w:tc>
      </w:tr>
      <w:tr w:rsidR="00F80228" w:rsidRPr="000812B6" w:rsidTr="00F80228">
        <w:tc>
          <w:tcPr>
            <w:tcW w:w="1951" w:type="dxa"/>
          </w:tcPr>
          <w:p w:rsidR="00F80228" w:rsidRPr="000812B6" w:rsidRDefault="00F80228" w:rsidP="000812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2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proofErr w:type="spellStart"/>
            <w:r w:rsidRPr="000812B6">
              <w:rPr>
                <w:rFonts w:ascii="Times New Roman" w:hAnsi="Times New Roman" w:cs="Times New Roman"/>
                <w:sz w:val="24"/>
                <w:szCs w:val="24"/>
              </w:rPr>
              <w:t>Никея</w:t>
            </w:r>
            <w:proofErr w:type="spellEnd"/>
            <w:r w:rsidRPr="000812B6">
              <w:rPr>
                <w:rFonts w:ascii="Times New Roman" w:hAnsi="Times New Roman" w:cs="Times New Roman"/>
                <w:sz w:val="24"/>
                <w:szCs w:val="24"/>
              </w:rPr>
              <w:t xml:space="preserve">», «Настя и Никита», «Фома» </w:t>
            </w:r>
          </w:p>
          <w:p w:rsidR="00F80228" w:rsidRPr="000812B6" w:rsidRDefault="00F80228" w:rsidP="000812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0228" w:rsidRPr="000812B6" w:rsidRDefault="00F80228" w:rsidP="000812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80228" w:rsidRPr="000812B6" w:rsidRDefault="00F80228" w:rsidP="000812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2B6">
              <w:rPr>
                <w:rFonts w:ascii="Times New Roman" w:hAnsi="Times New Roman" w:cs="Times New Roman"/>
                <w:sz w:val="24"/>
                <w:szCs w:val="24"/>
              </w:rPr>
              <w:t>«Кем быть?» (серия книг)</w:t>
            </w:r>
          </w:p>
        </w:tc>
        <w:tc>
          <w:tcPr>
            <w:tcW w:w="4501" w:type="dxa"/>
          </w:tcPr>
          <w:p w:rsidR="00F80228" w:rsidRPr="000812B6" w:rsidRDefault="00F80228" w:rsidP="000812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2B6">
              <w:rPr>
                <w:rFonts w:ascii="Times New Roman" w:hAnsi="Times New Roman" w:cs="Times New Roman"/>
                <w:sz w:val="24"/>
                <w:szCs w:val="24"/>
              </w:rPr>
              <w:t>Увлекательные рассказы в картинках «Портной», «Шофер», «Пекарь» помогают детям узнать, откуда берутся вещи, которые окружают их в повседневности. Книги дают возможность дошкольникам и учащимся начальных классов заглянуть в загадочный мир взрослых профессий.</w:t>
            </w:r>
          </w:p>
        </w:tc>
      </w:tr>
      <w:tr w:rsidR="00F80228" w:rsidRPr="000812B6" w:rsidTr="00F80228">
        <w:tc>
          <w:tcPr>
            <w:tcW w:w="1951" w:type="dxa"/>
          </w:tcPr>
          <w:p w:rsidR="00F80228" w:rsidRPr="000812B6" w:rsidRDefault="00F80228" w:rsidP="000812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2B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0812B6">
              <w:rPr>
                <w:rFonts w:ascii="Times New Roman" w:hAnsi="Times New Roman" w:cs="Times New Roman"/>
                <w:sz w:val="24"/>
                <w:szCs w:val="24"/>
              </w:rPr>
              <w:t>Навигатум</w:t>
            </w:r>
            <w:proofErr w:type="spellEnd"/>
            <w:r w:rsidRPr="000812B6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3119" w:type="dxa"/>
          </w:tcPr>
          <w:p w:rsidR="00F80228" w:rsidRPr="000812B6" w:rsidRDefault="00F80228" w:rsidP="000812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812B6">
              <w:rPr>
                <w:rFonts w:ascii="Times New Roman" w:hAnsi="Times New Roman" w:cs="Times New Roman"/>
                <w:sz w:val="24"/>
                <w:szCs w:val="24"/>
              </w:rPr>
              <w:t xml:space="preserve">Сборник рассказов «Приключения </w:t>
            </w:r>
            <w:proofErr w:type="spellStart"/>
            <w:r w:rsidRPr="000812B6">
              <w:rPr>
                <w:rFonts w:ascii="Times New Roman" w:hAnsi="Times New Roman" w:cs="Times New Roman"/>
                <w:sz w:val="24"/>
                <w:szCs w:val="24"/>
              </w:rPr>
              <w:t>Бабахина</w:t>
            </w:r>
            <w:proofErr w:type="spellEnd"/>
            <w:r w:rsidRPr="000812B6">
              <w:rPr>
                <w:rFonts w:ascii="Times New Roman" w:hAnsi="Times New Roman" w:cs="Times New Roman"/>
                <w:sz w:val="24"/>
                <w:szCs w:val="24"/>
              </w:rPr>
              <w:t xml:space="preserve"> и его друзей» (коллектив авторов:</w:t>
            </w:r>
            <w:proofErr w:type="gramEnd"/>
            <w:r w:rsidRPr="000812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812B6">
              <w:rPr>
                <w:rFonts w:ascii="Times New Roman" w:hAnsi="Times New Roman" w:cs="Times New Roman"/>
                <w:sz w:val="24"/>
                <w:szCs w:val="24"/>
              </w:rPr>
              <w:t xml:space="preserve">Антон Смирнов, Вадим </w:t>
            </w:r>
            <w:proofErr w:type="spellStart"/>
            <w:r w:rsidRPr="000812B6">
              <w:rPr>
                <w:rFonts w:ascii="Times New Roman" w:hAnsi="Times New Roman" w:cs="Times New Roman"/>
                <w:sz w:val="24"/>
                <w:szCs w:val="24"/>
              </w:rPr>
              <w:t>Новак</w:t>
            </w:r>
            <w:proofErr w:type="spellEnd"/>
            <w:r w:rsidRPr="000812B6">
              <w:rPr>
                <w:rFonts w:ascii="Times New Roman" w:hAnsi="Times New Roman" w:cs="Times New Roman"/>
                <w:sz w:val="24"/>
                <w:szCs w:val="24"/>
              </w:rPr>
              <w:t>, Андрей Кравченко)</w:t>
            </w:r>
            <w:proofErr w:type="gramEnd"/>
          </w:p>
        </w:tc>
        <w:tc>
          <w:tcPr>
            <w:tcW w:w="4501" w:type="dxa"/>
          </w:tcPr>
          <w:p w:rsidR="00F80228" w:rsidRPr="000812B6" w:rsidRDefault="00F80228" w:rsidP="000812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2B6">
              <w:rPr>
                <w:rFonts w:ascii="Times New Roman" w:hAnsi="Times New Roman" w:cs="Times New Roman"/>
                <w:sz w:val="24"/>
                <w:szCs w:val="24"/>
              </w:rPr>
              <w:t xml:space="preserve">Эта книга – не только сборник интересных историй для детей младшего школьного возраста, но и прекрасное пособие для взрослых. </w:t>
            </w:r>
            <w:proofErr w:type="gramStart"/>
            <w:r w:rsidRPr="000812B6">
              <w:rPr>
                <w:rFonts w:ascii="Times New Roman" w:hAnsi="Times New Roman" w:cs="Times New Roman"/>
                <w:sz w:val="24"/>
                <w:szCs w:val="24"/>
              </w:rPr>
              <w:t>Она поможет дать доступные ответы на каверзные детские вопросы: откуда в лампочке берется свет, как строится дом, почему промышленность делят на легкую и тяжелую, зачем добывают полезные ископаемые и так далее.</w:t>
            </w:r>
            <w:proofErr w:type="gramEnd"/>
            <w:r w:rsidRPr="000812B6">
              <w:rPr>
                <w:rFonts w:ascii="Times New Roman" w:hAnsi="Times New Roman" w:cs="Times New Roman"/>
                <w:sz w:val="24"/>
                <w:szCs w:val="24"/>
              </w:rPr>
              <w:t xml:space="preserve"> Рекомендуется дополнять чтение просмотром мультфильмов компании «</w:t>
            </w:r>
            <w:proofErr w:type="spellStart"/>
            <w:r w:rsidRPr="000812B6">
              <w:rPr>
                <w:rFonts w:ascii="Times New Roman" w:hAnsi="Times New Roman" w:cs="Times New Roman"/>
                <w:sz w:val="24"/>
                <w:szCs w:val="24"/>
              </w:rPr>
              <w:t>Навигатум</w:t>
            </w:r>
            <w:proofErr w:type="spellEnd"/>
            <w:r w:rsidRPr="000812B6">
              <w:rPr>
                <w:rFonts w:ascii="Times New Roman" w:hAnsi="Times New Roman" w:cs="Times New Roman"/>
                <w:sz w:val="24"/>
                <w:szCs w:val="24"/>
              </w:rPr>
              <w:t>», которые можно скачать бесплатно.</w:t>
            </w:r>
          </w:p>
          <w:p w:rsidR="00F80228" w:rsidRPr="000812B6" w:rsidRDefault="00F80228" w:rsidP="000812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0228" w:rsidRPr="000812B6" w:rsidRDefault="00F80228" w:rsidP="000812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228" w:rsidRPr="000812B6" w:rsidTr="00F80228">
        <w:tc>
          <w:tcPr>
            <w:tcW w:w="1951" w:type="dxa"/>
          </w:tcPr>
          <w:p w:rsidR="00F80228" w:rsidRPr="000812B6" w:rsidRDefault="00F80228" w:rsidP="000812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2B6">
              <w:rPr>
                <w:rFonts w:ascii="Times New Roman" w:hAnsi="Times New Roman" w:cs="Times New Roman"/>
                <w:sz w:val="24"/>
                <w:szCs w:val="24"/>
              </w:rPr>
              <w:t xml:space="preserve">«Карьера Пресс» </w:t>
            </w:r>
          </w:p>
        </w:tc>
        <w:tc>
          <w:tcPr>
            <w:tcW w:w="3119" w:type="dxa"/>
          </w:tcPr>
          <w:p w:rsidR="00F80228" w:rsidRPr="000812B6" w:rsidRDefault="00F80228" w:rsidP="000812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2B6">
              <w:rPr>
                <w:rFonts w:ascii="Times New Roman" w:hAnsi="Times New Roman" w:cs="Times New Roman"/>
                <w:sz w:val="24"/>
                <w:szCs w:val="24"/>
              </w:rPr>
              <w:t>«Город добрых дел</w:t>
            </w:r>
            <w:proofErr w:type="gramStart"/>
            <w:r w:rsidRPr="000812B6">
              <w:rPr>
                <w:rFonts w:ascii="Times New Roman" w:hAnsi="Times New Roman" w:cs="Times New Roman"/>
                <w:sz w:val="24"/>
                <w:szCs w:val="24"/>
              </w:rPr>
              <w:t>»(</w:t>
            </w:r>
            <w:proofErr w:type="gramEnd"/>
            <w:r w:rsidRPr="000812B6">
              <w:rPr>
                <w:rFonts w:ascii="Times New Roman" w:hAnsi="Times New Roman" w:cs="Times New Roman"/>
                <w:sz w:val="24"/>
                <w:szCs w:val="24"/>
              </w:rPr>
              <w:t xml:space="preserve">автор – американский детский писатель и художник </w:t>
            </w:r>
            <w:proofErr w:type="spellStart"/>
            <w:r w:rsidRPr="000812B6">
              <w:rPr>
                <w:rFonts w:ascii="Times New Roman" w:hAnsi="Times New Roman" w:cs="Times New Roman"/>
                <w:sz w:val="24"/>
                <w:szCs w:val="24"/>
              </w:rPr>
              <w:t>Р.Скарри</w:t>
            </w:r>
            <w:proofErr w:type="spellEnd"/>
            <w:r w:rsidRPr="000812B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501" w:type="dxa"/>
          </w:tcPr>
          <w:p w:rsidR="00F80228" w:rsidRPr="000812B6" w:rsidRDefault="00F80228" w:rsidP="000812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2B6">
              <w:rPr>
                <w:rFonts w:ascii="Times New Roman" w:hAnsi="Times New Roman" w:cs="Times New Roman"/>
                <w:sz w:val="24"/>
                <w:szCs w:val="24"/>
              </w:rPr>
              <w:t xml:space="preserve">Книга подходит для чтения взрослыми детям. В ней показана жизнь маленького городка, где одни люди пекут хлеб, другие занимаются строительством дорог и домов, третьи лечат заболевания и тушат пожары. В этом городе никто не делит виды деятельности на «лучшие» и «худшие», так как каждый из них важен </w:t>
            </w:r>
            <w:r w:rsidRPr="000812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для всех остальных. Книга учит уважительному отношению к людям разных профессий.</w:t>
            </w:r>
          </w:p>
          <w:p w:rsidR="00F80228" w:rsidRPr="000812B6" w:rsidRDefault="00F80228" w:rsidP="000812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0228" w:rsidRPr="000812B6" w:rsidRDefault="00F80228" w:rsidP="000812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228" w:rsidRPr="000812B6" w:rsidTr="00F80228">
        <w:tc>
          <w:tcPr>
            <w:tcW w:w="1951" w:type="dxa"/>
          </w:tcPr>
          <w:p w:rsidR="00F80228" w:rsidRPr="000812B6" w:rsidRDefault="00F80228" w:rsidP="000812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2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«Мир Детства Медиа» </w:t>
            </w:r>
          </w:p>
        </w:tc>
        <w:tc>
          <w:tcPr>
            <w:tcW w:w="3119" w:type="dxa"/>
          </w:tcPr>
          <w:p w:rsidR="00F80228" w:rsidRPr="000812B6" w:rsidRDefault="00F80228" w:rsidP="000812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2B6">
              <w:rPr>
                <w:rFonts w:ascii="Times New Roman" w:hAnsi="Times New Roman" w:cs="Times New Roman"/>
                <w:sz w:val="24"/>
                <w:szCs w:val="24"/>
              </w:rPr>
              <w:t xml:space="preserve">«Тату и Пату идут на работу» (авторы – финские писатели А. </w:t>
            </w:r>
            <w:proofErr w:type="spellStart"/>
            <w:r w:rsidRPr="000812B6">
              <w:rPr>
                <w:rFonts w:ascii="Times New Roman" w:hAnsi="Times New Roman" w:cs="Times New Roman"/>
                <w:sz w:val="24"/>
                <w:szCs w:val="24"/>
              </w:rPr>
              <w:t>Хавукайнен</w:t>
            </w:r>
            <w:proofErr w:type="spellEnd"/>
            <w:r w:rsidRPr="000812B6">
              <w:rPr>
                <w:rFonts w:ascii="Times New Roman" w:hAnsi="Times New Roman" w:cs="Times New Roman"/>
                <w:sz w:val="24"/>
                <w:szCs w:val="24"/>
              </w:rPr>
              <w:t>, С. Тойвонен)</w:t>
            </w:r>
          </w:p>
        </w:tc>
        <w:tc>
          <w:tcPr>
            <w:tcW w:w="4501" w:type="dxa"/>
          </w:tcPr>
          <w:p w:rsidR="00F80228" w:rsidRPr="000812B6" w:rsidRDefault="00F80228" w:rsidP="000812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2B6">
              <w:rPr>
                <w:rFonts w:ascii="Times New Roman" w:hAnsi="Times New Roman" w:cs="Times New Roman"/>
                <w:sz w:val="24"/>
                <w:szCs w:val="24"/>
              </w:rPr>
              <w:t xml:space="preserve">Книга повествует о приключениях жителей фантастической страны, которые решили попробовать свои силы в 12 разных профессиях. </w:t>
            </w:r>
            <w:proofErr w:type="gramStart"/>
            <w:r w:rsidRPr="000812B6">
              <w:rPr>
                <w:rFonts w:ascii="Times New Roman" w:hAnsi="Times New Roman" w:cs="Times New Roman"/>
                <w:sz w:val="24"/>
                <w:szCs w:val="24"/>
              </w:rPr>
              <w:t>Они берутся за работу пожарного, учителя, медсестры, уборщицы, музыканта, пекаря, парикмахера, механика, строителя, фермера, журналиста, секретаря.</w:t>
            </w:r>
            <w:proofErr w:type="gramEnd"/>
            <w:r w:rsidRPr="000812B6">
              <w:rPr>
                <w:rFonts w:ascii="Times New Roman" w:hAnsi="Times New Roman" w:cs="Times New Roman"/>
                <w:sz w:val="24"/>
                <w:szCs w:val="24"/>
              </w:rPr>
              <w:t xml:space="preserve"> Издание выполнено в формате комиксов и доступно рассказывает о том, чем занимается каждый специалист, какие орудия труда и навыки ему помогают.</w:t>
            </w:r>
          </w:p>
          <w:p w:rsidR="00F80228" w:rsidRPr="000812B6" w:rsidRDefault="00F80228" w:rsidP="000812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0228" w:rsidRPr="000812B6" w:rsidRDefault="00F80228" w:rsidP="000812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80228" w:rsidRPr="000812B6" w:rsidRDefault="00F80228" w:rsidP="000812B6">
      <w:pPr>
        <w:rPr>
          <w:rFonts w:ascii="Times New Roman" w:hAnsi="Times New Roman" w:cs="Times New Roman"/>
          <w:sz w:val="24"/>
          <w:szCs w:val="24"/>
        </w:rPr>
      </w:pPr>
    </w:p>
    <w:p w:rsidR="000812B6" w:rsidRPr="000812B6" w:rsidRDefault="000812B6" w:rsidP="003C402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812B6">
        <w:rPr>
          <w:rFonts w:ascii="Times New Roman" w:hAnsi="Times New Roman" w:cs="Times New Roman"/>
          <w:b/>
          <w:sz w:val="24"/>
          <w:szCs w:val="24"/>
        </w:rPr>
        <w:t>Подводя итоги</w:t>
      </w:r>
      <w:r w:rsidR="003C4020">
        <w:rPr>
          <w:rFonts w:ascii="Times New Roman" w:hAnsi="Times New Roman" w:cs="Times New Roman"/>
          <w:b/>
          <w:sz w:val="24"/>
          <w:szCs w:val="24"/>
        </w:rPr>
        <w:t>.</w:t>
      </w:r>
      <w:r w:rsidRPr="000812B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12B6" w:rsidRPr="000812B6" w:rsidRDefault="000812B6" w:rsidP="003C40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12B6">
        <w:rPr>
          <w:rFonts w:ascii="Times New Roman" w:hAnsi="Times New Roman" w:cs="Times New Roman"/>
          <w:sz w:val="24"/>
          <w:szCs w:val="24"/>
        </w:rPr>
        <w:t>Цель профессиональной ориентации в 1-4 классах – подготовить учеников к осмысленному выбору будущей профессии, научить их согласовывать личные интересы, потребности и возможности. Для ее реализации подходят как ежедневные уроки (разные учебные предметы), так и внеклассные мероприятия. На эффективность влияют систематичность, планомерность и, в первую очередь, увлекательность.</w:t>
      </w:r>
    </w:p>
    <w:p w:rsidR="000812B6" w:rsidRPr="000812B6" w:rsidRDefault="000812B6" w:rsidP="003C40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12B6">
        <w:rPr>
          <w:rFonts w:ascii="Times New Roman" w:hAnsi="Times New Roman" w:cs="Times New Roman"/>
          <w:sz w:val="24"/>
          <w:szCs w:val="24"/>
        </w:rPr>
        <w:t xml:space="preserve">На сегодняшний день разработано множество различных форм и методик проведения </w:t>
      </w:r>
      <w:proofErr w:type="spellStart"/>
      <w:r w:rsidRPr="000812B6">
        <w:rPr>
          <w:rFonts w:ascii="Times New Roman" w:hAnsi="Times New Roman" w:cs="Times New Roman"/>
          <w:sz w:val="24"/>
          <w:szCs w:val="24"/>
        </w:rPr>
        <w:t>профориентационных</w:t>
      </w:r>
      <w:proofErr w:type="spellEnd"/>
      <w:r w:rsidRPr="000812B6">
        <w:rPr>
          <w:rFonts w:ascii="Times New Roman" w:hAnsi="Times New Roman" w:cs="Times New Roman"/>
          <w:sz w:val="24"/>
          <w:szCs w:val="24"/>
        </w:rPr>
        <w:t xml:space="preserve"> занятий с учащимися начальной школы. В основе каждого из них лежит игровая мотивация, которая плавно перетекает в </w:t>
      </w:r>
      <w:proofErr w:type="gramStart"/>
      <w:r w:rsidRPr="000812B6">
        <w:rPr>
          <w:rFonts w:ascii="Times New Roman" w:hAnsi="Times New Roman" w:cs="Times New Roman"/>
          <w:sz w:val="24"/>
          <w:szCs w:val="24"/>
        </w:rPr>
        <w:t>учебную</w:t>
      </w:r>
      <w:proofErr w:type="gramEnd"/>
      <w:r w:rsidRPr="000812B6">
        <w:rPr>
          <w:rFonts w:ascii="Times New Roman" w:hAnsi="Times New Roman" w:cs="Times New Roman"/>
          <w:sz w:val="24"/>
          <w:szCs w:val="24"/>
        </w:rPr>
        <w:t>. Учителя, перепробовавшие в своей практике все формы такой работы, пришли к выводу, что самый высокий интерес у учеников вызывают ролевые игры и театрализованные сценки. Они помогают детям раскрыть свой потенциал, дают им возможность адаптироваться в социуме и впервые задуматься о том, кем стать в будущем.</w:t>
      </w:r>
    </w:p>
    <w:p w:rsidR="00F80228" w:rsidRPr="000812B6" w:rsidRDefault="00F80228" w:rsidP="000812B6">
      <w:pPr>
        <w:rPr>
          <w:rFonts w:ascii="Times New Roman" w:hAnsi="Times New Roman" w:cs="Times New Roman"/>
          <w:sz w:val="24"/>
          <w:szCs w:val="24"/>
        </w:rPr>
      </w:pPr>
    </w:p>
    <w:p w:rsidR="00F80228" w:rsidRPr="000812B6" w:rsidRDefault="00F80228" w:rsidP="000812B6">
      <w:pPr>
        <w:rPr>
          <w:rFonts w:ascii="Times New Roman" w:hAnsi="Times New Roman" w:cs="Times New Roman"/>
          <w:sz w:val="24"/>
          <w:szCs w:val="24"/>
        </w:rPr>
      </w:pPr>
    </w:p>
    <w:p w:rsidR="00EA7E9A" w:rsidRPr="000812B6" w:rsidRDefault="00EA7E9A" w:rsidP="000812B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EA7E9A" w:rsidRPr="000812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E9A"/>
    <w:rsid w:val="000812B6"/>
    <w:rsid w:val="001925CE"/>
    <w:rsid w:val="003C226C"/>
    <w:rsid w:val="003C4020"/>
    <w:rsid w:val="00DD7AB2"/>
    <w:rsid w:val="00EA7E9A"/>
    <w:rsid w:val="00EE3FB9"/>
    <w:rsid w:val="00F80228"/>
    <w:rsid w:val="00FC7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02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02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9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2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1760</Words>
  <Characters>10038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Гараева Лилия</dc:creator>
  <cp:lastModifiedBy>229</cp:lastModifiedBy>
  <cp:revision>5</cp:revision>
  <dcterms:created xsi:type="dcterms:W3CDTF">2022-05-15T08:03:00Z</dcterms:created>
  <dcterms:modified xsi:type="dcterms:W3CDTF">2025-09-19T06:33:00Z</dcterms:modified>
</cp:coreProperties>
</file>