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F093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едагогический проект </w:t>
      </w:r>
    </w:p>
    <w:p w14:paraId="1E6BEDDA">
      <w:pPr>
        <w:rPr>
          <w:rFonts w:ascii="Times New Roman" w:hAnsi="Times New Roman" w:cs="Times New Roman"/>
          <w:sz w:val="28"/>
          <w:szCs w:val="28"/>
        </w:rPr>
      </w:pPr>
    </w:p>
    <w:p w14:paraId="7EA75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«Формирование культурно-гигиенических навыков» в первой младшей группе с рабочим названием «Чистота залог-здоровья».</w:t>
      </w:r>
    </w:p>
    <w:p w14:paraId="00BF4D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Актуальность.</w:t>
      </w:r>
    </w:p>
    <w:p w14:paraId="206A2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здоровья детей сегодня волнует всех. Проблема ухудшения здоровья подрастающего поколения в последние годы приобретает все большую актуальность. Здоровье человека закладывается в детстве. Организм ребенка очень пластичен, он гораздо чувствительнее к воздействиям внешней среды, чем организм взрослого; и от того, каковы эти воздействия – благоприятные или нет, зависит, как сложится его здоровье.</w:t>
      </w:r>
    </w:p>
    <w:p w14:paraId="0C7EE1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Учеными доказано, что здоровье человека лишь на 7 – 8 % зависит только от здравоохранения и более чем на половину от образа жизни. Сегодня установлено, что 40 % заболеваний берут свое начало с дошкольного возраста. Необходимо пересмотреть равнодушное, потребительское отношение к своему организму. Ведь зачастую проявлять беспокойство мы начинаем только тогда, когда болезнь уже на пороге. </w:t>
      </w:r>
    </w:p>
    <w:p w14:paraId="61286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Работая с детьми с детьми 1 младшей группы детского сада, заметили, что у большинства детей, вновь пришедших в детский сад из дома, отсутствуют элементарные навыки самообслуживания и личной гигиены: дети не умеют самостоятельно умываться, одеваться и раздеваться, объективно оценивать особенности своего организма.   С первых  дней поступления ребенка в группу я  начала работать с родителями. Выяснилось, что 60% родителей не придают серьезного значения воспитанию самостоятельности у детей и, считая их слишком маленькими, стараются все сделать за них сами. Другие, понимая значение воспитания самостоятельности в развитии ребенка, все же проявляют нетерпение и делают за ребенка то, с чем он может справиться сам. Объясняют они это тем, что утром спешат на работу, а вечером устают, и медлительность детей их раздражает.  Для того чтобы родители поняли важность воспитания самостоятельности я организовала ряд консультаций, индивидуальные беседы, во время которых объяснила родителям, что семья — первое общество, где формируется характер ребенка, его нравственные качества, привычки, жизненно необходимые навыки.</w:t>
      </w:r>
    </w:p>
    <w:p w14:paraId="38DC53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Таким образом, проблема воспитания КГН стоит достаточно остро. Именно поэтому  выбрала тему работы «Формирование культурно-гигиенических навыков».</w:t>
      </w:r>
    </w:p>
    <w:p w14:paraId="117B9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значимость данной работы состоит в том, что разработанный мною проект по формированию культурно-гигиенических навыков у детей младшего дошкольного возраста может быть внедрен в работу  воспитателя дошкольного образовательного</w:t>
      </w:r>
    </w:p>
    <w:p w14:paraId="16DA2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данного проекта в ДОУ есть все необходимые условия:</w:t>
      </w:r>
    </w:p>
    <w:p w14:paraId="402C2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Кадровые ресурсы:  воспитатели, помощники воспитателя, медсестра.</w:t>
      </w:r>
    </w:p>
    <w:p w14:paraId="5BCCA7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Материальные условия: помещения группы, раздевальные комнаты, умывальные комнаты.</w:t>
      </w:r>
    </w:p>
    <w:p w14:paraId="4E247C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 методические ресурсы: пособия, дидактический материал, картотека игр, алгоритмы действий.</w:t>
      </w:r>
    </w:p>
    <w:p w14:paraId="247B0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условия: музыкальный центр</w:t>
      </w:r>
    </w:p>
    <w:p w14:paraId="28965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ресурсы: компьютер, выход в интернет.</w:t>
      </w:r>
    </w:p>
    <w:p w14:paraId="788695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 проекта используются такие методы и средства как:</w:t>
      </w:r>
    </w:p>
    <w:p w14:paraId="0041A2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личный пример работников детского сада, родителей;</w:t>
      </w:r>
    </w:p>
    <w:p w14:paraId="1D968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художественной литературы, фольклора;</w:t>
      </w:r>
    </w:p>
    <w:p w14:paraId="5FAAE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схемы-модели (последовательность этапов для отдельных режимных моментов);</w:t>
      </w:r>
    </w:p>
    <w:p w14:paraId="15678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соблюдение гигиенических условий;</w:t>
      </w:r>
    </w:p>
    <w:p w14:paraId="061E26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соблюдение правил этикета;</w:t>
      </w:r>
    </w:p>
    <w:p w14:paraId="76D6B4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психологическая культура взаимоотношений</w:t>
      </w:r>
    </w:p>
    <w:p w14:paraId="03237E07">
      <w:pPr>
        <w:rPr>
          <w:rFonts w:ascii="Times New Roman" w:hAnsi="Times New Roman" w:cs="Times New Roman"/>
          <w:sz w:val="28"/>
          <w:szCs w:val="28"/>
        </w:rPr>
      </w:pPr>
    </w:p>
    <w:p w14:paraId="00E50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</w:t>
      </w:r>
    </w:p>
    <w:p w14:paraId="0CAFFF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культурно-гигиенических навыков ребенка – первый шаг в приобщении дошкольников к здоровому образу жизни.</w:t>
      </w:r>
    </w:p>
    <w:p w14:paraId="141707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ПРОЕКТА:</w:t>
      </w:r>
    </w:p>
    <w:p w14:paraId="71FFF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Развитие культурно-гигиенических навыков, формирование простейших навыков поведения во время еды, умывания;</w:t>
      </w:r>
    </w:p>
    <w:p w14:paraId="0165DC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Формирование привычки следить за своим внешним видом, умения правильно пользоваться мылом, мыть руки, лицо; насухо вытираться после умывания, вешать полотенце на место, пользоваться расческой, носовым платком;</w:t>
      </w:r>
    </w:p>
    <w:p w14:paraId="684A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Формирование навыков поведения за столом: пользоваться правильно ложкой, салфеткой; не крошить хлеб, пережевывать пищу с закрытым ртом, не разговаривать за столом, не разговаривать с полным ртом;</w:t>
      </w:r>
    </w:p>
    <w:p w14:paraId="1B1E67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Формировать начальные представления о ценности здоровья, что здоровье начинается с чистоты тела, что чистота-красота-здоровье – это неразделимые понятия;</w:t>
      </w:r>
    </w:p>
    <w:p w14:paraId="03920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Формировать потребность в соблюдение навыков гигиены и опрятности в повседневной жизни;</w:t>
      </w:r>
    </w:p>
    <w:p w14:paraId="40BC6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Активно привлекать родителей к соблюдению и развитию навыков личной гигиены дома.</w:t>
      </w:r>
    </w:p>
    <w:p w14:paraId="45C26B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Подготовительный этап:</w:t>
      </w:r>
      <w:r>
        <w:rPr>
          <w:rFonts w:ascii="Times New Roman" w:hAnsi="Times New Roman" w:cs="Times New Roman"/>
          <w:sz w:val="28"/>
          <w:szCs w:val="28"/>
        </w:rPr>
        <w:t xml:space="preserve"> срок с 07.09.20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>5г.-30.09.20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25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54532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за детьми, оценка уровня развития культурно-гигиенических навыков.</w:t>
      </w:r>
    </w:p>
    <w:p w14:paraId="4232FC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литературу по данной теме</w:t>
      </w:r>
    </w:p>
    <w:p w14:paraId="0C3529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план работы</w:t>
      </w:r>
    </w:p>
    <w:p w14:paraId="5D193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Изготовить д/игры по данной теме</w:t>
      </w:r>
    </w:p>
    <w:p w14:paraId="33671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Приобрести наглядный материал (плакаты, иллюстрации)</w:t>
      </w:r>
    </w:p>
    <w:p w14:paraId="3BE5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материалы для работы с родителями</w:t>
      </w:r>
    </w:p>
    <w:p w14:paraId="620ECF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систему мероприятий по формированию К.Г.Н.</w:t>
      </w:r>
    </w:p>
    <w:p w14:paraId="5663D5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Основной этап: </w:t>
      </w:r>
      <w:r>
        <w:rPr>
          <w:rFonts w:ascii="Times New Roman" w:hAnsi="Times New Roman" w:cs="Times New Roman"/>
          <w:sz w:val="28"/>
          <w:szCs w:val="28"/>
        </w:rPr>
        <w:t>срок с 01.10.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>5г.- 15.12.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>5 г.</w:t>
      </w:r>
    </w:p>
    <w:p w14:paraId="3B5C6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-Беседы с детьми о правилах культуры гигиены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FB204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-Пополнение развивающей среды группы по формированию у детей навыков умывания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70DEC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-Чтение художественной литературы в режимные </w:t>
      </w:r>
    </w:p>
    <w:p w14:paraId="6CC90D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моменты по теме проекта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13723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-Ситуативные разговоры с детьми, игровые ситуации по соблюдению К.Г.Н.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3FC3AD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-Разучивание стихов, потешек о культуре гигиенических навыков.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DE438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-Оформить книжный уголок «Надо, надо умываться, по утрам и вечерам»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A112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-Сделать подборку дидактических игр по теме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6F0CA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сюжетных картин по соблюдению правил поведения за -столом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30D19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-Составить фотоальбом группы по теме проекта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2319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 ролевые игры по теме проекта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9FB091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B0AF0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B44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Заключительный этап:</w:t>
      </w:r>
    </w:p>
    <w:tbl>
      <w:tblPr>
        <w:tblStyle w:val="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4"/>
        <w:gridCol w:w="2835"/>
      </w:tblGrid>
      <w:tr w14:paraId="2DBF97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4" w:type="dxa"/>
          </w:tcPr>
          <w:p w14:paraId="0E298C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835" w:type="dxa"/>
          </w:tcPr>
          <w:p w14:paraId="2F1477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</w:tr>
      <w:tr w14:paraId="2EDCC6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4" w:type="dxa"/>
          </w:tcPr>
          <w:p w14:paraId="2ABE39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«Приключение мыльного пузыря»</w:t>
            </w:r>
          </w:p>
        </w:tc>
        <w:tc>
          <w:tcPr>
            <w:tcW w:w="2835" w:type="dxa"/>
          </w:tcPr>
          <w:p w14:paraId="02A3D1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16.12.20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 г.</w:t>
            </w:r>
          </w:p>
        </w:tc>
      </w:tr>
      <w:tr w14:paraId="1E2B29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4" w:type="dxa"/>
          </w:tcPr>
          <w:p w14:paraId="3D07A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«В гостях у Мойдодыра»</w:t>
            </w:r>
          </w:p>
        </w:tc>
        <w:tc>
          <w:tcPr>
            <w:tcW w:w="2835" w:type="dxa"/>
          </w:tcPr>
          <w:p w14:paraId="655EB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21.12.20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14:paraId="5A2E5DA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5D27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взаимодействия с родителями:</w:t>
      </w:r>
    </w:p>
    <w:p w14:paraId="5CB5DD5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Консультации:</w:t>
      </w:r>
    </w:p>
    <w:p w14:paraId="298D13F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правильно одевать ребёнка на прогулку»</w:t>
      </w:r>
    </w:p>
    <w:p w14:paraId="3CB30EF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привить детям культурно гигиенические навыки»</w:t>
      </w:r>
    </w:p>
    <w:p w14:paraId="3676635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приучить ребёнка к аккуратности и опрятности»</w:t>
      </w:r>
    </w:p>
    <w:p w14:paraId="319D50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Родительское собрание:</w:t>
      </w:r>
    </w:p>
    <w:p w14:paraId="520C9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«Формирование культурно гигиенических навыков у детей 2 - 3 лет»</w:t>
      </w:r>
    </w:p>
    <w:p w14:paraId="26A886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реализации плана работы осуществляется интеграция образовательных областей:</w:t>
      </w:r>
    </w:p>
    <w:p w14:paraId="7D77E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Познание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AB5DB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Коммуникация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B5FC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К. Чуковский «Мойдодыр»;</w:t>
      </w:r>
    </w:p>
    <w:p w14:paraId="6542B0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стихов о культуре гигиенических навыков «Кто знает волшебное слово»;</w:t>
      </w:r>
    </w:p>
    <w:p w14:paraId="1B854D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Социализация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Дидактические упражнения «Делаем причёску», «Моем чисто руки и лицо»;</w:t>
      </w:r>
    </w:p>
    <w:p w14:paraId="13602C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Сюжетно-ролевые игры «В гости кукла к нам пришла», «Покажем кукле Кате, как мы накрываем на стол»;</w:t>
      </w:r>
    </w:p>
    <w:p w14:paraId="586E2F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Труд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Самообслуживание, умывание и др.</w:t>
      </w:r>
    </w:p>
    <w:p w14:paraId="30D453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Безопасность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Ситуативная беседа «Как вести себя за столом»</w:t>
      </w:r>
    </w:p>
    <w:p w14:paraId="4339E5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7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8F009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Художественное творчество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Создание рисунков по теме проекта</w:t>
      </w:r>
    </w:p>
    <w:p w14:paraId="4B379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9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Физическая культура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Сюжетные комплексы общих развивающих упражнений</w:t>
      </w:r>
    </w:p>
    <w:p w14:paraId="6B815A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Здоровье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Дидактические игры;</w:t>
      </w:r>
    </w:p>
    <w:p w14:paraId="7C421D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по формированию культурно гигиенических навыков</w:t>
      </w:r>
    </w:p>
    <w:p w14:paraId="5AFD2F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позволила получить следующие результаты , Диагностика сформированности у детей культурно гигиенических навыков.</w:t>
      </w:r>
    </w:p>
    <w:p w14:paraId="30A238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Предполагаемый результат проекта для детей:</w:t>
      </w:r>
    </w:p>
    <w:p w14:paraId="75035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культурно-гигиеническими навыками и навыками самообслуживания детьми раннего возраста:</w:t>
      </w:r>
    </w:p>
    <w:p w14:paraId="1A087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 детей начинают формироваться навыки  самостоятельного  одевания  и раздевания  в определенной последовательности.</w:t>
      </w:r>
    </w:p>
    <w:p w14:paraId="08098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Начинают  проявлять навыки опрятности, учатся следить за своим внешним видом.</w:t>
      </w:r>
    </w:p>
    <w:p w14:paraId="28E33B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Начинают  пользоваться индивидуальными предметами (носовым платком, салфеткой, расческой)</w:t>
      </w:r>
    </w:p>
    <w:p w14:paraId="275CBE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Дети начинают правильно пользоваться мылом, аккуратно мыть руки, лицо; </w:t>
      </w:r>
    </w:p>
    <w:p w14:paraId="008530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Самостоятельно или после напоминания взрослого соблюдают элементарные правила поведения во время еды, умывания.</w:t>
      </w:r>
    </w:p>
    <w:p w14:paraId="3220F2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Предполагаемый результат проекта для родителей:</w:t>
      </w:r>
    </w:p>
    <w:p w14:paraId="260A74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Повышение знаний для обеспечения успешного развития детей.</w:t>
      </w:r>
    </w:p>
    <w:p w14:paraId="2A46AE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Получение консультаций по вопросам формирования культурно-гигиенических навыков.</w:t>
      </w:r>
    </w:p>
    <w:p w14:paraId="1E30F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Укрепление связей между детским садом и семьёй.</w:t>
      </w:r>
    </w:p>
    <w:p w14:paraId="6B0EB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Изменение позиции родителей в отношении своего здоровья и здоровья детей.</w:t>
      </w:r>
    </w:p>
    <w:p w14:paraId="243376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ДИАГНОСТИЧЕСКИЙ ИНСТРУМЕНТАРИЙ</w:t>
      </w:r>
    </w:p>
    <w:p w14:paraId="2E2C27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 знаний в области культурно-гигиенических навыков у детей младшего дошкольного возраста мы определили  через наблюдения, беседы.</w:t>
      </w:r>
    </w:p>
    <w:p w14:paraId="3FCD3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  Сформированность культурно-гигиенических навыков у детей 1 младшей группы на сентябрь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25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20036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полученных данных, можно сказать, что  48% детей в группе имеют средний  уровень культурно-гигиенических навыков (8-40 баллов), и 52% детей низкий уровень культурно-гигиенических навыков (менее 27 баллов). Это говорит о том, что на момент поступления детей в детский сад уровень культурно гигиенических навыков развит плохо. </w:t>
      </w:r>
    </w:p>
    <w:p w14:paraId="7BDE5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Аналогичный мониторинг был проведен в конце  декабря 2015</w:t>
      </w:r>
    </w:p>
    <w:p w14:paraId="6E4C6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повторную диагностику, мы получили следующие результаты:</w:t>
      </w:r>
    </w:p>
    <w:p w14:paraId="7CD28F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57% детей выявлен средний уровень сформированности культурно-гигиенических навыков, и у 43% высокий уровень. И сходя из полученных данных можно сказать, что систематическое использование игр и упражнений на формирование культурно – гигиенических навыков и навыков самообслуживания, способствовало развитию самостоятельности и повышению уровня культурно-гигиенических навыков в группе «Одуванчики».</w:t>
      </w:r>
    </w:p>
    <w:p w14:paraId="66CC1C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РАЗВИТИЕ ПРОЕКТА</w:t>
      </w:r>
    </w:p>
    <w:p w14:paraId="2DF2E0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проделанной работы можно сделать следующие выводы:</w:t>
      </w:r>
    </w:p>
    <w:p w14:paraId="702599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Создание предметно – развивающей среды способствовало развитию культурно – гигиенических навыков и навыков самообслуживания у детей;</w:t>
      </w:r>
    </w:p>
    <w:p w14:paraId="30D233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Систематическое использование игр и упражнений на формирование культурно – гигиенических навыков и навыков самообслуживания, способствовало развитию самостоятельности;</w:t>
      </w:r>
    </w:p>
    <w:p w14:paraId="0AED11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Взаимодействие педагогов и родителей способствовало повышению интересов родителей к данной проблеме и активному участию их в работе по воспитанию культурно – гигиенических навыков и навыков самообслуживания у малышей.</w:t>
      </w:r>
    </w:p>
    <w:p w14:paraId="0C3553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дальнейшей  работебудем продолжать работу по формированию культурно-гигиенических навыков.  Давать детям общее представление о здоровье как ценности, о котором необходимо постоянно заботится, научить беречь свое здоровье и заботиться о нем.   Дать детям знания о витаминах, об их пользе для здоровья человека, о содержании тех или иных витаминов в овощах, фруктах и ягодах.</w:t>
      </w:r>
    </w:p>
    <w:p w14:paraId="190C0392">
      <w:pPr>
        <w:rPr>
          <w:rFonts w:ascii="Times New Roman" w:hAnsi="Times New Roman" w:cs="Times New Roman"/>
          <w:sz w:val="28"/>
          <w:szCs w:val="28"/>
        </w:rPr>
      </w:pPr>
    </w:p>
    <w:p w14:paraId="279D5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14:paraId="61B5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Бархатова Л. Воспитание культуры поведения.// Дошкольное воспитание.-1989- №11-17-21с</w:t>
      </w:r>
    </w:p>
    <w:p w14:paraId="78C1AC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Богина Т.Л., Терехова Н.Т. Режим дня в детском саду.- М.: Просвещение, 1987.-95с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7B4573"/>
    <w:multiLevelType w:val="multilevel"/>
    <w:tmpl w:val="207B457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3EF"/>
    <w:rsid w:val="002753EF"/>
    <w:rsid w:val="00C945E7"/>
    <w:rsid w:val="00FF0617"/>
    <w:rsid w:val="044F12C2"/>
    <w:rsid w:val="162C0DC2"/>
    <w:rsid w:val="4446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1502</Words>
  <Characters>8568</Characters>
  <Lines>71</Lines>
  <Paragraphs>20</Paragraphs>
  <TotalTime>22</TotalTime>
  <ScaleCrop>false</ScaleCrop>
  <LinksUpToDate>false</LinksUpToDate>
  <CharactersWithSpaces>10050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2016-05-24T17:34:00Z</dcterms:created>
  <dc:creator>1234</dc:creator>
  <cp:lastModifiedBy>Дети</cp:lastModifiedBy>
  <dcterms:modified xsi:type="dcterms:W3CDTF">2026-02-11T09:44:50Z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784D11484D6B42809579D863A5552199_12</vt:lpwstr>
  </property>
</Properties>
</file>