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2F" w:rsidRDefault="00040C2F" w:rsidP="004C4C76">
      <w:pPr>
        <w:shd w:val="clear" w:color="auto" w:fill="FFFFFF"/>
        <w:spacing w:before="48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40C2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</w:t>
      </w:r>
      <w:r w:rsidR="00481BF5"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рограмма библиотечных мероприятий</w:t>
      </w:r>
    </w:p>
    <w:p w:rsidR="00481BF5" w:rsidRPr="00481BF5" w:rsidRDefault="00481BF5" w:rsidP="00040C2F">
      <w:pPr>
        <w:shd w:val="clear" w:color="auto" w:fill="FFFFFF"/>
        <w:spacing w:before="48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«Память, ожившая в слове: Солдатский подвиг сквозь время»</w:t>
      </w:r>
    </w:p>
    <w:p w:rsidR="00481BF5" w:rsidRPr="00481BF5" w:rsidRDefault="00481BF5" w:rsidP="00040C2F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Посвящается Дню Победы в Великой Отечественной войне</w:t>
      </w:r>
    </w:p>
    <w:p w:rsidR="00040C2F" w:rsidRDefault="00040C2F" w:rsidP="00040C2F">
      <w:pPr>
        <w:shd w:val="clear" w:color="auto" w:fill="FFFFFF"/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1BF5" w:rsidRPr="00481BF5" w:rsidRDefault="00040C2F" w:rsidP="00040C2F">
      <w:pPr>
        <w:shd w:val="clear" w:color="auto" w:fill="FFFFFF"/>
        <w:spacing w:before="240" w:after="240" w:line="24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Введение.</w:t>
      </w:r>
    </w:p>
    <w:p w:rsidR="00481BF5" w:rsidRPr="00481BF5" w:rsidRDefault="00481BF5" w:rsidP="00040C2F">
      <w:pPr>
        <w:shd w:val="clear" w:color="auto" w:fill="FFFFFF"/>
        <w:spacing w:before="240" w:after="240" w:line="24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Современная школьная библиотека является не просто хранилищем книг, а динамичным информационно-образовательным и культурным центром. В условиях цифровой трансформации образования ключевая задача библиотеки — сохранять интерес к чтению и исторической памяти, используя инновационные инструменты и форматы.</w:t>
      </w:r>
    </w:p>
    <w:p w:rsidR="00481BF5" w:rsidRPr="00481BF5" w:rsidRDefault="00481BF5" w:rsidP="00892B8C">
      <w:pPr>
        <w:shd w:val="clear" w:color="auto" w:fill="FFFFFF"/>
        <w:spacing w:before="240" w:after="240" w:line="420" w:lineRule="atLeast"/>
        <w:ind w:firstLine="30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Представленная программа ко Дню Побед</w:t>
      </w:r>
      <w:r w:rsid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ы — это пример целенаправленной </w:t>
      </w: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инновационной деятельности школьной библиотеки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направленной на:</w:t>
      </w:r>
    </w:p>
    <w:p w:rsidR="00481BF5" w:rsidRPr="00481BF5" w:rsidRDefault="00481BF5" w:rsidP="00481BF5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Гуманитаризацию</w:t>
      </w:r>
      <w:proofErr w:type="spellEnd"/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пространства:</w:t>
      </w:r>
      <w:r w:rsid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Превращение статичной выставки в иммерсивную (погружающую) среду, где каждый элемент вовлекает в диалог с историей.</w:t>
      </w:r>
    </w:p>
    <w:p w:rsidR="00481BF5" w:rsidRPr="00481BF5" w:rsidRDefault="00481BF5" w:rsidP="00481BF5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Формирование новых форматов коммуникации:</w:t>
      </w:r>
      <w:r w:rsidR="00892B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оздание среды, где традиционные методы библиотечной работы (в</w:t>
      </w:r>
      <w:r w:rsid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ыставка, чтение)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сочетаются с приемами музейной педагогики и сторителлинга.</w:t>
      </w:r>
    </w:p>
    <w:p w:rsidR="00481BF5" w:rsidRPr="00481BF5" w:rsidRDefault="00481BF5" w:rsidP="00481BF5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Развитие эмоционального интеллекта и критического мышления:</w:t>
      </w:r>
      <w:r w:rsid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Программа через интерактивные элементы способствует личностному осмыслению исторических событий.</w:t>
      </w:r>
    </w:p>
    <w:p w:rsidR="00481BF5" w:rsidRPr="00481BF5" w:rsidRDefault="00481BF5" w:rsidP="00892B8C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Целевая аудитория:</w:t>
      </w:r>
      <w:r w:rsid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учащиеся 3-6 классов.</w:t>
      </w:r>
    </w:p>
    <w:p w:rsidR="00481BF5" w:rsidRPr="00481BF5" w:rsidRDefault="00892B8C" w:rsidP="00481BF5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Структура </w:t>
      </w:r>
      <w:r w:rsidR="00481BF5"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892B8C" w:rsidRDefault="00892B8C" w:rsidP="00481BF5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Модуль 1.</w:t>
      </w:r>
    </w:p>
    <w:p w:rsidR="00892B8C" w:rsidRDefault="00481BF5" w:rsidP="00481BF5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892B8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ММЕРСИВНАЯ ВЫСТАВКА-ПУТЕШЕСТВИЕ: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«ПРОЧТИ И ПРИКОСНИСЬ К ПАМЯТИ»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Традиционный компонент:</w:t>
      </w:r>
      <w:r w:rsid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Выставка книг о войне, подборки тематических статей из журналов, фотографии, репродукции плакатов.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Инновационная с</w:t>
      </w:r>
      <w:r w:rsidR="00892B8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оставляющая</w:t>
      </w: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481BF5" w:rsidRPr="00481BF5" w:rsidRDefault="004C4C76" w:rsidP="00481BF5">
      <w:pPr>
        <w:numPr>
          <w:ilvl w:val="0"/>
          <w:numId w:val="2"/>
        </w:numPr>
        <w:shd w:val="clear" w:color="auto" w:fill="FFFFFF"/>
        <w:spacing w:before="100" w:beforeAutospacing="1" w:after="12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lastRenderedPageBreak/>
        <w:t>Повествование через осязание</w:t>
      </w:r>
      <w:r w:rsidR="00481BF5"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и зонирование пространства</w:t>
      </w:r>
      <w:r w:rsidR="00481BF5"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:</w:t>
      </w:r>
      <w:r w:rsidR="00892B8C" w:rsidRP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481BF5"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Выставка организуется не как ряд стеллажей, а как тематический маршрут с несколькими зонами:</w:t>
      </w:r>
    </w:p>
    <w:p w:rsidR="004C4C76" w:rsidRDefault="00481BF5" w:rsidP="004C4C76">
      <w:pPr>
        <w:pStyle w:val="a6"/>
        <w:numPr>
          <w:ilvl w:val="0"/>
          <w:numId w:val="8"/>
        </w:numPr>
        <w:shd w:val="clear" w:color="auto" w:fill="FFFFFF"/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C4C76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Зона «Фронт»:</w:t>
      </w:r>
      <w:r w:rsidR="00892B8C" w:rsidRPr="004C4C7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4C4C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Книги о сражениях, солдатских подвигах. Здесь же на отдельном мольберте или стенде размещается крупно напечатанный текст «Солдатской сказки» К. Паустовского с закладкой на самом начале, приглашающей к чтению.</w:t>
      </w:r>
    </w:p>
    <w:p w:rsidR="004C4C76" w:rsidRDefault="00481BF5" w:rsidP="004C4C76">
      <w:pPr>
        <w:pStyle w:val="a6"/>
        <w:numPr>
          <w:ilvl w:val="0"/>
          <w:numId w:val="8"/>
        </w:numPr>
        <w:shd w:val="clear" w:color="auto" w:fill="FFFFFF"/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C4C76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Зона «Тыл и дети»</w:t>
      </w:r>
      <w:r w:rsidRPr="004C4C7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:</w:t>
      </w:r>
      <w:r w:rsidRPr="004C4C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Книги и статьи о жизни детей в военное время, их помощи фронту. На стене — копии настоящих де</w:t>
      </w:r>
      <w:r w:rsidR="00892B8C" w:rsidRPr="004C4C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тских писем и рисунков</w:t>
      </w:r>
      <w:r w:rsidRPr="004C4C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892B8C" w:rsidRPr="004C4C76" w:rsidRDefault="00481BF5" w:rsidP="004C4C76">
      <w:pPr>
        <w:pStyle w:val="a6"/>
        <w:numPr>
          <w:ilvl w:val="0"/>
          <w:numId w:val="8"/>
        </w:numPr>
        <w:shd w:val="clear" w:color="auto" w:fill="FFFFFF"/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C4C76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Зона «Цена Победы»</w:t>
      </w:r>
      <w:r w:rsidRPr="004C4C7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:</w:t>
      </w:r>
      <w:r w:rsidRPr="004C4C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Мемуары, Книги Памяти, фотографии ветеранов.</w:t>
      </w:r>
    </w:p>
    <w:p w:rsidR="00892B8C" w:rsidRPr="00481BF5" w:rsidRDefault="00892B8C" w:rsidP="00892B8C">
      <w:pPr>
        <w:shd w:val="clear" w:color="auto" w:fill="FFFFFF"/>
        <w:spacing w:before="100" w:beforeAutospacing="1" w:after="0" w:line="420" w:lineRule="atLeast"/>
        <w:ind w:left="30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892B8C" w:rsidRPr="00892B8C" w:rsidRDefault="00481BF5" w:rsidP="00481BF5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Интерактивная сте</w:t>
      </w:r>
      <w:r w:rsidR="00892B8C" w:rsidRPr="00892B8C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на «Диалог с историей»</w:t>
      </w:r>
      <w:r w:rsidR="00892B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:</w:t>
      </w:r>
    </w:p>
    <w:p w:rsidR="00892B8C" w:rsidRPr="00892B8C" w:rsidRDefault="00892B8C" w:rsidP="00892B8C">
      <w:pPr>
        <w:pStyle w:val="a6"/>
        <w:numPr>
          <w:ilvl w:val="0"/>
          <w:numId w:val="7"/>
        </w:numPr>
        <w:shd w:val="clear" w:color="auto" w:fill="FFFFFF"/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Метод «оживающих цитат»;</w:t>
      </w:r>
    </w:p>
    <w:p w:rsidR="00481BF5" w:rsidRPr="00892B8C" w:rsidRDefault="00481BF5" w:rsidP="00892B8C">
      <w:pPr>
        <w:pStyle w:val="a6"/>
        <w:numPr>
          <w:ilvl w:val="0"/>
          <w:numId w:val="7"/>
        </w:numPr>
        <w:shd w:val="clear" w:color="auto" w:fill="FFFFFF"/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92B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Элемен</w:t>
      </w:r>
      <w:r w:rsidR="00892B8C" w:rsidRPr="00892B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т сюрприза («Волшебный карман»): </w:t>
      </w:r>
      <w:proofErr w:type="gramStart"/>
      <w:r w:rsidRP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proofErr w:type="gramEnd"/>
      <w:r w:rsidRP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нескольких книгах на выставке (например, в «Солдатской сказке») делаются тематические закладки с вопросом или цитатой, обрывающейся на самом интересном месте: </w:t>
      </w:r>
      <w:r w:rsidRPr="00892B8C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«А что бы ты сделал на месте старого солдата?..»</w:t>
      </w:r>
      <w:r w:rsidRP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Это стимулирует вдумчивое чтение и поиск ответа в тексте.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Оборудование: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Книги, журналы, репродукции, мольберты, стенды, ватман, цветные </w:t>
      </w:r>
      <w:proofErr w:type="spellStart"/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стикеры</w:t>
      </w:r>
      <w:proofErr w:type="spellEnd"/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маркеры, плакаты с цитатами, тематические закладки.</w:t>
      </w:r>
    </w:p>
    <w:p w:rsidR="00892B8C" w:rsidRDefault="00892B8C" w:rsidP="00481BF5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Модуль 2.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МУЛЬТИМЕДИЙНЫЕ «ГОРОМКИЕ ЧТЕНИЯ»: К.Г. ПАУСТОВСКИЙ «СОЛДАТСКАЯ СКАЗКА»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Традиционный компонент: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Громкое чтение библиотекарем или </w:t>
      </w:r>
      <w:r w:rsidR="00892B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детьми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произведения К.Г. Паустовского.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Инновационная с</w:t>
      </w:r>
      <w:r w:rsidR="00892B8C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оставляющая</w:t>
      </w: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481BF5" w:rsidRPr="00481BF5" w:rsidRDefault="00481BF5" w:rsidP="00481BF5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Чтение с визуальным сопровождением в ф</w:t>
      </w:r>
      <w:r w:rsidR="000273E1" w:rsidRPr="000273E1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ормате «живой книги»</w:t>
      </w: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.</w:t>
      </w:r>
    </w:p>
    <w:p w:rsidR="00481BF5" w:rsidRPr="00481BF5" w:rsidRDefault="00481BF5" w:rsidP="00481BF5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Звуковое оформление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создания глубокого эмоционального погружения.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Оборудование: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Проектор, экран, колонки, ноутбук, доступ в интернет.</w:t>
      </w:r>
    </w:p>
    <w:p w:rsidR="00481BF5" w:rsidRPr="00481BF5" w:rsidRDefault="00481BF5" w:rsidP="00481BF5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0273E1" w:rsidRDefault="000273E1" w:rsidP="00481BF5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Модуль 3.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АРТ-РЕЛАКСАЦИЯ «ДИАФИЛЬМ: МАГИЯ КАДРА»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Традиционный компонент: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Просмотр оцифрованных диафильмов на военную тему.</w:t>
      </w:r>
    </w:p>
    <w:p w:rsidR="00481BF5" w:rsidRPr="00481BF5" w:rsidRDefault="00481BF5" w:rsidP="00481BF5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Инновационная с</w:t>
      </w:r>
      <w:r w:rsidR="000273E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оставляющая</w:t>
      </w: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481BF5" w:rsidRPr="00481BF5" w:rsidRDefault="00481BF5" w:rsidP="00481BF5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Цифровое возрождение традиции.</w:t>
      </w:r>
    </w:p>
    <w:p w:rsidR="00481BF5" w:rsidRPr="00481BF5" w:rsidRDefault="00481BF5" w:rsidP="00481BF5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Совместное комментирование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развитие визуальной грамотности.</w:t>
      </w:r>
    </w:p>
    <w:p w:rsidR="00481BF5" w:rsidRPr="00481BF5" w:rsidRDefault="004C4C76" w:rsidP="00481BF5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Творческое испытание:</w:t>
      </w:r>
      <w:bookmarkStart w:id="0" w:name="_GoBack"/>
      <w:bookmarkEnd w:id="0"/>
      <w:r w:rsidR="00481BF5" w:rsidRPr="00481BF5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«Нарисуй свой кадр»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481BF5"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 созданием цифровой галереи.</w:t>
      </w:r>
    </w:p>
    <w:p w:rsidR="00481BF5" w:rsidRPr="00481BF5" w:rsidRDefault="00481BF5" w:rsidP="004C4C7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Оборудование: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Проектор, экран, ноутбук, материалы для рисования.</w:t>
      </w:r>
    </w:p>
    <w:p w:rsidR="00481BF5" w:rsidRPr="00481BF5" w:rsidRDefault="00481BF5" w:rsidP="00481BF5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Ожидаемые рез</w:t>
      </w:r>
      <w:r w:rsidR="000273E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ультаты</w:t>
      </w: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481BF5" w:rsidRPr="00481BF5" w:rsidRDefault="00481BF5" w:rsidP="00481BF5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Повышение мотивации к чтению: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 создание погружающей среды и интерактивных элементов книга становится центром личного переживания и открытия.</w:t>
      </w:r>
    </w:p>
    <w:p w:rsidR="00481BF5" w:rsidRPr="00481BF5" w:rsidRDefault="00481BF5" w:rsidP="00481BF5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Формирование целостного образа эпохи: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4C4C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Соединение книги, визуального материала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тактильного опыта и коллективного творчества создает многогранный и глубокий образ войны и Победы.</w:t>
      </w:r>
    </w:p>
    <w:p w:rsidR="00481BF5" w:rsidRPr="00481BF5" w:rsidRDefault="00481BF5" w:rsidP="00481BF5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Развитие эмоционального интеллекта и эмпатии: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Интерактивные форматы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провоцируют личную рефлексию и эмоциональный отклик.</w:t>
      </w:r>
    </w:p>
    <w:p w:rsidR="00481BF5" w:rsidRPr="00481BF5" w:rsidRDefault="00481BF5" w:rsidP="00481BF5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Создание событийной среды:</w:t>
      </w:r>
      <w:r w:rsidR="000273E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Библиотека позиционирует себя как </w:t>
      </w:r>
      <w:r w:rsidR="004C4C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творческое </w:t>
      </w: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пространство для живого, неформального диалога с историей.</w:t>
      </w:r>
    </w:p>
    <w:p w:rsidR="00481BF5" w:rsidRPr="00481BF5" w:rsidRDefault="00481BF5" w:rsidP="00481BF5">
      <w:pPr>
        <w:shd w:val="clear" w:color="auto" w:fill="FFFFFF"/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1BF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Данная программа наглядно демонстрирует, что инновации в школьной библиотеке — это не только цифровые технологии, но, в первую очередь, инновационные подходы к организации пространства, взаимодействия с аудиторией и подачи материала.</w:t>
      </w:r>
    </w:p>
    <w:p w:rsidR="00481BF5" w:rsidRDefault="00481BF5" w:rsidP="00481BF5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81BF5">
        <w:rPr>
          <w:rFonts w:ascii="Segoe UI" w:eastAsia="Times New Roman" w:hAnsi="Segoe UI" w:cs="Segoe UI"/>
          <w:noProof/>
          <w:color w:val="0F1115"/>
          <w:sz w:val="24"/>
          <w:szCs w:val="24"/>
          <w:lang w:eastAsia="ru-RU"/>
        </w:rPr>
        <w:lastRenderedPageBreak/>
        <w:drawing>
          <wp:inline distT="0" distB="0" distL="0" distR="0">
            <wp:extent cx="3371439" cy="2528579"/>
            <wp:effectExtent l="2223" t="0" r="2857" b="2858"/>
            <wp:docPr id="1" name="Рисунок 1" descr="C:\Users\библиотекарь\Desktop\фото с мероприятий\20230503_095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библиотекарь\Desktop\фото с мероприятий\20230503_0959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75034" cy="253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    </w:t>
      </w:r>
      <w:r w:rsidRPr="00481BF5">
        <w:rPr>
          <w:rFonts w:ascii="Segoe UI" w:eastAsia="Times New Roman" w:hAnsi="Segoe UI" w:cs="Segoe UI"/>
          <w:noProof/>
          <w:color w:val="0F1115"/>
          <w:sz w:val="24"/>
          <w:szCs w:val="24"/>
          <w:lang w:eastAsia="ru-RU"/>
        </w:rPr>
        <w:drawing>
          <wp:inline distT="0" distB="0" distL="0" distR="0">
            <wp:extent cx="3371616" cy="2528712"/>
            <wp:effectExtent l="2223" t="0" r="2857" b="2858"/>
            <wp:docPr id="2" name="Рисунок 2" descr="C:\Users\библиотекарь\Desktop\фото с мероприятий\20230503_095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библиотекарь\Desktop\фото с мероприятий\20230503_0959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0041" cy="253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BF5" w:rsidRDefault="00481BF5" w:rsidP="00481BF5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81BF5">
        <w:rPr>
          <w:rFonts w:ascii="Segoe UI" w:eastAsia="Times New Roman" w:hAnsi="Segoe UI" w:cs="Segoe UI"/>
          <w:noProof/>
          <w:color w:val="0F1115"/>
          <w:sz w:val="24"/>
          <w:szCs w:val="24"/>
          <w:lang w:eastAsia="ru-RU"/>
        </w:rPr>
        <w:drawing>
          <wp:inline distT="0" distB="0" distL="0" distR="0">
            <wp:extent cx="2306281" cy="1729711"/>
            <wp:effectExtent l="2540" t="0" r="1905" b="1905"/>
            <wp:docPr id="3" name="Рисунок 3" descr="C:\Users\библиотекарь\Desktop\фото с мероприятий\20240508_111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библиотекарь\Desktop\фото с мероприятий\20240508_1110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1493" cy="173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 </w:t>
      </w:r>
      <w:r w:rsidR="000273E1" w:rsidRPr="000273E1">
        <w:rPr>
          <w:rFonts w:ascii="Segoe UI" w:eastAsia="Times New Roman" w:hAnsi="Segoe UI" w:cs="Segoe UI"/>
          <w:noProof/>
          <w:color w:val="0F1115"/>
          <w:sz w:val="24"/>
          <w:szCs w:val="24"/>
          <w:lang w:eastAsia="ru-RU"/>
        </w:rPr>
        <w:drawing>
          <wp:inline distT="0" distB="0" distL="0" distR="0">
            <wp:extent cx="3342235" cy="2506677"/>
            <wp:effectExtent l="0" t="0" r="0" b="8255"/>
            <wp:docPr id="9" name="Рисунок 9" descr="C:\Users\библиотекарь\Desktop\фото с мероприятий\20240507_10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библиотекарь\Desktop\фото с мероприятий\20240507_105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314" cy="250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BF5" w:rsidRDefault="00481BF5" w:rsidP="00481BF5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81BF5">
        <w:rPr>
          <w:rFonts w:ascii="Segoe UI" w:eastAsia="Times New Roman" w:hAnsi="Segoe UI" w:cs="Segoe UI"/>
          <w:noProof/>
          <w:color w:val="0F1115"/>
          <w:sz w:val="24"/>
          <w:szCs w:val="24"/>
          <w:lang w:eastAsia="ru-RU"/>
        </w:rPr>
        <w:drawing>
          <wp:inline distT="0" distB="0" distL="0" distR="0">
            <wp:extent cx="4471517" cy="3353639"/>
            <wp:effectExtent l="0" t="0" r="5715" b="0"/>
            <wp:docPr id="5" name="Рисунок 5" descr="C:\Users\библиотекарь\Desktop\фото с мероприятий\20240507_121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библиотекарь\Desktop\фото с мероприятий\20240507_1214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678" cy="33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E5F" w:rsidRDefault="00B85E5F" w:rsidP="00481BF5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481BF5" w:rsidRDefault="00B85E5F" w:rsidP="00481BF5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85E5F">
        <w:rPr>
          <w:rFonts w:ascii="Segoe UI" w:eastAsia="Times New Roman" w:hAnsi="Segoe UI" w:cs="Segoe UI"/>
          <w:noProof/>
          <w:color w:val="0F1115"/>
          <w:sz w:val="24"/>
          <w:szCs w:val="24"/>
          <w:lang w:eastAsia="ru-RU"/>
        </w:rPr>
        <w:drawing>
          <wp:inline distT="0" distB="0" distL="0" distR="0">
            <wp:extent cx="2999380" cy="2249535"/>
            <wp:effectExtent l="0" t="0" r="0" b="0"/>
            <wp:docPr id="6" name="Рисунок 6" descr="C:\Users\библиотекарь\Desktop\фото с мероприятий\20240507_123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библиотекарь\Desktop\фото с мероприятий\20240507_1238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450" cy="2251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 </w:t>
      </w:r>
      <w:r w:rsidRPr="00B85E5F">
        <w:rPr>
          <w:rFonts w:ascii="Segoe UI" w:eastAsia="Times New Roman" w:hAnsi="Segoe UI" w:cs="Segoe UI"/>
          <w:noProof/>
          <w:color w:val="0F1115"/>
          <w:sz w:val="24"/>
          <w:szCs w:val="24"/>
          <w:lang w:eastAsia="ru-RU"/>
        </w:rPr>
        <w:drawing>
          <wp:inline distT="0" distB="0" distL="0" distR="0">
            <wp:extent cx="3044757" cy="2283568"/>
            <wp:effectExtent l="0" t="0" r="3810" b="2540"/>
            <wp:docPr id="7" name="Рисунок 7" descr="C:\Users\библиотекарь\Desktop\фото с мероприятий\20240427_115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библиотекарь\Desktop\фото с мероприятий\20240427_1156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133" cy="22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E5F" w:rsidRDefault="00B85E5F" w:rsidP="00481BF5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B85E5F" w:rsidRDefault="00B85E5F" w:rsidP="00481BF5">
      <w:pPr>
        <w:shd w:val="clear" w:color="auto" w:fill="FFFFFF"/>
        <w:spacing w:before="240" w:after="24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B85E5F" w:rsidRDefault="00B85E5F" w:rsidP="00481BF5">
      <w:pPr>
        <w:shd w:val="clear" w:color="auto" w:fill="FFFFFF"/>
        <w:spacing w:before="240" w:after="24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B85E5F" w:rsidRDefault="00B85E5F" w:rsidP="00481BF5">
      <w:pPr>
        <w:shd w:val="clear" w:color="auto" w:fill="FFFFFF"/>
        <w:spacing w:before="240" w:after="24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7C4657" w:rsidRPr="000273E1" w:rsidRDefault="007C4657">
      <w:pPr>
        <w:rPr>
          <w:sz w:val="28"/>
          <w:szCs w:val="28"/>
        </w:rPr>
      </w:pPr>
    </w:p>
    <w:sectPr w:rsidR="007C4657" w:rsidRPr="000273E1" w:rsidSect="00040C2F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64FF4"/>
    <w:multiLevelType w:val="multilevel"/>
    <w:tmpl w:val="F080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B08B1"/>
    <w:multiLevelType w:val="hybridMultilevel"/>
    <w:tmpl w:val="31420DE6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222E707B"/>
    <w:multiLevelType w:val="multilevel"/>
    <w:tmpl w:val="FA843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D51768"/>
    <w:multiLevelType w:val="hybridMultilevel"/>
    <w:tmpl w:val="61429C56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4EE3151E"/>
    <w:multiLevelType w:val="multilevel"/>
    <w:tmpl w:val="C8E23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946AD3"/>
    <w:multiLevelType w:val="multilevel"/>
    <w:tmpl w:val="BCD27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EF450A"/>
    <w:multiLevelType w:val="multilevel"/>
    <w:tmpl w:val="C0C24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46291B"/>
    <w:multiLevelType w:val="multilevel"/>
    <w:tmpl w:val="65D8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658"/>
    <w:rsid w:val="000273E1"/>
    <w:rsid w:val="00040C2F"/>
    <w:rsid w:val="000A6552"/>
    <w:rsid w:val="001B53DC"/>
    <w:rsid w:val="00234A2B"/>
    <w:rsid w:val="00481BF5"/>
    <w:rsid w:val="004C4C76"/>
    <w:rsid w:val="007C4657"/>
    <w:rsid w:val="00892B8C"/>
    <w:rsid w:val="00A16806"/>
    <w:rsid w:val="00B85E5F"/>
    <w:rsid w:val="00EE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5018"/>
  <w15:chartTrackingRefBased/>
  <w15:docId w15:val="{B8FC90D4-9841-4193-8661-341D717D1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E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5E5F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040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92B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2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03262">
          <w:marLeft w:val="660"/>
          <w:marRight w:val="66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8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906579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94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1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1821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19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4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948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2025-10-29T11:28:00Z</cp:lastPrinted>
  <dcterms:created xsi:type="dcterms:W3CDTF">2025-10-29T09:24:00Z</dcterms:created>
  <dcterms:modified xsi:type="dcterms:W3CDTF">2026-02-09T05:53:00Z</dcterms:modified>
</cp:coreProperties>
</file>