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786" w:rsidRPr="00E97804" w:rsidRDefault="002A0786" w:rsidP="002A0786">
      <w:pPr>
        <w:jc w:val="center"/>
        <w:rPr>
          <w:rFonts w:ascii="Franklin Gothic Book" w:hAnsi="Franklin Gothic Book"/>
          <w:sz w:val="28"/>
          <w:szCs w:val="28"/>
        </w:rPr>
      </w:pPr>
      <w:r w:rsidRPr="00E97804">
        <w:rPr>
          <w:rFonts w:ascii="Franklin Gothic Book" w:hAnsi="Franklin Gothic Book"/>
          <w:sz w:val="28"/>
          <w:szCs w:val="28"/>
        </w:rPr>
        <w:t>Научно-исследовательская работа</w:t>
      </w:r>
    </w:p>
    <w:p w:rsidR="002A0786" w:rsidRPr="00E97804" w:rsidRDefault="002A0786" w:rsidP="002A0786">
      <w:pPr>
        <w:spacing w:after="0" w:line="360" w:lineRule="auto"/>
        <w:ind w:firstLine="426"/>
        <w:jc w:val="center"/>
        <w:outlineLvl w:val="1"/>
        <w:rPr>
          <w:rFonts w:ascii="Franklin Gothic Book" w:eastAsia="Times New Roman" w:hAnsi="Franklin Gothic Book" w:cs="Times New Roman"/>
          <w:b/>
          <w:bCs/>
          <w:sz w:val="28"/>
          <w:szCs w:val="28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8"/>
          <w:szCs w:val="28"/>
        </w:rPr>
        <w:t>«</w:t>
      </w:r>
      <w:r w:rsidRPr="0057712B">
        <w:rPr>
          <w:rFonts w:ascii="Franklin Gothic Book" w:eastAsia="Times New Roman" w:hAnsi="Franklin Gothic Book" w:cs="Times New Roman"/>
          <w:b/>
          <w:bCs/>
          <w:sz w:val="28"/>
          <w:szCs w:val="28"/>
        </w:rPr>
        <w:t>ЧУВАШСКАЯ ПИСЬМЕННОСТЬ: 155 ЛЕТ НАСЛЕДИЮ И.Я. ЯКОВЛЕВА</w:t>
      </w:r>
      <w:r w:rsidRPr="00E97804">
        <w:rPr>
          <w:rFonts w:ascii="Franklin Gothic Book" w:eastAsia="Times New Roman" w:hAnsi="Franklin Gothic Book" w:cs="Times New Roman"/>
          <w:b/>
          <w:bCs/>
          <w:sz w:val="28"/>
          <w:szCs w:val="28"/>
        </w:rPr>
        <w:t>»</w:t>
      </w:r>
    </w:p>
    <w:p w:rsidR="007E4AB6" w:rsidRPr="00E97804" w:rsidRDefault="007E4AB6" w:rsidP="002A0786">
      <w:pPr>
        <w:rPr>
          <w:rFonts w:ascii="Franklin Gothic Book" w:hAnsi="Franklin Gothic Book"/>
          <w:sz w:val="28"/>
          <w:szCs w:val="28"/>
          <w:u w:val="single"/>
        </w:rPr>
      </w:pPr>
    </w:p>
    <w:p w:rsidR="002A0786" w:rsidRPr="007E4AB6" w:rsidRDefault="002A0786" w:rsidP="002008BA">
      <w:pPr>
        <w:spacing w:after="0" w:line="360" w:lineRule="auto"/>
        <w:jc w:val="both"/>
        <w:rPr>
          <w:rFonts w:ascii="Franklin Gothic Book" w:eastAsia="Franklin Gothic Book" w:hAnsi="Franklin Gothic Book" w:cs="Franklin Gothic Book"/>
          <w:i/>
          <w:sz w:val="24"/>
          <w:szCs w:val="24"/>
        </w:rPr>
      </w:pPr>
      <w:r w:rsidRPr="007E4AB6">
        <w:rPr>
          <w:rFonts w:ascii="Franklin Gothic Book" w:hAnsi="Franklin Gothic Book"/>
          <w:sz w:val="24"/>
          <w:szCs w:val="24"/>
        </w:rPr>
        <w:t xml:space="preserve">Авторы работы: </w:t>
      </w:r>
      <w:r w:rsidRPr="007E4AB6">
        <w:rPr>
          <w:rFonts w:ascii="Franklin Gothic Book" w:eastAsia="Franklin Gothic Book" w:hAnsi="Franklin Gothic Book" w:cs="Franklin Gothic Book"/>
          <w:i/>
          <w:sz w:val="24"/>
          <w:szCs w:val="24"/>
        </w:rPr>
        <w:t xml:space="preserve">Емельянова Е.А., Федорова В.В., </w:t>
      </w:r>
    </w:p>
    <w:p w:rsidR="002A0786" w:rsidRPr="007E4AB6" w:rsidRDefault="002A0786" w:rsidP="002008BA">
      <w:pPr>
        <w:spacing w:after="0" w:line="360" w:lineRule="auto"/>
        <w:jc w:val="both"/>
        <w:rPr>
          <w:rFonts w:ascii="Franklin Gothic Book" w:eastAsia="Franklin Gothic Book" w:hAnsi="Franklin Gothic Book" w:cs="Franklin Gothic Book"/>
          <w:i/>
          <w:sz w:val="24"/>
          <w:szCs w:val="24"/>
        </w:rPr>
      </w:pPr>
      <w:r w:rsidRPr="007E4AB6">
        <w:rPr>
          <w:rFonts w:ascii="Franklin Gothic Book" w:eastAsia="Franklin Gothic Book" w:hAnsi="Franklin Gothic Book" w:cs="Franklin Gothic Book"/>
          <w:i/>
          <w:sz w:val="24"/>
          <w:szCs w:val="24"/>
        </w:rPr>
        <w:t>педагоги-библиотекари</w:t>
      </w:r>
      <w:r w:rsidR="002008BA">
        <w:rPr>
          <w:rFonts w:ascii="Franklin Gothic Book" w:eastAsia="Franklin Gothic Book" w:hAnsi="Franklin Gothic Book" w:cs="Franklin Gothic Book"/>
          <w:i/>
          <w:sz w:val="24"/>
          <w:szCs w:val="24"/>
        </w:rPr>
        <w:t xml:space="preserve"> ГАПОУ «</w:t>
      </w:r>
      <w:proofErr w:type="spellStart"/>
      <w:r w:rsidR="002008BA">
        <w:rPr>
          <w:rFonts w:ascii="Franklin Gothic Book" w:eastAsia="Franklin Gothic Book" w:hAnsi="Franklin Gothic Book" w:cs="Franklin Gothic Book"/>
          <w:i/>
          <w:sz w:val="24"/>
          <w:szCs w:val="24"/>
        </w:rPr>
        <w:t>КанТЭТ</w:t>
      </w:r>
      <w:proofErr w:type="spellEnd"/>
      <w:r w:rsidR="002008BA">
        <w:rPr>
          <w:rFonts w:ascii="Franklin Gothic Book" w:eastAsia="Franklin Gothic Book" w:hAnsi="Franklin Gothic Book" w:cs="Franklin Gothic Book"/>
          <w:i/>
          <w:sz w:val="24"/>
          <w:szCs w:val="24"/>
        </w:rPr>
        <w:t>» Минобразования Чувашии</w:t>
      </w:r>
    </w:p>
    <w:p w:rsidR="002008BA" w:rsidRDefault="002008BA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b/>
          <w:bCs/>
          <w:sz w:val="24"/>
          <w:szCs w:val="24"/>
        </w:rPr>
      </w:pP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Аннотация: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Настоящая научно-исследовательская работа посвящена изучению истории и развития чувашской письменности, отмечающей 155-летний юбилей со дня создания новой чувашской </w:t>
      </w:r>
      <w:r w:rsidR="00911E78" w:rsidRPr="00E97804">
        <w:rPr>
          <w:rFonts w:ascii="Franklin Gothic Book" w:eastAsia="Times New Roman" w:hAnsi="Franklin Gothic Book" w:cs="Times New Roman"/>
          <w:sz w:val="24"/>
          <w:szCs w:val="24"/>
        </w:rPr>
        <w:t>письменности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Иваном Яковлевичем Яковлевым. В работе рассматриваются исторические предпосылки создания новой письменности, вклад И.Я. Яковлева в становление чувашского литературного языка, анализируется влияние его наследия на современную чувашскую культуру и образование. </w:t>
      </w:r>
    </w:p>
    <w:p w:rsidR="00D542D0" w:rsidRPr="0057712B" w:rsidRDefault="00D542D0" w:rsidP="00911E78">
      <w:pPr>
        <w:spacing w:after="80" w:line="360" w:lineRule="auto"/>
        <w:ind w:firstLine="426"/>
        <w:rPr>
          <w:rFonts w:ascii="Franklin Gothic Book" w:eastAsia="Times New Roman" w:hAnsi="Franklin Gothic Book" w:cs="Times New Roman"/>
          <w:b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В</w:t>
      </w:r>
      <w:r w:rsidR="00911E78"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ВЕДЕНИЕ.</w:t>
      </w:r>
    </w:p>
    <w:p w:rsidR="00911E78" w:rsidRDefault="00D542D0" w:rsidP="00F66D1E">
      <w:pPr>
        <w:spacing w:after="0" w:line="360" w:lineRule="auto"/>
        <w:ind w:firstLine="567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Язык – это не только средство общения, но и важнейший элемент национальной идентичности, отражающий историю народа, его культуру и менталитет. Чувашский язык, один из тюркских языков, является родным для чувашского народа, проживающего преимущественно в Чувашской Республике Российской Федерации. История чувашской письменности тесно связана с именем просветителя и педагога Ивана Яковлевича </w:t>
      </w:r>
      <w:r w:rsidRPr="00F66D1E">
        <w:rPr>
          <w:rFonts w:ascii="Franklin Gothic Book" w:eastAsia="Times New Roman" w:hAnsi="Franklin Gothic Book" w:cs="Times New Roman"/>
          <w:sz w:val="24"/>
          <w:szCs w:val="24"/>
        </w:rPr>
        <w:t xml:space="preserve">Яковлева, создавшего современную чувашскую азбуку и заложившего основы чувашского литературного языка. </w:t>
      </w:r>
    </w:p>
    <w:p w:rsidR="00F66D1E" w:rsidRPr="00F66D1E" w:rsidRDefault="00F66D1E" w:rsidP="00F66D1E">
      <w:pPr>
        <w:spacing w:after="0" w:line="360" w:lineRule="auto"/>
        <w:ind w:firstLine="567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sz w:val="24"/>
          <w:szCs w:val="24"/>
        </w:rPr>
        <w:t xml:space="preserve">В 2026 году исполняется 155 лет со дня создания Иваном Яковлевым новой чувашской письменности, что делает </w:t>
      </w:r>
      <w:r w:rsidRPr="00F66D1E">
        <w:rPr>
          <w:rFonts w:ascii="Franklin Gothic Book" w:eastAsia="Times New Roman" w:hAnsi="Franklin Gothic Book" w:cs="Times New Roman"/>
          <w:b/>
          <w:sz w:val="24"/>
          <w:szCs w:val="24"/>
        </w:rPr>
        <w:t>актуальным</w:t>
      </w:r>
      <w:r w:rsidRPr="00F66D1E">
        <w:rPr>
          <w:rFonts w:ascii="Franklin Gothic Book" w:eastAsia="Times New Roman" w:hAnsi="Franklin Gothic Book" w:cs="Times New Roman"/>
          <w:sz w:val="24"/>
          <w:szCs w:val="24"/>
        </w:rPr>
        <w:t xml:space="preserve"> проведение научно-исследовательской работы, посвященной его наследию и современному состоянию чувашской письменности.</w:t>
      </w:r>
    </w:p>
    <w:p w:rsidR="00F66D1E" w:rsidRPr="00F66D1E" w:rsidRDefault="00F66D1E" w:rsidP="00F66D1E">
      <w:pPr>
        <w:spacing w:after="0" w:line="360" w:lineRule="auto"/>
        <w:ind w:firstLine="567"/>
        <w:jc w:val="both"/>
        <w:outlineLvl w:val="1"/>
        <w:rPr>
          <w:rFonts w:ascii="Franklin Gothic Book" w:eastAsia="Times New Roman" w:hAnsi="Franklin Gothic Book" w:cs="Times New Roman"/>
          <w:b/>
          <w:bCs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Цель</w:t>
      </w:r>
      <w:r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 работы</w:t>
      </w:r>
      <w:r w:rsidRPr="00F66D1E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:</w:t>
      </w:r>
    </w:p>
    <w:p w:rsidR="00F66D1E" w:rsidRPr="00F66D1E" w:rsidRDefault="00F66D1E" w:rsidP="00F66D1E">
      <w:pPr>
        <w:spacing w:after="0" w:line="360" w:lineRule="auto"/>
        <w:ind w:firstLine="567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sz w:val="24"/>
          <w:szCs w:val="24"/>
        </w:rPr>
        <w:t>Исследовать историю развития чувашской письменности, начиная с момента создания новой чувашской азбуки Иваном Яковлевичем Яковлевым.</w:t>
      </w:r>
    </w:p>
    <w:p w:rsidR="00F66D1E" w:rsidRPr="00F66D1E" w:rsidRDefault="00F66D1E" w:rsidP="00F66D1E">
      <w:pPr>
        <w:spacing w:after="0" w:line="360" w:lineRule="auto"/>
        <w:ind w:firstLine="567"/>
        <w:jc w:val="both"/>
        <w:outlineLvl w:val="1"/>
        <w:rPr>
          <w:rFonts w:ascii="Franklin Gothic Book" w:eastAsia="Times New Roman" w:hAnsi="Franklin Gothic Book" w:cs="Times New Roman"/>
          <w:b/>
          <w:bCs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Задачи:</w:t>
      </w:r>
    </w:p>
    <w:p w:rsidR="00F66D1E" w:rsidRPr="00F66D1E" w:rsidRDefault="00F66D1E" w:rsidP="00F66D1E">
      <w:pPr>
        <w:numPr>
          <w:ilvl w:val="0"/>
          <w:numId w:val="18"/>
        </w:numPr>
        <w:spacing w:after="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sz w:val="24"/>
          <w:szCs w:val="24"/>
        </w:rPr>
        <w:t>Изучить исторические предпосылки создания новой чувашской письменности во второй половине XIX века.</w:t>
      </w:r>
    </w:p>
    <w:p w:rsidR="00F66D1E" w:rsidRPr="00F66D1E" w:rsidRDefault="00F66D1E" w:rsidP="00F66D1E">
      <w:pPr>
        <w:numPr>
          <w:ilvl w:val="0"/>
          <w:numId w:val="18"/>
        </w:numPr>
        <w:spacing w:after="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sz w:val="24"/>
          <w:szCs w:val="24"/>
        </w:rPr>
        <w:t>Проанализировать вклад Ивана Яковлевича Яковлева в создание и распространение новой чувашской азбуки.</w:t>
      </w:r>
    </w:p>
    <w:p w:rsidR="00F66D1E" w:rsidRPr="00F66D1E" w:rsidRDefault="00F66D1E" w:rsidP="00F66D1E">
      <w:pPr>
        <w:numPr>
          <w:ilvl w:val="0"/>
          <w:numId w:val="18"/>
        </w:numPr>
        <w:spacing w:after="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sz w:val="24"/>
          <w:szCs w:val="24"/>
        </w:rPr>
        <w:t>Оценить влияние наследия И.Я. Яковлева на современную чувашскую культуру, образование и языковую ситуацию.</w:t>
      </w:r>
    </w:p>
    <w:p w:rsidR="00F66D1E" w:rsidRDefault="00F66D1E" w:rsidP="00F66D1E">
      <w:pPr>
        <w:numPr>
          <w:ilvl w:val="0"/>
          <w:numId w:val="18"/>
        </w:numPr>
        <w:spacing w:after="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F66D1E">
        <w:rPr>
          <w:rFonts w:ascii="Franklin Gothic Book" w:eastAsia="Times New Roman" w:hAnsi="Franklin Gothic Book" w:cs="Times New Roman"/>
          <w:sz w:val="24"/>
          <w:szCs w:val="24"/>
        </w:rPr>
        <w:lastRenderedPageBreak/>
        <w:t>Определить место и роль чувашской письменности в сохранении и развитии национальной идентичности чувашского народа.</w:t>
      </w:r>
    </w:p>
    <w:p w:rsidR="002008BA" w:rsidRDefault="002008BA" w:rsidP="002008BA">
      <w:pPr>
        <w:spacing w:after="0" w:line="360" w:lineRule="auto"/>
        <w:ind w:left="720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</w:p>
    <w:p w:rsidR="00E173C0" w:rsidRDefault="00E173C0">
      <w:pPr>
        <w:rPr>
          <w:rFonts w:ascii="Franklin Gothic Book" w:eastAsia="Times New Roman" w:hAnsi="Franklin Gothic Book" w:cs="Times New Roman"/>
          <w:sz w:val="24"/>
          <w:szCs w:val="24"/>
        </w:rPr>
      </w:pP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1. </w:t>
      </w:r>
      <w:r w:rsidR="00911E78"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ИСТОРИЧЕСКИЕ ПРЕДПОСЫЛКИ СОЗДАНИЯ ЧУВАШСКОЙ ПИСЬМЕННОСТИ.</w:t>
      </w: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До И.Я. Яковлева существовали попытки создания чувашской письменности на основе кириллицы, латиницы и арабской графики. Однако, эти варианты не получили широкого распространения и не удовлетворяли потребностям чувашского народа. Причины этого заключались </w:t>
      </w:r>
      <w:proofErr w:type="gramStart"/>
      <w:r w:rsidRPr="0057712B">
        <w:rPr>
          <w:rFonts w:ascii="Franklin Gothic Book" w:eastAsia="Times New Roman" w:hAnsi="Franklin Gothic Book" w:cs="Times New Roman"/>
          <w:sz w:val="24"/>
          <w:szCs w:val="24"/>
        </w:rPr>
        <w:t>в</w:t>
      </w:r>
      <w:proofErr w:type="gramEnd"/>
      <w:r w:rsidRPr="0057712B">
        <w:rPr>
          <w:rFonts w:ascii="Franklin Gothic Book" w:eastAsia="Times New Roman" w:hAnsi="Franklin Gothic Book" w:cs="Times New Roman"/>
          <w:sz w:val="24"/>
          <w:szCs w:val="24"/>
        </w:rPr>
        <w:t>:</w:t>
      </w:r>
    </w:p>
    <w:p w:rsidR="00D542D0" w:rsidRPr="0057712B" w:rsidRDefault="00D542D0" w:rsidP="00E97804">
      <w:pPr>
        <w:numPr>
          <w:ilvl w:val="0"/>
          <w:numId w:val="9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proofErr w:type="gramStart"/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Несоответствии</w:t>
      </w:r>
      <w:proofErr w:type="gramEnd"/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 фонетического строя чувашского языка возможностям существующих алфавитов.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Необходимо было найти символы, адекватно передающие звуки, специфичные для чувашского языка.</w:t>
      </w:r>
    </w:p>
    <w:p w:rsidR="00D542D0" w:rsidRPr="0057712B" w:rsidRDefault="00D542D0" w:rsidP="00E97804">
      <w:pPr>
        <w:numPr>
          <w:ilvl w:val="0"/>
          <w:numId w:val="9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proofErr w:type="gramStart"/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Отсутствии</w:t>
      </w:r>
      <w:proofErr w:type="gramEnd"/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 единого литературного языка.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Различные диалекты чувашского языка затрудняли создание унифицированной письменной формы.</w:t>
      </w:r>
    </w:p>
    <w:p w:rsidR="00D542D0" w:rsidRPr="00E97804" w:rsidRDefault="00D542D0" w:rsidP="00E97804">
      <w:pPr>
        <w:numPr>
          <w:ilvl w:val="0"/>
          <w:numId w:val="9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Ограниченном </w:t>
      </w:r>
      <w:proofErr w:type="gramStart"/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доступе</w:t>
      </w:r>
      <w:proofErr w:type="gramEnd"/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 к образованию и печатному слову.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Преобладающее сельское население не имело возможности полноценно использовать письменность.</w:t>
      </w:r>
    </w:p>
    <w:p w:rsidR="00E97804" w:rsidRPr="0057712B" w:rsidRDefault="00E97804" w:rsidP="00E97804">
      <w:p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</w:p>
    <w:p w:rsidR="00D542D0" w:rsidRPr="00E97804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b/>
          <w:bCs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2. </w:t>
      </w:r>
      <w:r w:rsidR="00E97804"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ВКЛАД И.Я. ЯКОВЛЕВА В СОЗДАНИЕ И РАЗВИТИЕ СОВРЕМЕННОГО ЧУВАШСКОГО АЛФАВИТА И ЛИТЕРАТУРНОГО ЯЗЫКА.</w:t>
      </w:r>
    </w:p>
    <w:p w:rsidR="00D542D0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>Иван Яковлевич Яковлев (1848-1930) – выдающийся чувашский просветитель, педагог, писатель и переводчик. Его вклад в развитие чувашской письменности трудно переоценить:</w:t>
      </w:r>
    </w:p>
    <w:p w:rsidR="003635FB" w:rsidRPr="003635FB" w:rsidRDefault="00D542D0" w:rsidP="003635FB">
      <w:pPr>
        <w:numPr>
          <w:ilvl w:val="0"/>
          <w:numId w:val="12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3635FB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Создание нового чувашского алфавита.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Основываясь на кириллице, И.Я. Яковлев усовершенствовал ее, добавив специальные символы для обозначения специфических чувашских звуков. Он ориентировался на фонетический принцип, стремясь к максимальному соответствию между звуком и буквой.</w:t>
      </w:r>
    </w:p>
    <w:p w:rsidR="003635FB" w:rsidRDefault="003635FB" w:rsidP="003635FB">
      <w:pPr>
        <w:spacing w:after="80" w:line="360" w:lineRule="auto"/>
        <w:ind w:left="720"/>
        <w:jc w:val="both"/>
        <w:rPr>
          <w:rFonts w:ascii="Franklin Gothic Book" w:hAnsi="Franklin Gothic Book"/>
          <w:color w:val="000000"/>
          <w:sz w:val="24"/>
          <w:szCs w:val="24"/>
        </w:rPr>
      </w:pPr>
      <w:r w:rsidRPr="003635FB">
        <w:rPr>
          <w:rFonts w:ascii="Franklin Gothic Book" w:hAnsi="Franklin Gothic Book"/>
          <w:color w:val="000000"/>
          <w:sz w:val="24"/>
          <w:szCs w:val="24"/>
        </w:rPr>
        <w:t xml:space="preserve">Первый вариант чувашского алфавита состоял из 47 букв. Он отражал все звуки речи чувашского языка. На основе того алфавита и был составлен И. Яковлевым и его сотрудниками букварь, представленный ими на утверждение к печати 15 (27) ноября 1871 года. Эта дата и считается началом новой чувашской письменности.  </w:t>
      </w:r>
    </w:p>
    <w:p w:rsidR="003635FB" w:rsidRPr="003635FB" w:rsidRDefault="003635FB" w:rsidP="003635FB">
      <w:pPr>
        <w:spacing w:after="80" w:line="360" w:lineRule="auto"/>
        <w:ind w:left="720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3635FB">
        <w:rPr>
          <w:rFonts w:ascii="Franklin Gothic Book" w:hAnsi="Franklin Gothic Book"/>
          <w:color w:val="000000"/>
          <w:sz w:val="24"/>
          <w:szCs w:val="24"/>
        </w:rPr>
        <w:lastRenderedPageBreak/>
        <w:t xml:space="preserve">В дальнейшем И. Яковлев и его сотрудники решили упростить </w:t>
      </w:r>
      <w:proofErr w:type="gramStart"/>
      <w:r w:rsidRPr="003635FB">
        <w:rPr>
          <w:rFonts w:ascii="Franklin Gothic Book" w:hAnsi="Franklin Gothic Book"/>
          <w:color w:val="000000"/>
          <w:sz w:val="24"/>
          <w:szCs w:val="24"/>
        </w:rPr>
        <w:t>алфавит</w:t>
      </w:r>
      <w:proofErr w:type="gramEnd"/>
      <w:r w:rsidR="00215D61">
        <w:rPr>
          <w:rFonts w:ascii="Franklin Gothic Book" w:hAnsi="Franklin Gothic Book"/>
          <w:color w:val="000000"/>
          <w:sz w:val="24"/>
          <w:szCs w:val="24"/>
        </w:rPr>
        <w:t xml:space="preserve"> </w:t>
      </w:r>
      <w:r>
        <w:rPr>
          <w:rFonts w:ascii="Franklin Gothic Book" w:hAnsi="Franklin Gothic Book"/>
          <w:color w:val="000000"/>
          <w:sz w:val="24"/>
          <w:szCs w:val="24"/>
        </w:rPr>
        <w:t>и</w:t>
      </w:r>
      <w:r w:rsidRPr="003635FB">
        <w:rPr>
          <w:rFonts w:ascii="Franklin Gothic Book" w:hAnsi="Franklin Gothic Book"/>
          <w:color w:val="000000"/>
          <w:sz w:val="24"/>
          <w:szCs w:val="24"/>
        </w:rPr>
        <w:t xml:space="preserve"> они оставили только 25 букв</w:t>
      </w:r>
      <w:r w:rsidR="0052222B">
        <w:rPr>
          <w:rFonts w:ascii="Franklin Gothic Book" w:hAnsi="Franklin Gothic Book"/>
          <w:color w:val="000000"/>
          <w:sz w:val="24"/>
          <w:szCs w:val="24"/>
        </w:rPr>
        <w:t xml:space="preserve">. </w:t>
      </w:r>
      <w:r w:rsidRPr="003635FB">
        <w:rPr>
          <w:rFonts w:ascii="Franklin Gothic Book" w:hAnsi="Franklin Gothic Book"/>
          <w:color w:val="000000"/>
          <w:sz w:val="24"/>
          <w:szCs w:val="24"/>
        </w:rPr>
        <w:t xml:space="preserve">С этого времени новый </w:t>
      </w:r>
      <w:proofErr w:type="spellStart"/>
      <w:r w:rsidRPr="003635FB">
        <w:rPr>
          <w:rFonts w:ascii="Franklin Gothic Book" w:hAnsi="Franklin Gothic Book"/>
          <w:color w:val="000000"/>
          <w:sz w:val="24"/>
          <w:szCs w:val="24"/>
        </w:rPr>
        <w:t>яковлевский</w:t>
      </w:r>
      <w:proofErr w:type="spellEnd"/>
      <w:r w:rsidRPr="003635FB">
        <w:rPr>
          <w:rFonts w:ascii="Franklin Gothic Book" w:hAnsi="Franklin Gothic Book"/>
          <w:color w:val="000000"/>
          <w:sz w:val="24"/>
          <w:szCs w:val="24"/>
        </w:rPr>
        <w:t xml:space="preserve"> алфавит окончательно утвердился в чувашской письменности. </w:t>
      </w:r>
      <w:r w:rsidR="0052222B">
        <w:rPr>
          <w:rFonts w:ascii="Franklin Gothic Book" w:hAnsi="Franklin Gothic Book"/>
          <w:color w:val="000000"/>
          <w:sz w:val="24"/>
          <w:szCs w:val="24"/>
        </w:rPr>
        <w:t>Уже в советское время в чувашском алфавите произошли изменения</w:t>
      </w:r>
      <w:r w:rsidR="00215D61">
        <w:rPr>
          <w:rFonts w:ascii="Franklin Gothic Book" w:hAnsi="Franklin Gothic Book"/>
          <w:color w:val="000000"/>
          <w:sz w:val="24"/>
          <w:szCs w:val="24"/>
        </w:rPr>
        <w:t xml:space="preserve">. </w:t>
      </w:r>
      <w:r w:rsidR="00215D61" w:rsidRPr="00215D61">
        <w:rPr>
          <w:rFonts w:ascii="Franklin Gothic Book" w:hAnsi="Franklin Gothic Book"/>
          <w:bCs/>
          <w:color w:val="000000"/>
          <w:sz w:val="24"/>
          <w:szCs w:val="24"/>
        </w:rPr>
        <w:t>Современный чувашский алфавит</w:t>
      </w:r>
      <w:r w:rsidR="00215D61" w:rsidRPr="00215D61">
        <w:rPr>
          <w:rFonts w:ascii="Franklin Gothic Book" w:hAnsi="Franklin Gothic Book"/>
          <w:color w:val="000000"/>
          <w:sz w:val="24"/>
          <w:szCs w:val="24"/>
        </w:rPr>
        <w:t> составлен на основе кириллицы и состоит из </w:t>
      </w:r>
      <w:r w:rsidR="00215D61" w:rsidRPr="00215D61">
        <w:rPr>
          <w:rFonts w:ascii="Franklin Gothic Book" w:hAnsi="Franklin Gothic Book"/>
          <w:b/>
          <w:bCs/>
          <w:color w:val="000000"/>
          <w:sz w:val="24"/>
          <w:szCs w:val="24"/>
        </w:rPr>
        <w:t>37 букв</w:t>
      </w:r>
      <w:r w:rsidR="00215D61" w:rsidRPr="00215D61">
        <w:rPr>
          <w:rFonts w:ascii="Franklin Gothic Book" w:hAnsi="Franklin Gothic Book"/>
          <w:color w:val="000000"/>
          <w:sz w:val="24"/>
          <w:szCs w:val="24"/>
        </w:rPr>
        <w:t xml:space="preserve">. Включает 33 буквы русского алфавита и 4 дополнительные буквы кириллицы —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Ӑ</w:t>
      </w:r>
      <w:r w:rsidR="00215D61" w:rsidRPr="00215D6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ӑ</w:t>
      </w:r>
      <w:r w:rsidR="00215D61" w:rsidRPr="00215D61">
        <w:rPr>
          <w:rFonts w:ascii="Franklin Gothic Book" w:hAnsi="Franklin Gothic Book" w:cs="Franklin Gothic Book"/>
          <w:color w:val="000000"/>
          <w:sz w:val="24"/>
          <w:szCs w:val="24"/>
        </w:rPr>
        <w:t xml:space="preserve">,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Ӗ</w:t>
      </w:r>
      <w:r w:rsidR="00215D61" w:rsidRPr="00215D61">
        <w:rPr>
          <w:rFonts w:ascii="Franklin Gothic Book" w:hAnsi="Franklin Gothic Book" w:cs="Franklin Gothic Book"/>
          <w:color w:val="000000"/>
          <w:sz w:val="24"/>
          <w:szCs w:val="24"/>
        </w:rPr>
        <w:t xml:space="preserve">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ӗ</w:t>
      </w:r>
      <w:r w:rsidR="00215D61" w:rsidRPr="00215D61">
        <w:rPr>
          <w:rFonts w:ascii="Franklin Gothic Book" w:hAnsi="Franklin Gothic Book" w:cs="Franklin Gothic Book"/>
          <w:color w:val="000000"/>
          <w:sz w:val="24"/>
          <w:szCs w:val="24"/>
        </w:rPr>
        <w:t xml:space="preserve">,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Ҫ</w:t>
      </w:r>
      <w:r w:rsidR="00215D61" w:rsidRPr="00215D61">
        <w:rPr>
          <w:rFonts w:ascii="Franklin Gothic Book" w:hAnsi="Franklin Gothic Book"/>
          <w:color w:val="000000"/>
          <w:sz w:val="24"/>
          <w:szCs w:val="24"/>
        </w:rPr>
        <w:t xml:space="preserve"> </w:t>
      </w:r>
      <w:proofErr w:type="spellStart"/>
      <w:r w:rsidR="00215D61" w:rsidRPr="00215D61">
        <w:rPr>
          <w:rFonts w:ascii="Franklin Gothic Book" w:hAnsi="Arial" w:cs="Arial"/>
          <w:color w:val="000000"/>
          <w:sz w:val="24"/>
          <w:szCs w:val="24"/>
        </w:rPr>
        <w:t>ҫ</w:t>
      </w:r>
      <w:proofErr w:type="spellEnd"/>
      <w:r w:rsidR="00215D61" w:rsidRPr="00215D61">
        <w:rPr>
          <w:rFonts w:ascii="Franklin Gothic Book" w:hAnsi="Franklin Gothic Book" w:cs="Franklin Gothic Book"/>
          <w:color w:val="000000"/>
          <w:sz w:val="24"/>
          <w:szCs w:val="24"/>
        </w:rPr>
        <w:t xml:space="preserve">,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Ӳ</w:t>
      </w:r>
      <w:r w:rsidR="00215D61" w:rsidRPr="00215D61">
        <w:rPr>
          <w:rFonts w:ascii="Franklin Gothic Book" w:hAnsi="Franklin Gothic Book"/>
          <w:color w:val="000000"/>
          <w:sz w:val="24"/>
          <w:szCs w:val="24"/>
        </w:rPr>
        <w:t xml:space="preserve"> </w:t>
      </w:r>
      <w:r w:rsidR="00215D61" w:rsidRPr="00215D61">
        <w:rPr>
          <w:rFonts w:ascii="Franklin Gothic Book" w:hAnsi="Arial" w:cs="Arial"/>
          <w:color w:val="000000"/>
          <w:sz w:val="24"/>
          <w:szCs w:val="24"/>
        </w:rPr>
        <w:t>ӳ</w:t>
      </w:r>
      <w:r w:rsidR="00215D61">
        <w:rPr>
          <w:rFonts w:ascii="Franklin Gothic Book" w:hAnsi="Arial" w:cs="Arial"/>
          <w:color w:val="000000"/>
          <w:sz w:val="24"/>
          <w:szCs w:val="24"/>
        </w:rPr>
        <w:t>.</w:t>
      </w:r>
      <w:r w:rsidR="0052222B">
        <w:rPr>
          <w:rFonts w:ascii="Franklin Gothic Book" w:hAnsi="Franklin Gothic Book"/>
          <w:color w:val="000000"/>
          <w:sz w:val="24"/>
          <w:szCs w:val="24"/>
        </w:rPr>
        <w:t xml:space="preserve"> </w:t>
      </w:r>
    </w:p>
    <w:p w:rsidR="00D542D0" w:rsidRPr="0057712B" w:rsidRDefault="00D542D0" w:rsidP="00E97804">
      <w:pPr>
        <w:numPr>
          <w:ilvl w:val="0"/>
          <w:numId w:val="12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Разработка грамматики чувашского языка.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Яковлев создал первую грамматику чувашского языка, заложив основы для его дальнейшего изучения и развития.</w:t>
      </w:r>
    </w:p>
    <w:p w:rsidR="00D542D0" w:rsidRPr="0057712B" w:rsidRDefault="00D542D0" w:rsidP="00E97804">
      <w:pPr>
        <w:numPr>
          <w:ilvl w:val="0"/>
          <w:numId w:val="12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Составление учебников и книг на чувашском языке.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Он перевел на чувашский язык многие религиозные тексты, а также написал собственные учебники и книги для школ, что способствовало распространению грамотности среди чувашского населения.</w:t>
      </w:r>
    </w:p>
    <w:p w:rsidR="00D542D0" w:rsidRPr="0057712B" w:rsidRDefault="00D542D0" w:rsidP="00E97804">
      <w:pPr>
        <w:numPr>
          <w:ilvl w:val="0"/>
          <w:numId w:val="12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Основание Симбирской чувашской учительской школы.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Это учебное заведение стало центром подготовки учителей для чувашских школ и внесло огромный вклад в развитие чувашского образования и культуры.</w:t>
      </w:r>
    </w:p>
    <w:p w:rsidR="00D542D0" w:rsidRPr="00E97804" w:rsidRDefault="00D542D0" w:rsidP="00E97804">
      <w:pPr>
        <w:numPr>
          <w:ilvl w:val="0"/>
          <w:numId w:val="12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Формирование чувашского литературного языка.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Деятельность И.Я. Яковлева способствовала стандартизации чувашского языка и формированию его литературной нормы.</w:t>
      </w:r>
    </w:p>
    <w:p w:rsidR="00E97804" w:rsidRPr="0057712B" w:rsidRDefault="00E97804" w:rsidP="00E97804">
      <w:p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3. </w:t>
      </w:r>
      <w:r w:rsidR="00E97804"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ЭВОЛЮЦИЯ ЧУВАШСКОЙ ПИСЬМЕННОСТИ ПОСЛЕ И.Я.  ЯКОВЛЕВА.</w:t>
      </w: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>После смерти И.Я. Яковлева чувашская письменность продолжала развиваться и совершенствоваться. Важными этапами в этом процессе были:</w:t>
      </w:r>
    </w:p>
    <w:p w:rsidR="00D542D0" w:rsidRPr="0057712B" w:rsidRDefault="00D542D0" w:rsidP="00E97804">
      <w:pPr>
        <w:numPr>
          <w:ilvl w:val="0"/>
          <w:numId w:val="11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Реформа чувашского алфавита в 1938 году.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Были внесены изменения в состав алфавита, с целью его упрощения и адаптации к задачам массового образования.</w:t>
      </w:r>
    </w:p>
    <w:p w:rsidR="00D542D0" w:rsidRPr="0057712B" w:rsidRDefault="00D542D0" w:rsidP="00E97804">
      <w:pPr>
        <w:numPr>
          <w:ilvl w:val="0"/>
          <w:numId w:val="11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Дальнейшее развитие чувашской грамматики и терминологии.</w:t>
      </w:r>
      <w:r w:rsidR="00CD1B67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 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>Ученые и лингвисты продолжили работу над совершенствованием чувашского языка, разрабатывая новые грамматические правила и термины для различных областей знания.</w:t>
      </w:r>
    </w:p>
    <w:p w:rsidR="00D542D0" w:rsidRPr="00E97804" w:rsidRDefault="00D542D0" w:rsidP="00E97804">
      <w:pPr>
        <w:numPr>
          <w:ilvl w:val="0"/>
          <w:numId w:val="11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Развитие чувашской литературы и журналистики.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В советский период чувашская литература и журналистика получили значительное развитие, способствуя распространению чувашского языка и культуры.</w:t>
      </w: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4. </w:t>
      </w:r>
      <w:r w:rsidR="00E97804"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СОВРЕМЕННОЕ СОСТОЯНИЕ ЧУВАШСКОЙ ПИСЬМЕННОСТИ: ПРОБЛЕМЫ И ПЕРСПЕКТИВЫ.</w:t>
      </w: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lastRenderedPageBreak/>
        <w:t>В современном мире чувашский язык и письменность сталкиваются с рядом вызовов, связанных с доминированием русского языка. К основным проблемам можно отнести:</w:t>
      </w:r>
    </w:p>
    <w:p w:rsidR="00D542D0" w:rsidRPr="0057712B" w:rsidRDefault="00D542D0" w:rsidP="00E97804">
      <w:pPr>
        <w:numPr>
          <w:ilvl w:val="0"/>
          <w:numId w:val="13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Сокращение сферы функционирования чувашского языка.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Чувашский язык все реже используется в официальной сфере, образовании, средствах массовой информации.</w:t>
      </w:r>
    </w:p>
    <w:p w:rsidR="00D542D0" w:rsidRPr="0057712B" w:rsidRDefault="00D542D0" w:rsidP="00E97804">
      <w:pPr>
        <w:numPr>
          <w:ilvl w:val="0"/>
          <w:numId w:val="13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Снижение уровня владения чувашским языком среди молодого поколения.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Многие молодые люди предпочитают общаться на русском языке, что приводит к утрате родного языка.</w:t>
      </w:r>
    </w:p>
    <w:p w:rsidR="00D542D0" w:rsidRPr="00E97804" w:rsidRDefault="00D542D0" w:rsidP="00E97804">
      <w:pPr>
        <w:numPr>
          <w:ilvl w:val="0"/>
          <w:numId w:val="13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Недостаточное финансирование программ по поддержке чувашского языка и культуры.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Нехватка средств ограничивает возможности для развития чувашского образования, литературы и искусства.</w:t>
      </w: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>Несмотря на эти проблемы, существуют и перспективы развития чувашской письменности:</w:t>
      </w:r>
    </w:p>
    <w:p w:rsidR="00D542D0" w:rsidRPr="0057712B" w:rsidRDefault="00D542D0" w:rsidP="00E97804">
      <w:pPr>
        <w:numPr>
          <w:ilvl w:val="0"/>
          <w:numId w:val="14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Развитие информационных технологий.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Интернет и современные технологии предоставляют новые возможности для популяризации чувашского языка и культуры. Существуют онлайн-словари, переводчики, учебные материалы на чувашском языке.</w:t>
      </w:r>
    </w:p>
    <w:p w:rsidR="00D542D0" w:rsidRPr="0057712B" w:rsidRDefault="00D542D0" w:rsidP="00E97804">
      <w:pPr>
        <w:numPr>
          <w:ilvl w:val="0"/>
          <w:numId w:val="14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Поддержка чувашского языка на государственном уровне.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Правительство Чувашской Республики </w:t>
      </w:r>
      <w:proofErr w:type="gramStart"/>
      <w:r w:rsidRPr="0057712B">
        <w:rPr>
          <w:rFonts w:ascii="Franklin Gothic Book" w:eastAsia="Times New Roman" w:hAnsi="Franklin Gothic Book" w:cs="Times New Roman"/>
          <w:sz w:val="24"/>
          <w:szCs w:val="24"/>
        </w:rPr>
        <w:t>предпринимает усилия</w:t>
      </w:r>
      <w:proofErr w:type="gramEnd"/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по сохранению и развитию чувашского языка, разрабатывая и реализуя соответствующие программы.</w:t>
      </w:r>
    </w:p>
    <w:p w:rsidR="00D542D0" w:rsidRPr="00E97804" w:rsidRDefault="00D542D0" w:rsidP="00E97804">
      <w:pPr>
        <w:numPr>
          <w:ilvl w:val="0"/>
          <w:numId w:val="14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Активная деятельность чувашской интеллигенции.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Писатели, поэты, ученые и педагоги продолжают работать над сохранением и развитием чувашского языка и культуры.</w:t>
      </w:r>
    </w:p>
    <w:p w:rsidR="00E97804" w:rsidRPr="0057712B" w:rsidRDefault="00E97804" w:rsidP="00E97804">
      <w:p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 xml:space="preserve">5. </w:t>
      </w:r>
      <w:r w:rsidR="00E97804"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ВЛИЯНИЕ НАСЛЕДИЯ И.Я. ЯКОВЛЕВА НА СОВРЕМЕННУЮ ЧУВАШСКУЮ КУЛЬТУРУ И ОБРАЗОВАНИЕ.</w:t>
      </w:r>
    </w:p>
    <w:p w:rsidR="00D542D0" w:rsidRPr="0057712B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>Наследие И</w:t>
      </w:r>
      <w:r w:rsidR="00E97804" w:rsidRPr="00E97804">
        <w:rPr>
          <w:rFonts w:ascii="Franklin Gothic Book" w:eastAsia="Times New Roman" w:hAnsi="Franklin Gothic Book" w:cs="Times New Roman"/>
          <w:sz w:val="24"/>
          <w:szCs w:val="24"/>
        </w:rPr>
        <w:t xml:space="preserve">вана 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>Яковлева является неотъемлемой частью чувашской культуры и образования. Его имя носят школы, улицы, музеи и библиотеки. Его идеи и принципы продолжают вдохновлять педагогов и ученых, работающих над сохранением и развитием чувашского языка и культуры. В частности, большое внимание уделяется:</w:t>
      </w:r>
    </w:p>
    <w:p w:rsidR="00D542D0" w:rsidRPr="0057712B" w:rsidRDefault="00D542D0" w:rsidP="00E97804">
      <w:pPr>
        <w:numPr>
          <w:ilvl w:val="0"/>
          <w:numId w:val="15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Подготовке педагогических кадров, владеющих чувашским языком.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Особое внимание уделяется качеству преподавания чувашского языка в школах и вузах.</w:t>
      </w:r>
    </w:p>
    <w:p w:rsidR="00D542D0" w:rsidRPr="0057712B" w:rsidRDefault="00D542D0" w:rsidP="00E97804">
      <w:pPr>
        <w:numPr>
          <w:ilvl w:val="0"/>
          <w:numId w:val="15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lastRenderedPageBreak/>
        <w:t>Разработке новых учебных материалов на чувашском языке.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Учебники и пособия должны быть современными и соответствовать требованиям времени.</w:t>
      </w:r>
    </w:p>
    <w:p w:rsidR="00D542D0" w:rsidRPr="0057712B" w:rsidRDefault="00D542D0" w:rsidP="00E97804">
      <w:pPr>
        <w:numPr>
          <w:ilvl w:val="0"/>
          <w:numId w:val="15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Поддержке чувашской литературы и искусства.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Необходимо создавать условия для развития талантливых писателей, поэтов, художников и музыкантов.</w:t>
      </w:r>
    </w:p>
    <w:p w:rsidR="00D542D0" w:rsidRPr="00E97804" w:rsidRDefault="00D542D0" w:rsidP="00E97804">
      <w:pPr>
        <w:numPr>
          <w:ilvl w:val="0"/>
          <w:numId w:val="15"/>
        </w:numPr>
        <w:spacing w:after="80" w:line="360" w:lineRule="auto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Популяризации чувашского языка и культуры среди широкой общественности.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Проводятся различные мероприятия, направленные на повышение интереса к чувашскому языку и культуре, такие как фестивали, конкурсы, выставки и концерты.</w:t>
      </w:r>
    </w:p>
    <w:p w:rsidR="00CD1B67" w:rsidRDefault="00CD1B67">
      <w:pPr>
        <w:rPr>
          <w:rFonts w:ascii="Franklin Gothic Book" w:eastAsia="Times New Roman" w:hAnsi="Franklin Gothic Book" w:cs="Times New Roman"/>
          <w:sz w:val="24"/>
          <w:szCs w:val="24"/>
        </w:rPr>
      </w:pPr>
    </w:p>
    <w:p w:rsidR="00D542D0" w:rsidRPr="0057712B" w:rsidRDefault="00E97804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E97804">
        <w:rPr>
          <w:rFonts w:ascii="Franklin Gothic Book" w:eastAsia="Times New Roman" w:hAnsi="Franklin Gothic Book" w:cs="Times New Roman"/>
          <w:b/>
          <w:bCs/>
          <w:sz w:val="24"/>
          <w:szCs w:val="24"/>
        </w:rPr>
        <w:t>ЗАКЛЮЧЕНИЕ.</w:t>
      </w:r>
    </w:p>
    <w:p w:rsidR="00D542D0" w:rsidRPr="00E97804" w:rsidRDefault="00D542D0" w:rsidP="00911E78">
      <w:pPr>
        <w:spacing w:after="80" w:line="360" w:lineRule="auto"/>
        <w:ind w:firstLine="426"/>
        <w:jc w:val="both"/>
        <w:rPr>
          <w:rFonts w:ascii="Franklin Gothic Book" w:eastAsia="Times New Roman" w:hAnsi="Franklin Gothic Book" w:cs="Times New Roman"/>
          <w:sz w:val="24"/>
          <w:szCs w:val="24"/>
        </w:rPr>
      </w:pP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155 лет со дня создания новой чувашской </w:t>
      </w:r>
      <w:r w:rsidR="00E97804" w:rsidRPr="00E97804">
        <w:rPr>
          <w:rFonts w:ascii="Franklin Gothic Book" w:eastAsia="Times New Roman" w:hAnsi="Franklin Gothic Book" w:cs="Times New Roman"/>
          <w:sz w:val="24"/>
          <w:szCs w:val="24"/>
        </w:rPr>
        <w:t xml:space="preserve">письменности 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>– это важная дата в истории чувашского народа. И</w:t>
      </w:r>
      <w:r w:rsidR="00E97804" w:rsidRPr="00E97804">
        <w:rPr>
          <w:rFonts w:ascii="Franklin Gothic Book" w:eastAsia="Times New Roman" w:hAnsi="Franklin Gothic Book" w:cs="Times New Roman"/>
          <w:sz w:val="24"/>
          <w:szCs w:val="24"/>
        </w:rPr>
        <w:t>ван Яковлевич</w:t>
      </w:r>
      <w:r w:rsidRPr="0057712B">
        <w:rPr>
          <w:rFonts w:ascii="Franklin Gothic Book" w:eastAsia="Times New Roman" w:hAnsi="Franklin Gothic Book" w:cs="Times New Roman"/>
          <w:sz w:val="24"/>
          <w:szCs w:val="24"/>
        </w:rPr>
        <w:t xml:space="preserve"> Яковлев заложил прочный фундамент для развития чувашской письменности, литературного языка и культуры. Несмотря на существующие проблемы, чувашский язык и письменность продолжают жить и развиваться. Сохранение и развитие чувашского языка является важной задачей для всего чувашского народа, требующей совместных усилий государства, общественности и каждого носителя чувашского языка. Наследие И.Я. Яковлева, его преданность делу просвещения и развития родного языка, является примером для подражания и источником вдохновения для будущих поколений.</w:t>
      </w:r>
    </w:p>
    <w:p w:rsidR="00E97804" w:rsidRDefault="00E97804" w:rsidP="00E97804">
      <w:pPr>
        <w:autoSpaceDE w:val="0"/>
        <w:autoSpaceDN w:val="0"/>
        <w:adjustRightInd w:val="0"/>
        <w:spacing w:after="80" w:line="360" w:lineRule="auto"/>
        <w:ind w:firstLine="425"/>
        <w:jc w:val="both"/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 w:rsidRPr="00E97804">
        <w:rPr>
          <w:rFonts w:ascii="Franklin Gothic Book" w:hAnsi="Franklin Gothic Book" w:cs="Arial"/>
          <w:sz w:val="24"/>
          <w:szCs w:val="24"/>
          <w:shd w:val="clear" w:color="auto" w:fill="FFFFFF"/>
        </w:rPr>
        <w:t>Поздравляем с 155-летием новой чувашской письменности и приглашаем сыграть в игру «Мемо»</w:t>
      </w:r>
      <w:r w:rsidRPr="00E97804">
        <w:rPr>
          <w:rStyle w:val="markdown-word"/>
          <w:rFonts w:ascii="Franklin Gothic Book" w:hAnsi="Franklin Gothic Book" w:cs="Arial"/>
          <w:sz w:val="24"/>
          <w:szCs w:val="24"/>
          <w:shd w:val="clear" w:color="auto" w:fill="FFFFFF"/>
        </w:rPr>
        <w:t>: сопоставить карточки с чувашскими словами с картинками</w:t>
      </w:r>
      <w:r w:rsidRPr="00E97804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. </w:t>
      </w:r>
    </w:p>
    <w:p w:rsidR="00CD1B67" w:rsidRDefault="00CD1B67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/>
        </w:rPr>
        <w:br w:type="page"/>
      </w:r>
    </w:p>
    <w:p w:rsidR="009D46C5" w:rsidRPr="00504680" w:rsidRDefault="009D46C5" w:rsidP="00E173C0">
      <w:pPr>
        <w:rPr>
          <w:rFonts w:ascii="Franklin Gothic Book" w:hAnsi="Franklin Gothic Book" w:cs="Arial"/>
          <w:b/>
          <w:sz w:val="24"/>
          <w:szCs w:val="24"/>
          <w:shd w:val="clear" w:color="auto" w:fill="FFFFFF"/>
        </w:rPr>
      </w:pPr>
      <w:r w:rsidRPr="00504680">
        <w:rPr>
          <w:rFonts w:ascii="Franklin Gothic Book" w:hAnsi="Franklin Gothic Book" w:cs="Arial"/>
          <w:b/>
          <w:sz w:val="24"/>
          <w:szCs w:val="24"/>
          <w:shd w:val="clear" w:color="auto" w:fill="FFFFFF"/>
        </w:rPr>
        <w:lastRenderedPageBreak/>
        <w:t>СПИСОК ЛИТЕРАТУРЫ:</w:t>
      </w:r>
    </w:p>
    <w:p w:rsidR="009D46C5" w:rsidRPr="00504680" w:rsidRDefault="009D46C5" w:rsidP="00E173C0">
      <w:pPr>
        <w:pStyle w:val="a9"/>
        <w:widowControl w:val="0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Franklin Gothic Book" w:hAnsi="Franklin Gothic Book" w:cs="Times New Roman"/>
          <w:sz w:val="24"/>
          <w:szCs w:val="24"/>
        </w:rPr>
      </w:pPr>
      <w:r w:rsidRPr="00504680">
        <w:rPr>
          <w:rFonts w:ascii="Franklin Gothic Book" w:hAnsi="Franklin Gothic Book" w:cs="Arial"/>
          <w:color w:val="0F1419"/>
          <w:sz w:val="24"/>
          <w:szCs w:val="24"/>
        </w:rPr>
        <w:t>Алексеев, А. А. Начало новой чувашской письменности / А. А. Алексеев // Вопросы преподавания чувашского языка и литературы. - Чебоксары, 1980. - С. 87-95.</w:t>
      </w:r>
    </w:p>
    <w:p w:rsidR="009D46C5" w:rsidRPr="00504680" w:rsidRDefault="009D46C5" w:rsidP="00E173C0">
      <w:pPr>
        <w:pStyle w:val="a9"/>
        <w:widowControl w:val="0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Franklin Gothic Book" w:hAnsi="Franklin Gothic Book" w:cs="Arial"/>
          <w:color w:val="0F1419"/>
          <w:sz w:val="24"/>
          <w:szCs w:val="24"/>
          <w:shd w:val="clear" w:color="auto" w:fill="B2C2D1"/>
        </w:rPr>
      </w:pPr>
      <w:r w:rsidRPr="00504680">
        <w:rPr>
          <w:rFonts w:ascii="Franklin Gothic Book" w:hAnsi="Franklin Gothic Book" w:cs="Arial"/>
          <w:color w:val="0F1419"/>
          <w:sz w:val="24"/>
          <w:szCs w:val="24"/>
        </w:rPr>
        <w:t>Горский, С. П. Создание И. Я. Яковлевым нового алфавита чувашского языка и его значение в истории чувашского литературного языка // Горский, С. П. Очерки по истории чувашского литературного языка / С. П. Горский. - Чебоксары, 1956. - С. 49-67.</w:t>
      </w:r>
    </w:p>
    <w:p w:rsidR="009D46C5" w:rsidRPr="00504680" w:rsidRDefault="009D46C5" w:rsidP="00E173C0">
      <w:pPr>
        <w:pStyle w:val="a9"/>
        <w:widowControl w:val="0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Franklin Gothic Book" w:hAnsi="Franklin Gothic Book"/>
          <w:sz w:val="24"/>
          <w:szCs w:val="24"/>
        </w:rPr>
      </w:pPr>
      <w:r w:rsidRPr="00504680">
        <w:rPr>
          <w:rFonts w:ascii="Franklin Gothic Book" w:hAnsi="Franklin Gothic Book" w:cs="Arial"/>
          <w:sz w:val="24"/>
          <w:szCs w:val="24"/>
        </w:rPr>
        <w:t xml:space="preserve">Димитриев, В. Д. Просветитель чувашского народа И. Я. Яковлев : сб. ст. : </w:t>
      </w:r>
      <w:proofErr w:type="spellStart"/>
      <w:r w:rsidRPr="00504680">
        <w:rPr>
          <w:rFonts w:ascii="Franklin Gothic Book" w:hAnsi="Franklin Gothic Book" w:cs="Arial"/>
          <w:sz w:val="24"/>
          <w:szCs w:val="24"/>
        </w:rPr>
        <w:t>посвящ</w:t>
      </w:r>
      <w:proofErr w:type="spellEnd"/>
      <w:r w:rsidRPr="00504680">
        <w:rPr>
          <w:rFonts w:ascii="Franklin Gothic Book" w:hAnsi="Franklin Gothic Book" w:cs="Arial"/>
          <w:sz w:val="24"/>
          <w:szCs w:val="24"/>
        </w:rPr>
        <w:t>. 155-летию со дня рождения / В. Д. Димитриев ; Чуваш</w:t>
      </w:r>
      <w:proofErr w:type="gramStart"/>
      <w:r w:rsidRPr="00504680">
        <w:rPr>
          <w:rFonts w:ascii="Franklin Gothic Book" w:hAnsi="Franklin Gothic Book" w:cs="Arial"/>
          <w:sz w:val="24"/>
          <w:szCs w:val="24"/>
        </w:rPr>
        <w:t>.г</w:t>
      </w:r>
      <w:proofErr w:type="gramEnd"/>
      <w:r w:rsidRPr="00504680">
        <w:rPr>
          <w:rFonts w:ascii="Franklin Gothic Book" w:hAnsi="Franklin Gothic Book" w:cs="Arial"/>
          <w:sz w:val="24"/>
          <w:szCs w:val="24"/>
        </w:rPr>
        <w:t>ос. ун-т им. И.Н. Ульянова, Ин-т И. Я. Яковлева. - Чебоксары</w:t>
      </w:r>
      <w:proofErr w:type="gramStart"/>
      <w:r w:rsidRPr="00504680">
        <w:rPr>
          <w:rFonts w:ascii="Franklin Gothic Book" w:hAnsi="Franklin Gothic Book" w:cs="Arial"/>
          <w:sz w:val="24"/>
          <w:szCs w:val="24"/>
        </w:rPr>
        <w:t xml:space="preserve"> :</w:t>
      </w:r>
      <w:proofErr w:type="gramEnd"/>
      <w:r w:rsidRPr="00504680">
        <w:rPr>
          <w:rFonts w:ascii="Franklin Gothic Book" w:hAnsi="Franklin Gothic Book" w:cs="Arial"/>
          <w:sz w:val="24"/>
          <w:szCs w:val="24"/>
        </w:rPr>
        <w:t xml:space="preserve"> изд-во ЧГУ, 2002. - 140 с.</w:t>
      </w:r>
    </w:p>
    <w:p w:rsidR="009D46C5" w:rsidRPr="00504680" w:rsidRDefault="009D46C5" w:rsidP="00E173C0">
      <w:pPr>
        <w:pStyle w:val="a9"/>
        <w:widowControl w:val="0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Franklin Gothic Book" w:hAnsi="Franklin Gothic Book"/>
          <w:color w:val="000000"/>
          <w:sz w:val="24"/>
          <w:szCs w:val="24"/>
          <w:shd w:val="clear" w:color="auto" w:fill="39597D"/>
        </w:rPr>
      </w:pPr>
      <w:r w:rsidRPr="00504680">
        <w:rPr>
          <w:rFonts w:ascii="Franklin Gothic Book" w:hAnsi="Franklin Gothic Book"/>
          <w:color w:val="000000"/>
          <w:sz w:val="24"/>
          <w:szCs w:val="24"/>
        </w:rPr>
        <w:t>Петров, Н.П. Новая чувашская письменность / Н. П. Петров // Краткая чувашская энциклопедия. – Чебоксары, 2001. – С. 475-476.</w:t>
      </w:r>
    </w:p>
    <w:p w:rsidR="009D46C5" w:rsidRPr="00504680" w:rsidRDefault="009D46C5" w:rsidP="00E173C0">
      <w:pPr>
        <w:pStyle w:val="a9"/>
        <w:widowControl w:val="0"/>
        <w:numPr>
          <w:ilvl w:val="0"/>
          <w:numId w:val="16"/>
        </w:numPr>
        <w:spacing w:after="0" w:line="360" w:lineRule="auto"/>
        <w:ind w:left="714" w:hanging="357"/>
        <w:jc w:val="both"/>
        <w:rPr>
          <w:rStyle w:val="ae"/>
          <w:rFonts w:ascii="Franklin Gothic Book" w:hAnsi="Franklin Gothic Book" w:cs="Arial"/>
          <w:b w:val="0"/>
          <w:sz w:val="24"/>
          <w:szCs w:val="24"/>
          <w:shd w:val="clear" w:color="auto" w:fill="FFFFFF"/>
        </w:rPr>
      </w:pPr>
      <w:r w:rsidRPr="00504680">
        <w:rPr>
          <w:rStyle w:val="ae"/>
          <w:rFonts w:ascii="Franklin Gothic Book" w:hAnsi="Franklin Gothic Book" w:cs="Arial"/>
          <w:b w:val="0"/>
          <w:sz w:val="24"/>
          <w:szCs w:val="24"/>
          <w:shd w:val="clear" w:color="auto" w:fill="FFFFFF"/>
        </w:rPr>
        <w:t xml:space="preserve">100 лет новой чувашской письменности </w:t>
      </w:r>
      <w:proofErr w:type="gramStart"/>
      <w:r w:rsidRPr="00504680">
        <w:rPr>
          <w:rStyle w:val="ae"/>
          <w:rFonts w:ascii="Franklin Gothic Book" w:hAnsi="Franklin Gothic Book" w:cs="Arial"/>
          <w:b w:val="0"/>
          <w:sz w:val="24"/>
          <w:szCs w:val="24"/>
          <w:shd w:val="clear" w:color="auto" w:fill="FFFFFF"/>
        </w:rPr>
        <w:t>:</w:t>
      </w:r>
      <w:r w:rsidRPr="00504680">
        <w:rPr>
          <w:rFonts w:ascii="Franklin Gothic Book" w:hAnsi="Franklin Gothic Book" w:cs="Arial"/>
          <w:sz w:val="24"/>
          <w:szCs w:val="24"/>
          <w:shd w:val="clear" w:color="auto" w:fill="FFFFFF"/>
        </w:rPr>
        <w:t>с</w:t>
      </w:r>
      <w:proofErr w:type="gramEnd"/>
      <w:r w:rsidRPr="00504680">
        <w:rPr>
          <w:rFonts w:ascii="Franklin Gothic Book" w:hAnsi="Franklin Gothic Book" w:cs="Arial"/>
          <w:sz w:val="24"/>
          <w:szCs w:val="24"/>
          <w:shd w:val="clear" w:color="auto" w:fill="FFFFFF"/>
        </w:rPr>
        <w:t>борник статей. -  Чебоксары: ЧНИИ, 1972. - 208 с.</w:t>
      </w:r>
    </w:p>
    <w:p w:rsidR="009D46C5" w:rsidRPr="00504680" w:rsidRDefault="009D46C5" w:rsidP="00E173C0">
      <w:pPr>
        <w:pStyle w:val="a9"/>
        <w:widowControl w:val="0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 w:rsidRPr="00504680">
        <w:rPr>
          <w:rStyle w:val="ae"/>
          <w:rFonts w:ascii="Franklin Gothic Book" w:hAnsi="Franklin Gothic Book" w:cs="Arial"/>
          <w:b w:val="0"/>
          <w:sz w:val="24"/>
          <w:szCs w:val="24"/>
          <w:shd w:val="clear" w:color="auto" w:fill="FFFFFF"/>
        </w:rPr>
        <w:t xml:space="preserve">Чувашская письменность: история и современность: </w:t>
      </w:r>
      <w:r w:rsidRPr="00504680">
        <w:rPr>
          <w:rFonts w:ascii="Franklin Gothic Book" w:hAnsi="Franklin Gothic Book" w:cs="Arial"/>
          <w:sz w:val="24"/>
          <w:szCs w:val="24"/>
          <w:shd w:val="clear" w:color="auto" w:fill="FFFFFF"/>
        </w:rPr>
        <w:t>сборник статей международной научно-практической конференции. 17 июня 2011 года / сост. и отв. ред. Э. Е. Лебедев. - Чебоксары: Чувашский государственный институт гуманитарных наук, 2012. – 170 с. </w:t>
      </w:r>
    </w:p>
    <w:p w:rsidR="009D46C5" w:rsidRDefault="009D46C5" w:rsidP="00E97804">
      <w:pPr>
        <w:autoSpaceDE w:val="0"/>
        <w:autoSpaceDN w:val="0"/>
        <w:adjustRightInd w:val="0"/>
        <w:spacing w:after="80" w:line="360" w:lineRule="auto"/>
        <w:ind w:firstLine="425"/>
        <w:jc w:val="both"/>
        <w:rPr>
          <w:rFonts w:ascii="Franklin Gothic Book" w:hAnsi="Franklin Gothic Book" w:cs="Arial"/>
          <w:sz w:val="24"/>
          <w:szCs w:val="24"/>
          <w:shd w:val="clear" w:color="auto" w:fill="FFFFFF"/>
        </w:rPr>
      </w:pPr>
    </w:p>
    <w:p w:rsidR="00E173C0" w:rsidRDefault="00E173C0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/>
        </w:rPr>
        <w:br w:type="page"/>
      </w:r>
      <w:r w:rsidR="0041338B">
        <w:rPr>
          <w:rFonts w:ascii="Franklin Gothic Book" w:hAnsi="Franklin Gothic Book" w:cs="Arial"/>
          <w:sz w:val="24"/>
          <w:szCs w:val="24"/>
          <w:shd w:val="clear" w:color="auto" w:fill="FFFFFF"/>
        </w:rPr>
        <w:lastRenderedPageBreak/>
        <w:t>ПРИЛОЖЕНИЯ.</w:t>
      </w:r>
    </w:p>
    <w:p w:rsidR="003635FB" w:rsidRDefault="003635FB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 w:rsidRPr="00D17F1D">
        <w:rPr>
          <w:rFonts w:ascii="Franklin Gothic Book" w:hAnsi="Franklin Gothic Book" w:cs="Arial"/>
          <w:b/>
          <w:sz w:val="24"/>
          <w:szCs w:val="24"/>
          <w:shd w:val="clear" w:color="auto" w:fill="FFFFFF"/>
        </w:rPr>
        <w:t>Рисунок 1.</w:t>
      </w:r>
      <w:r w:rsidR="001E1F66"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Первый вариант чувашского алфавита И.Я. Яковлева – 47 букв (1871 год). </w:t>
      </w:r>
    </w:p>
    <w:p w:rsidR="001E1F66" w:rsidRDefault="001E1F66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>
        <w:rPr>
          <w:rFonts w:ascii="Franklin Gothic Book" w:hAnsi="Franklin Gothic Book" w:cs="Arial"/>
          <w:noProof/>
          <w:sz w:val="24"/>
          <w:szCs w:val="24"/>
          <w:shd w:val="clear" w:color="auto" w:fill="FFFFFF"/>
        </w:rPr>
        <w:drawing>
          <wp:inline distT="0" distB="0" distL="0" distR="0">
            <wp:extent cx="3487479" cy="2517117"/>
            <wp:effectExtent l="0" t="0" r="0" b="0"/>
            <wp:docPr id="6" name="Рисунок 6" descr="D:\Documents\Desktop\конференция КанТЭТ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\Desktop\конференция КанТЭТ\Рисунок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256" cy="251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F8A" w:rsidRDefault="005C0C12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 w:rsidRPr="00D17F1D">
        <w:rPr>
          <w:rFonts w:ascii="Franklin Gothic Book" w:hAnsi="Franklin Gothic Book" w:cs="Arial"/>
          <w:b/>
          <w:sz w:val="24"/>
          <w:szCs w:val="24"/>
          <w:shd w:val="clear" w:color="auto" w:fill="FFFFFF"/>
        </w:rPr>
        <w:t>Рисунок 2.</w:t>
      </w:r>
      <w:r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 Второй вариант чувашского алфавита И.Я. Яковлева – 25 букв (1873 год).</w:t>
      </w:r>
    </w:p>
    <w:p w:rsidR="00D16F8A" w:rsidRDefault="00D17F1D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>
        <w:rPr>
          <w:rFonts w:ascii="Franklin Gothic Book" w:hAnsi="Franklin Gothic Book" w:cs="Arial"/>
          <w:noProof/>
          <w:sz w:val="24"/>
          <w:szCs w:val="24"/>
          <w:shd w:val="clear" w:color="auto" w:fill="FFFFFF"/>
        </w:rPr>
        <w:drawing>
          <wp:inline distT="0" distB="0" distL="0" distR="0">
            <wp:extent cx="6028660" cy="1339703"/>
            <wp:effectExtent l="0" t="0" r="0" b="0"/>
            <wp:docPr id="5" name="Рисунок 5" descr="E:\конференция КанТЭТ\743px-Chuvash_alphabet_1873-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нференция КанТЭТ\743px-Chuvash_alphabet_1873-193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258" cy="1343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6F8A" w:rsidRDefault="003635FB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 w:rsidRPr="00D17F1D">
        <w:rPr>
          <w:rFonts w:ascii="Franklin Gothic Book" w:hAnsi="Franklin Gothic Book" w:cs="Arial"/>
          <w:b/>
          <w:sz w:val="24"/>
          <w:szCs w:val="24"/>
          <w:shd w:val="clear" w:color="auto" w:fill="FFFFFF"/>
        </w:rPr>
        <w:t xml:space="preserve">Рисунок </w:t>
      </w:r>
      <w:r w:rsidR="001E1F66" w:rsidRPr="00D17F1D">
        <w:rPr>
          <w:rFonts w:ascii="Franklin Gothic Book" w:hAnsi="Franklin Gothic Book" w:cs="Arial"/>
          <w:b/>
          <w:sz w:val="24"/>
          <w:szCs w:val="24"/>
          <w:shd w:val="clear" w:color="auto" w:fill="FFFFFF"/>
        </w:rPr>
        <w:t>3</w:t>
      </w:r>
      <w:r w:rsidRPr="00D17F1D">
        <w:rPr>
          <w:rFonts w:ascii="Franklin Gothic Book" w:hAnsi="Franklin Gothic Book" w:cs="Arial"/>
          <w:b/>
          <w:sz w:val="24"/>
          <w:szCs w:val="24"/>
          <w:shd w:val="clear" w:color="auto" w:fill="FFFFFF"/>
        </w:rPr>
        <w:t>.</w:t>
      </w:r>
      <w:r>
        <w:rPr>
          <w:rFonts w:ascii="Franklin Gothic Book" w:hAnsi="Franklin Gothic Book" w:cs="Arial"/>
          <w:sz w:val="24"/>
          <w:szCs w:val="24"/>
          <w:shd w:val="clear" w:color="auto" w:fill="FFFFFF"/>
        </w:rPr>
        <w:t xml:space="preserve"> Современный чувашский алфавит – 37 букв.</w:t>
      </w:r>
    </w:p>
    <w:p w:rsidR="00D16F8A" w:rsidRDefault="00D16F8A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bookmarkStart w:id="0" w:name="_GoBack"/>
      <w:r>
        <w:rPr>
          <w:noProof/>
        </w:rPr>
        <w:drawing>
          <wp:inline distT="0" distB="0" distL="0" distR="0">
            <wp:extent cx="6177516" cy="2133499"/>
            <wp:effectExtent l="19050" t="0" r="0" b="0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057" cy="2133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41338B" w:rsidRDefault="0041338B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>
        <w:rPr>
          <w:rFonts w:ascii="Franklin Gothic Book" w:hAnsi="Franklin Gothic Book" w:cs="Arial"/>
          <w:sz w:val="24"/>
          <w:szCs w:val="24"/>
          <w:shd w:val="clear" w:color="auto" w:fill="FFFFFF"/>
        </w:rPr>
        <w:br w:type="page"/>
      </w:r>
    </w:p>
    <w:p w:rsidR="0041338B" w:rsidRPr="0041338B" w:rsidRDefault="0041338B">
      <w:pPr>
        <w:rPr>
          <w:rFonts w:ascii="Franklin Gothic Book" w:hAnsi="Franklin Gothic Book" w:cs="Arial"/>
          <w:sz w:val="24"/>
          <w:szCs w:val="24"/>
          <w:shd w:val="clear" w:color="auto" w:fill="FFFFFF"/>
        </w:rPr>
      </w:pPr>
      <w:r w:rsidRPr="0041338B">
        <w:rPr>
          <w:rFonts w:ascii="Franklin Gothic Book" w:hAnsi="Franklin Gothic Book" w:cs="Arial"/>
          <w:sz w:val="24"/>
          <w:szCs w:val="24"/>
          <w:shd w:val="clear" w:color="auto" w:fill="FFFFFF"/>
        </w:rPr>
        <w:lastRenderedPageBreak/>
        <w:t>Игра «МЕМО»</w:t>
      </w:r>
    </w:p>
    <w:p w:rsidR="0041338B" w:rsidRPr="0041338B" w:rsidRDefault="0041338B" w:rsidP="0041338B">
      <w:pPr>
        <w:spacing w:after="0" w:line="360" w:lineRule="auto"/>
        <w:ind w:firstLine="390"/>
        <w:rPr>
          <w:rFonts w:ascii="Franklin Gothic Book" w:eastAsia="Times New Roman" w:hAnsi="Franklin Gothic Book" w:cs="Times New Roman"/>
          <w:sz w:val="24"/>
          <w:szCs w:val="24"/>
        </w:rPr>
      </w:pPr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 xml:space="preserve">Подобрать изображения к словам: </w:t>
      </w:r>
      <w:proofErr w:type="spellStart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>сысна</w:t>
      </w:r>
      <w:proofErr w:type="spellEnd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 xml:space="preserve">, кушак, </w:t>
      </w:r>
      <w:proofErr w:type="spellStart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>хĕвел</w:t>
      </w:r>
      <w:proofErr w:type="spellEnd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>улмуççи</w:t>
      </w:r>
      <w:proofErr w:type="spellEnd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>мăйă</w:t>
      </w:r>
      <w:proofErr w:type="gramStart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>р</w:t>
      </w:r>
      <w:proofErr w:type="spellEnd"/>
      <w:proofErr w:type="gramEnd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bCs/>
          <w:sz w:val="24"/>
          <w:szCs w:val="24"/>
        </w:rPr>
        <w:t>ч</w:t>
      </w:r>
      <w:r w:rsidRPr="0041338B">
        <w:rPr>
          <w:rFonts w:ascii="Franklin Gothic Book" w:eastAsia="Times New Roman" w:hAnsi="Franklin Gothic Book" w:cs="Times New Roman"/>
          <w:sz w:val="24"/>
          <w:szCs w:val="24"/>
        </w:rPr>
        <w:t>ечек</w:t>
      </w:r>
      <w:proofErr w:type="spellEnd"/>
      <w:r w:rsidRPr="0041338B">
        <w:rPr>
          <w:rFonts w:ascii="Franklin Gothic Book" w:eastAsia="Times New Roman" w:hAnsi="Franklin Gothic Book" w:cs="Times New Roman"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sz w:val="24"/>
          <w:szCs w:val="24"/>
        </w:rPr>
        <w:t>тăмана</w:t>
      </w:r>
      <w:proofErr w:type="spellEnd"/>
      <w:r w:rsidRPr="0041338B">
        <w:rPr>
          <w:rFonts w:ascii="Franklin Gothic Book" w:eastAsia="Times New Roman" w:hAnsi="Franklin Gothic Book" w:cs="Times New Roman"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sz w:val="24"/>
          <w:szCs w:val="24"/>
        </w:rPr>
        <w:t>пĕлĕт</w:t>
      </w:r>
      <w:proofErr w:type="spellEnd"/>
      <w:r w:rsidRPr="0041338B">
        <w:rPr>
          <w:rFonts w:ascii="Franklin Gothic Book" w:eastAsia="Times New Roman" w:hAnsi="Franklin Gothic Book" w:cs="Times New Roman"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sz w:val="24"/>
          <w:szCs w:val="24"/>
        </w:rPr>
        <w:t>кăмпа</w:t>
      </w:r>
      <w:proofErr w:type="spellEnd"/>
      <w:r w:rsidRPr="0041338B">
        <w:rPr>
          <w:rFonts w:ascii="Franklin Gothic Book" w:eastAsia="Times New Roman" w:hAnsi="Franklin Gothic Book" w:cs="Times New Roman"/>
          <w:sz w:val="24"/>
          <w:szCs w:val="24"/>
        </w:rPr>
        <w:t xml:space="preserve">, </w:t>
      </w:r>
      <w:proofErr w:type="spellStart"/>
      <w:r w:rsidRPr="0041338B">
        <w:rPr>
          <w:rFonts w:ascii="Franklin Gothic Book" w:eastAsia="Times New Roman" w:hAnsi="Franklin Gothic Book" w:cs="Times New Roman"/>
          <w:sz w:val="24"/>
          <w:szCs w:val="24"/>
        </w:rPr>
        <w:t>пулă</w:t>
      </w:r>
      <w:proofErr w:type="spellEnd"/>
      <w:r w:rsidRPr="0041338B">
        <w:rPr>
          <w:rFonts w:ascii="Franklin Gothic Book" w:eastAsia="Times New Roman" w:hAnsi="Franklin Gothic Book" w:cs="Times New Roman"/>
          <w:sz w:val="24"/>
          <w:szCs w:val="24"/>
        </w:rPr>
        <w:t>.</w:t>
      </w:r>
    </w:p>
    <w:tbl>
      <w:tblPr>
        <w:tblStyle w:val="a8"/>
        <w:tblW w:w="7088" w:type="dxa"/>
        <w:tblInd w:w="-176" w:type="dxa"/>
        <w:tblLayout w:type="fixed"/>
        <w:tblLook w:val="04A0"/>
      </w:tblPr>
      <w:tblGrid>
        <w:gridCol w:w="3403"/>
        <w:gridCol w:w="3685"/>
      </w:tblGrid>
      <w:tr w:rsidR="00324FAE" w:rsidTr="00324FAE">
        <w:tc>
          <w:tcPr>
            <w:tcW w:w="3403" w:type="dxa"/>
          </w:tcPr>
          <w:p w:rsidR="00324FAE" w:rsidRDefault="00324FAE" w:rsidP="002F22B7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90773" cy="1490773"/>
                  <wp:effectExtent l="19050" t="0" r="0" b="0"/>
                  <wp:docPr id="2" name="Рисунок 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471" cy="1494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324FAE" w:rsidRDefault="00324FAE" w:rsidP="002F22B7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50255" cy="1297172"/>
                  <wp:effectExtent l="19050" t="0" r="0" b="0"/>
                  <wp:docPr id="4" name="Рисунок 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3650" cy="1300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FAE" w:rsidTr="00324FAE">
        <w:tc>
          <w:tcPr>
            <w:tcW w:w="3403" w:type="dxa"/>
          </w:tcPr>
          <w:p w:rsidR="00324FAE" w:rsidRDefault="00324FAE" w:rsidP="002F22B7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90773" cy="1441380"/>
                  <wp:effectExtent l="19050" t="0" r="0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980" cy="1444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324FAE" w:rsidRDefault="00324FAE" w:rsidP="002F22B7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275907" cy="1275907"/>
                  <wp:effectExtent l="19050" t="0" r="443" b="0"/>
                  <wp:docPr id="13" name="Рисунок 1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597" cy="1276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FAE" w:rsidTr="00324FAE">
        <w:tc>
          <w:tcPr>
            <w:tcW w:w="3403" w:type="dxa"/>
          </w:tcPr>
          <w:p w:rsidR="00324FAE" w:rsidRDefault="00324FAE" w:rsidP="002F22B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66500" cy="1339703"/>
                  <wp:effectExtent l="19050" t="0" r="5050" b="0"/>
                  <wp:docPr id="16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8354" cy="1342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324FAE" w:rsidRDefault="00324FAE" w:rsidP="002F22B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95097" cy="1339703"/>
                  <wp:effectExtent l="19050" t="0" r="0" b="0"/>
                  <wp:docPr id="22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053" cy="1338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FAE" w:rsidTr="00324FAE">
        <w:tc>
          <w:tcPr>
            <w:tcW w:w="3403" w:type="dxa"/>
          </w:tcPr>
          <w:p w:rsidR="00324FAE" w:rsidRDefault="00324FAE" w:rsidP="002F22B7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857375" cy="1395688"/>
                  <wp:effectExtent l="19050" t="0" r="9525" b="0"/>
                  <wp:docPr id="19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8168" cy="1396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324FAE" w:rsidRDefault="00324FAE" w:rsidP="002F22B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352550" cy="1352550"/>
                  <wp:effectExtent l="19050" t="0" r="0" b="0"/>
                  <wp:docPr id="31" name="Рисунок 31" descr="D:\Documents\Desktop\конференция КанТЭТ\pngtree-a-sun-painted-png-image_146143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Documents\Desktop\конференция КанТЭТ\pngtree-a-sun-painted-png-image_146143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4FAE" w:rsidTr="00324FAE">
        <w:tc>
          <w:tcPr>
            <w:tcW w:w="3403" w:type="dxa"/>
          </w:tcPr>
          <w:p w:rsidR="00324FAE" w:rsidRDefault="00324FAE" w:rsidP="002F22B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8364" cy="1461288"/>
                  <wp:effectExtent l="19050" t="0" r="886" b="0"/>
                  <wp:docPr id="36" name="Рисунок 36" descr="D:\Documents\Desktop\конференция КанТЭТ\ebc31692ae31e37b9401f7b01309cc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:\Documents\Desktop\конференция КанТЭТ\ebc31692ae31e37b9401f7b01309cc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730" cy="14661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:rsidR="00324FAE" w:rsidRDefault="00324FAE" w:rsidP="002F22B7">
            <w:pPr>
              <w:spacing w:line="36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419225" cy="1419225"/>
                  <wp:effectExtent l="19050" t="0" r="9525" b="0"/>
                  <wp:docPr id="37" name="Рисунок 3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0737" w:rsidRPr="00E97804" w:rsidRDefault="00B80737" w:rsidP="00497F02">
      <w:pPr>
        <w:spacing w:after="80" w:line="360" w:lineRule="auto"/>
        <w:rPr>
          <w:rFonts w:ascii="Franklin Gothic Book" w:hAnsi="Franklin Gothic Book"/>
          <w:sz w:val="24"/>
          <w:szCs w:val="24"/>
        </w:rPr>
      </w:pPr>
    </w:p>
    <w:sectPr w:rsidR="00B80737" w:rsidRPr="00E97804" w:rsidSect="00E97804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534" w:rsidRDefault="00445534" w:rsidP="00E97804">
      <w:pPr>
        <w:spacing w:after="0" w:line="240" w:lineRule="auto"/>
      </w:pPr>
      <w:r>
        <w:separator/>
      </w:r>
    </w:p>
  </w:endnote>
  <w:endnote w:type="continuationSeparator" w:id="1">
    <w:p w:rsidR="00445534" w:rsidRDefault="00445534" w:rsidP="00E97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642001"/>
      <w:docPartObj>
        <w:docPartGallery w:val="Page Numbers (Bottom of Page)"/>
        <w:docPartUnique/>
      </w:docPartObj>
    </w:sdtPr>
    <w:sdtContent>
      <w:p w:rsidR="00E97804" w:rsidRDefault="00DF13B8">
        <w:pPr>
          <w:pStyle w:val="ac"/>
          <w:jc w:val="center"/>
        </w:pPr>
        <w:r>
          <w:fldChar w:fldCharType="begin"/>
        </w:r>
        <w:r w:rsidR="00497F02">
          <w:instrText xml:space="preserve"> PAGE   \* MERGEFORMAT </w:instrText>
        </w:r>
        <w:r>
          <w:fldChar w:fldCharType="separate"/>
        </w:r>
        <w:r w:rsidR="001007F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97804" w:rsidRDefault="00E97804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534" w:rsidRDefault="00445534" w:rsidP="00E97804">
      <w:pPr>
        <w:spacing w:after="0" w:line="240" w:lineRule="auto"/>
      </w:pPr>
      <w:r>
        <w:separator/>
      </w:r>
    </w:p>
  </w:footnote>
  <w:footnote w:type="continuationSeparator" w:id="1">
    <w:p w:rsidR="00445534" w:rsidRDefault="00445534" w:rsidP="00E97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55571"/>
    <w:multiLevelType w:val="multilevel"/>
    <w:tmpl w:val="2BD4B48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A64E44"/>
    <w:multiLevelType w:val="multilevel"/>
    <w:tmpl w:val="876A601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2E07F2"/>
    <w:multiLevelType w:val="hybridMultilevel"/>
    <w:tmpl w:val="205271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D43C5"/>
    <w:multiLevelType w:val="multilevel"/>
    <w:tmpl w:val="415CB23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117668"/>
    <w:multiLevelType w:val="multilevel"/>
    <w:tmpl w:val="8C1A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7C0D63"/>
    <w:multiLevelType w:val="multilevel"/>
    <w:tmpl w:val="85E40D1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F603C8"/>
    <w:multiLevelType w:val="multilevel"/>
    <w:tmpl w:val="97AE8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916E92"/>
    <w:multiLevelType w:val="multilevel"/>
    <w:tmpl w:val="64B4A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217020"/>
    <w:multiLevelType w:val="multilevel"/>
    <w:tmpl w:val="8A1AA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C84757"/>
    <w:multiLevelType w:val="hybridMultilevel"/>
    <w:tmpl w:val="5D2E4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D84071"/>
    <w:multiLevelType w:val="multilevel"/>
    <w:tmpl w:val="FBD25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616228"/>
    <w:multiLevelType w:val="multilevel"/>
    <w:tmpl w:val="B3AC3CE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0D65B2"/>
    <w:multiLevelType w:val="multilevel"/>
    <w:tmpl w:val="6E2AB56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7141EA"/>
    <w:multiLevelType w:val="multilevel"/>
    <w:tmpl w:val="BFDCE90A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6F9E3D42"/>
    <w:multiLevelType w:val="multilevel"/>
    <w:tmpl w:val="B8D2F13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65204B4"/>
    <w:multiLevelType w:val="multilevel"/>
    <w:tmpl w:val="460A4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8C18E0"/>
    <w:multiLevelType w:val="multilevel"/>
    <w:tmpl w:val="EAE60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AC64BA6"/>
    <w:multiLevelType w:val="multilevel"/>
    <w:tmpl w:val="A5843290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0"/>
  </w:num>
  <w:num w:numId="5">
    <w:abstractNumId w:val="7"/>
  </w:num>
  <w:num w:numId="6">
    <w:abstractNumId w:val="8"/>
  </w:num>
  <w:num w:numId="7">
    <w:abstractNumId w:val="4"/>
  </w:num>
  <w:num w:numId="8">
    <w:abstractNumId w:val="16"/>
  </w:num>
  <w:num w:numId="9">
    <w:abstractNumId w:val="11"/>
  </w:num>
  <w:num w:numId="10">
    <w:abstractNumId w:val="5"/>
  </w:num>
  <w:num w:numId="11">
    <w:abstractNumId w:val="17"/>
  </w:num>
  <w:num w:numId="12">
    <w:abstractNumId w:val="0"/>
  </w:num>
  <w:num w:numId="13">
    <w:abstractNumId w:val="14"/>
  </w:num>
  <w:num w:numId="14">
    <w:abstractNumId w:val="3"/>
  </w:num>
  <w:num w:numId="15">
    <w:abstractNumId w:val="1"/>
  </w:num>
  <w:num w:numId="16">
    <w:abstractNumId w:val="9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26B86"/>
    <w:rsid w:val="001007F1"/>
    <w:rsid w:val="001820F3"/>
    <w:rsid w:val="001E1F66"/>
    <w:rsid w:val="002008BA"/>
    <w:rsid w:val="00215D61"/>
    <w:rsid w:val="002A0786"/>
    <w:rsid w:val="00324FAE"/>
    <w:rsid w:val="003635FB"/>
    <w:rsid w:val="0041338B"/>
    <w:rsid w:val="004140FD"/>
    <w:rsid w:val="00445534"/>
    <w:rsid w:val="00497F02"/>
    <w:rsid w:val="004B4409"/>
    <w:rsid w:val="00504680"/>
    <w:rsid w:val="00511E62"/>
    <w:rsid w:val="0052222B"/>
    <w:rsid w:val="005C0C12"/>
    <w:rsid w:val="006D5A71"/>
    <w:rsid w:val="007C6BFF"/>
    <w:rsid w:val="007E4AB6"/>
    <w:rsid w:val="00846AD8"/>
    <w:rsid w:val="00911E78"/>
    <w:rsid w:val="009D46C5"/>
    <w:rsid w:val="00A708B8"/>
    <w:rsid w:val="00B80737"/>
    <w:rsid w:val="00BE7CC6"/>
    <w:rsid w:val="00CD1B67"/>
    <w:rsid w:val="00D16F8A"/>
    <w:rsid w:val="00D17F1D"/>
    <w:rsid w:val="00D542D0"/>
    <w:rsid w:val="00DC2AA3"/>
    <w:rsid w:val="00DF13B8"/>
    <w:rsid w:val="00E173C0"/>
    <w:rsid w:val="00E26B86"/>
    <w:rsid w:val="00E97804"/>
    <w:rsid w:val="00F029A6"/>
    <w:rsid w:val="00F66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A71"/>
  </w:style>
  <w:style w:type="paragraph" w:styleId="2">
    <w:name w:val="heading 2"/>
    <w:basedOn w:val="a"/>
    <w:link w:val="20"/>
    <w:uiPriority w:val="9"/>
    <w:qFormat/>
    <w:rsid w:val="00F66D1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7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786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2A0786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2A0786"/>
  </w:style>
  <w:style w:type="paragraph" w:styleId="a7">
    <w:name w:val="Normal (Web)"/>
    <w:basedOn w:val="a"/>
    <w:uiPriority w:val="99"/>
    <w:unhideWhenUsed/>
    <w:rsid w:val="002A0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2A07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F029A6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E9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97804"/>
  </w:style>
  <w:style w:type="paragraph" w:styleId="ac">
    <w:name w:val="footer"/>
    <w:basedOn w:val="a"/>
    <w:link w:val="ad"/>
    <w:uiPriority w:val="99"/>
    <w:unhideWhenUsed/>
    <w:rsid w:val="00E97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97804"/>
  </w:style>
  <w:style w:type="character" w:customStyle="1" w:styleId="markdown-word">
    <w:name w:val="markdown-word"/>
    <w:basedOn w:val="a0"/>
    <w:rsid w:val="00E97804"/>
  </w:style>
  <w:style w:type="character" w:styleId="ae">
    <w:name w:val="Strong"/>
    <w:basedOn w:val="a0"/>
    <w:uiPriority w:val="22"/>
    <w:qFormat/>
    <w:rsid w:val="009D46C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66D1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8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KanTET</Company>
  <LinksUpToDate>false</LinksUpToDate>
  <CharactersWithSpaces>10254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2K-BIB2</dc:creator>
  <cp:keywords/>
  <dc:description/>
  <cp:lastModifiedBy>2K-BIB2</cp:lastModifiedBy>
  <cp:revision>19</cp:revision>
  <cp:lastPrinted>2026-02-04T12:55:00Z</cp:lastPrinted>
  <dcterms:created xsi:type="dcterms:W3CDTF">2026-02-02T14:43:00Z</dcterms:created>
  <dcterms:modified xsi:type="dcterms:W3CDTF">2026-02-06T12:55:00Z</dcterms:modified>
</cp:coreProperties>
</file>