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9E9" w:rsidRDefault="003C09E9">
      <w:pPr>
        <w:rPr>
          <w:rFonts w:ascii="Times New Roman" w:hAnsi="Times New Roman"/>
          <w:b/>
          <w:sz w:val="24"/>
        </w:rPr>
      </w:pPr>
    </w:p>
    <w:p w:rsidR="003C09E9" w:rsidRDefault="00EF1195">
      <w:pPr>
        <w:spacing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pacing w:val="-1"/>
          <w:sz w:val="24"/>
        </w:rPr>
        <w:t>Управление исследовательской деятельностью младших школьников как средства формирования основ гражданской идентичности</w:t>
      </w:r>
    </w:p>
    <w:p w:rsidR="003C09E9" w:rsidRDefault="00EF1195">
      <w:pPr>
        <w:spacing w:after="0" w:line="240" w:lineRule="auto"/>
        <w:jc w:val="center"/>
        <w:rPr>
          <w:rFonts w:ascii="Times New Roman" w:hAnsi="Times New Roman"/>
          <w:b/>
          <w:sz w:val="24"/>
        </w:rPr>
      </w:pPr>
      <w:proofErr w:type="spellStart"/>
      <w:r>
        <w:rPr>
          <w:rFonts w:ascii="Times New Roman" w:hAnsi="Times New Roman"/>
          <w:b/>
          <w:sz w:val="24"/>
        </w:rPr>
        <w:t>Касимова</w:t>
      </w:r>
      <w:proofErr w:type="spellEnd"/>
      <w:r>
        <w:rPr>
          <w:rFonts w:ascii="Times New Roman" w:hAnsi="Times New Roman"/>
          <w:b/>
          <w:sz w:val="24"/>
        </w:rPr>
        <w:t xml:space="preserve"> А.И.</w:t>
      </w:r>
    </w:p>
    <w:p w:rsidR="003C09E9" w:rsidRDefault="00EF1195">
      <w:pPr>
        <w:spacing w:after="0" w:line="24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ФГБОУ ВО «</w:t>
      </w:r>
      <w:proofErr w:type="spellStart"/>
      <w:r>
        <w:rPr>
          <w:rFonts w:ascii="Times New Roman" w:hAnsi="Times New Roman"/>
          <w:sz w:val="24"/>
        </w:rPr>
        <w:t>Набережночелнинский</w:t>
      </w:r>
      <w:proofErr w:type="spellEnd"/>
      <w:r>
        <w:rPr>
          <w:rFonts w:ascii="Times New Roman" w:hAnsi="Times New Roman"/>
          <w:sz w:val="24"/>
        </w:rPr>
        <w:t xml:space="preserve"> государственный педагогический университет», </w:t>
      </w:r>
      <w:proofErr w:type="gramStart"/>
      <w:r>
        <w:rPr>
          <w:rFonts w:ascii="Times New Roman" w:hAnsi="Times New Roman"/>
          <w:sz w:val="24"/>
        </w:rPr>
        <w:t>г</w:t>
      </w:r>
      <w:proofErr w:type="gramEnd"/>
      <w:r>
        <w:rPr>
          <w:rFonts w:ascii="Times New Roman" w:hAnsi="Times New Roman"/>
          <w:sz w:val="24"/>
        </w:rPr>
        <w:t>. Набережные Челны, Россия</w:t>
      </w:r>
    </w:p>
    <w:p w:rsidR="003C09E9" w:rsidRDefault="00EF1195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Научный руководитель: </w:t>
      </w:r>
      <w:proofErr w:type="spellStart"/>
      <w:r>
        <w:rPr>
          <w:rFonts w:ascii="Times New Roman" w:hAnsi="Times New Roman"/>
          <w:sz w:val="24"/>
        </w:rPr>
        <w:t>Фархшатова</w:t>
      </w:r>
      <w:proofErr w:type="spellEnd"/>
      <w:r>
        <w:rPr>
          <w:rFonts w:ascii="Times New Roman" w:hAnsi="Times New Roman"/>
          <w:sz w:val="24"/>
        </w:rPr>
        <w:t xml:space="preserve"> Ирина </w:t>
      </w:r>
      <w:proofErr w:type="spellStart"/>
      <w:r>
        <w:rPr>
          <w:rFonts w:ascii="Times New Roman" w:hAnsi="Times New Roman"/>
          <w:sz w:val="24"/>
        </w:rPr>
        <w:t>Абдуллаевна</w:t>
      </w:r>
      <w:proofErr w:type="spellEnd"/>
      <w:r>
        <w:rPr>
          <w:rFonts w:ascii="Times New Roman" w:hAnsi="Times New Roman"/>
          <w:sz w:val="24"/>
        </w:rPr>
        <w:t xml:space="preserve">, </w:t>
      </w:r>
      <w:proofErr w:type="spellStart"/>
      <w:r>
        <w:rPr>
          <w:rFonts w:ascii="Times New Roman" w:hAnsi="Times New Roman"/>
          <w:sz w:val="24"/>
        </w:rPr>
        <w:t>канд.пед.наук</w:t>
      </w:r>
      <w:proofErr w:type="spellEnd"/>
      <w:r>
        <w:rPr>
          <w:rFonts w:ascii="Times New Roman" w:hAnsi="Times New Roman"/>
          <w:sz w:val="24"/>
        </w:rPr>
        <w:t>, доцент кафедры теории и технологи и начального и дошкольного образования ФГБОУ ВО«</w:t>
      </w:r>
      <w:proofErr w:type="spellStart"/>
      <w:r>
        <w:rPr>
          <w:rFonts w:ascii="Times New Roman" w:hAnsi="Times New Roman"/>
          <w:sz w:val="24"/>
        </w:rPr>
        <w:t>Набережночелнинский</w:t>
      </w:r>
      <w:proofErr w:type="spellEnd"/>
      <w:r>
        <w:rPr>
          <w:rFonts w:ascii="Times New Roman" w:hAnsi="Times New Roman"/>
          <w:sz w:val="24"/>
        </w:rPr>
        <w:t xml:space="preserve"> государственный педагогический университет», г</w:t>
      </w:r>
      <w:proofErr w:type="gramStart"/>
      <w:r>
        <w:rPr>
          <w:rFonts w:ascii="Times New Roman" w:hAnsi="Times New Roman"/>
          <w:sz w:val="24"/>
        </w:rPr>
        <w:t>.Н</w:t>
      </w:r>
      <w:proofErr w:type="gramEnd"/>
      <w:r>
        <w:rPr>
          <w:rFonts w:ascii="Times New Roman" w:hAnsi="Times New Roman"/>
          <w:sz w:val="24"/>
        </w:rPr>
        <w:t>абережные Челны, Россия</w:t>
      </w:r>
    </w:p>
    <w:p w:rsidR="003C09E9" w:rsidRDefault="003C09E9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</w:p>
    <w:p w:rsidR="003C09E9" w:rsidRDefault="00EF1195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Аннотация: </w:t>
      </w:r>
      <w:r>
        <w:rPr>
          <w:rFonts w:ascii="Times New Roman" w:hAnsi="Times New Roman"/>
          <w:i/>
          <w:sz w:val="24"/>
        </w:rPr>
        <w:t xml:space="preserve">в данной статье рассматриваются основы формирования </w:t>
      </w:r>
      <w:r>
        <w:rPr>
          <w:rFonts w:ascii="Times New Roman" w:hAnsi="Times New Roman"/>
          <w:i/>
          <w:spacing w:val="-1"/>
          <w:sz w:val="24"/>
        </w:rPr>
        <w:t>гражданской идентичности</w:t>
      </w:r>
      <w:r>
        <w:rPr>
          <w:rFonts w:ascii="Times New Roman" w:hAnsi="Times New Roman"/>
          <w:i/>
          <w:sz w:val="24"/>
        </w:rPr>
        <w:t xml:space="preserve"> у младших школьников  в процессе управления  исследовательской деятельностью.</w:t>
      </w:r>
    </w:p>
    <w:p w:rsidR="003C09E9" w:rsidRDefault="00EF1195">
      <w:pPr>
        <w:spacing w:after="0" w:line="240" w:lineRule="auto"/>
        <w:ind w:firstLine="709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sz w:val="24"/>
        </w:rPr>
        <w:t>Ключевые слова</w:t>
      </w:r>
      <w:r>
        <w:rPr>
          <w:rFonts w:ascii="Times New Roman" w:hAnsi="Times New Roman"/>
          <w:sz w:val="24"/>
        </w:rPr>
        <w:t xml:space="preserve">: </w:t>
      </w:r>
      <w:r>
        <w:rPr>
          <w:rFonts w:ascii="Times New Roman" w:hAnsi="Times New Roman"/>
          <w:i/>
          <w:sz w:val="24"/>
        </w:rPr>
        <w:t>г</w:t>
      </w:r>
      <w:r>
        <w:rPr>
          <w:rFonts w:ascii="Times New Roman" w:hAnsi="Times New Roman"/>
          <w:i/>
          <w:spacing w:val="-1"/>
          <w:sz w:val="24"/>
        </w:rPr>
        <w:t>ражданская идентичност</w:t>
      </w:r>
      <w:r>
        <w:rPr>
          <w:rFonts w:ascii="Times New Roman" w:hAnsi="Times New Roman"/>
          <w:i/>
          <w:sz w:val="24"/>
        </w:rPr>
        <w:t>ь, исследовательская деятельность, младшие школьники.</w:t>
      </w:r>
    </w:p>
    <w:p w:rsidR="003C09E9" w:rsidRDefault="003C09E9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</w:rPr>
      </w:pPr>
    </w:p>
    <w:p w:rsidR="003C09E9" w:rsidRPr="00EF1195" w:rsidRDefault="00EF1195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lang w:val="en-US"/>
        </w:rPr>
      </w:pPr>
      <w:r w:rsidRPr="00EF1195">
        <w:rPr>
          <w:rFonts w:ascii="Times New Roman" w:hAnsi="Times New Roman"/>
          <w:b/>
          <w:sz w:val="24"/>
          <w:lang w:val="en-US"/>
        </w:rPr>
        <w:t>Management of research activities of primary school students as a means of forming the foundations of civic identity</w:t>
      </w:r>
    </w:p>
    <w:p w:rsidR="003C09E9" w:rsidRPr="00EF1195" w:rsidRDefault="003C09E9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lang w:val="en-US"/>
        </w:rPr>
      </w:pPr>
    </w:p>
    <w:p w:rsidR="003C09E9" w:rsidRPr="00EF1195" w:rsidRDefault="00EF1195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lang w:val="en-US"/>
        </w:rPr>
      </w:pPr>
      <w:proofErr w:type="spellStart"/>
      <w:r w:rsidRPr="00EF1195">
        <w:rPr>
          <w:rFonts w:ascii="Times New Roman" w:hAnsi="Times New Roman"/>
          <w:b/>
          <w:sz w:val="24"/>
          <w:lang w:val="en-US"/>
        </w:rPr>
        <w:t>Kasimova</w:t>
      </w:r>
      <w:proofErr w:type="spellEnd"/>
      <w:r w:rsidRPr="00EF1195">
        <w:rPr>
          <w:rFonts w:ascii="Times New Roman" w:hAnsi="Times New Roman"/>
          <w:b/>
          <w:sz w:val="24"/>
          <w:lang w:val="en-US"/>
        </w:rPr>
        <w:t xml:space="preserve"> A.I.</w:t>
      </w:r>
    </w:p>
    <w:p w:rsidR="003C09E9" w:rsidRPr="00EF1195" w:rsidRDefault="00EF1195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4"/>
          <w:lang w:val="en-US"/>
        </w:rPr>
      </w:pPr>
      <w:proofErr w:type="spellStart"/>
      <w:r w:rsidRPr="00EF1195">
        <w:rPr>
          <w:rFonts w:ascii="Times New Roman" w:hAnsi="Times New Roman"/>
          <w:sz w:val="24"/>
          <w:lang w:val="en-US"/>
        </w:rPr>
        <w:t>Naberezhnye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 </w:t>
      </w:r>
      <w:proofErr w:type="spellStart"/>
      <w:r w:rsidRPr="00EF1195">
        <w:rPr>
          <w:rFonts w:ascii="Times New Roman" w:hAnsi="Times New Roman"/>
          <w:sz w:val="24"/>
          <w:lang w:val="en-US"/>
        </w:rPr>
        <w:t>Chelny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 State Pedagogical University, </w:t>
      </w:r>
      <w:proofErr w:type="spellStart"/>
      <w:r w:rsidRPr="00EF1195">
        <w:rPr>
          <w:rFonts w:ascii="Times New Roman" w:hAnsi="Times New Roman"/>
          <w:sz w:val="24"/>
          <w:lang w:val="en-US"/>
        </w:rPr>
        <w:t>Naberezhnye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 </w:t>
      </w:r>
      <w:proofErr w:type="spellStart"/>
      <w:r w:rsidRPr="00EF1195">
        <w:rPr>
          <w:rFonts w:ascii="Times New Roman" w:hAnsi="Times New Roman"/>
          <w:sz w:val="24"/>
          <w:lang w:val="en-US"/>
        </w:rPr>
        <w:t>Chelny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, Russia Scientific supervisor: </w:t>
      </w:r>
      <w:proofErr w:type="spellStart"/>
      <w:r w:rsidRPr="00EF1195">
        <w:rPr>
          <w:rFonts w:ascii="Times New Roman" w:hAnsi="Times New Roman"/>
          <w:sz w:val="24"/>
          <w:lang w:val="en-US"/>
        </w:rPr>
        <w:t>Farkhshatova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 I.A., Candidate of Pedagogical Sciences, Associate Professor of the Department of Theory and Technology of Primary and Preschool Education, </w:t>
      </w:r>
      <w:proofErr w:type="spellStart"/>
      <w:r w:rsidRPr="00EF1195">
        <w:rPr>
          <w:rFonts w:ascii="Times New Roman" w:hAnsi="Times New Roman"/>
          <w:sz w:val="24"/>
          <w:lang w:val="en-US"/>
        </w:rPr>
        <w:t>Naberezhnye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 </w:t>
      </w:r>
      <w:proofErr w:type="spellStart"/>
      <w:r w:rsidRPr="00EF1195">
        <w:rPr>
          <w:rFonts w:ascii="Times New Roman" w:hAnsi="Times New Roman"/>
          <w:sz w:val="24"/>
          <w:lang w:val="en-US"/>
        </w:rPr>
        <w:t>Chelny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 State Pedagogical University, </w:t>
      </w:r>
      <w:proofErr w:type="spellStart"/>
      <w:r w:rsidRPr="00EF1195">
        <w:rPr>
          <w:rFonts w:ascii="Times New Roman" w:hAnsi="Times New Roman"/>
          <w:sz w:val="24"/>
          <w:lang w:val="en-US"/>
        </w:rPr>
        <w:t>Naberezhnye</w:t>
      </w:r>
      <w:proofErr w:type="spellEnd"/>
      <w:r w:rsidRPr="00EF1195">
        <w:rPr>
          <w:rFonts w:ascii="Times New Roman" w:hAnsi="Times New Roman"/>
          <w:sz w:val="24"/>
          <w:lang w:val="en-US"/>
        </w:rPr>
        <w:t xml:space="preserve"> </w:t>
      </w:r>
      <w:proofErr w:type="spellStart"/>
      <w:r w:rsidRPr="00EF1195">
        <w:rPr>
          <w:rFonts w:ascii="Times New Roman" w:hAnsi="Times New Roman"/>
          <w:sz w:val="24"/>
          <w:lang w:val="en-US"/>
        </w:rPr>
        <w:t>Chelny</w:t>
      </w:r>
      <w:proofErr w:type="spellEnd"/>
      <w:r w:rsidRPr="00EF1195">
        <w:rPr>
          <w:rFonts w:ascii="Times New Roman" w:hAnsi="Times New Roman"/>
          <w:sz w:val="24"/>
          <w:lang w:val="en-US"/>
        </w:rPr>
        <w:t>, Russia</w:t>
      </w:r>
    </w:p>
    <w:p w:rsidR="003C09E9" w:rsidRPr="00EF1195" w:rsidRDefault="003C09E9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sz w:val="24"/>
          <w:lang w:val="en-US"/>
        </w:rPr>
      </w:pPr>
    </w:p>
    <w:p w:rsidR="003C09E9" w:rsidRPr="00EF1195" w:rsidRDefault="00EF11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lang w:val="en-US"/>
        </w:rPr>
      </w:pPr>
      <w:r w:rsidRPr="00EF1195">
        <w:rPr>
          <w:rFonts w:ascii="Times New Roman" w:hAnsi="Times New Roman"/>
          <w:b/>
          <w:sz w:val="24"/>
          <w:lang w:val="en-US"/>
        </w:rPr>
        <w:t xml:space="preserve">Abstract: </w:t>
      </w:r>
      <w:r w:rsidRPr="00EF1195">
        <w:rPr>
          <w:rFonts w:ascii="Times New Roman" w:hAnsi="Times New Roman"/>
          <w:i/>
          <w:sz w:val="24"/>
          <w:lang w:val="en-US"/>
        </w:rPr>
        <w:t>this article examines the basics of the formation of civic identity among younger schoolchildren in the process of managing research activities</w:t>
      </w:r>
      <w:r w:rsidRPr="00EF1195">
        <w:rPr>
          <w:rFonts w:ascii="Times New Roman" w:hAnsi="Times New Roman"/>
          <w:sz w:val="24"/>
          <w:lang w:val="en-US"/>
        </w:rPr>
        <w:t xml:space="preserve">. </w:t>
      </w:r>
    </w:p>
    <w:p w:rsidR="003C09E9" w:rsidRPr="00EF1195" w:rsidRDefault="00EF1195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4"/>
          <w:lang w:val="en-US"/>
        </w:rPr>
      </w:pPr>
      <w:r w:rsidRPr="00EF1195">
        <w:rPr>
          <w:rFonts w:ascii="Times New Roman" w:hAnsi="Times New Roman"/>
          <w:b/>
          <w:sz w:val="24"/>
          <w:lang w:val="en-US"/>
        </w:rPr>
        <w:t xml:space="preserve">Keywords: </w:t>
      </w:r>
      <w:r w:rsidRPr="00EF1195">
        <w:rPr>
          <w:rFonts w:ascii="Times New Roman" w:hAnsi="Times New Roman"/>
          <w:i/>
          <w:sz w:val="24"/>
          <w:lang w:val="en-US"/>
        </w:rPr>
        <w:t>civic identity, research activity, primary school students</w:t>
      </w:r>
      <w:r w:rsidRPr="00EF1195">
        <w:rPr>
          <w:rFonts w:ascii="Times New Roman" w:hAnsi="Times New Roman"/>
          <w:sz w:val="24"/>
          <w:lang w:val="en-US"/>
        </w:rPr>
        <w:t>.</w:t>
      </w:r>
    </w:p>
    <w:p w:rsidR="003C09E9" w:rsidRPr="00EF1195" w:rsidRDefault="003C09E9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lang w:val="en-US"/>
        </w:rPr>
      </w:pPr>
    </w:p>
    <w:p w:rsidR="00137F1F" w:rsidRDefault="00137F1F" w:rsidP="00EF1195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  <w:highlight w:val="white"/>
        </w:rPr>
      </w:pPr>
      <w:r w:rsidRPr="00137F1F">
        <w:rPr>
          <w:rFonts w:ascii="Times New Roman" w:hAnsi="Times New Roman"/>
          <w:color w:val="000000" w:themeColor="text1"/>
          <w:sz w:val="24"/>
          <w:szCs w:val="24"/>
          <w:highlight w:val="white"/>
        </w:rPr>
        <w:t xml:space="preserve">В условиях реализации Федерального государственного образовательного стандарта начального общего образования одним из приоритетных направлений в содержании воспитания младшего школьника становится – формирование гражданской идентичности младшего школьника. В материалах последней стандартизации образования предлагается рассматривать «российскую гражданскую идентичность» в качестве личностного результата образования [2,с.19]. </w:t>
      </w:r>
    </w:p>
    <w:p w:rsidR="003C09E9" w:rsidRPr="00EF1195" w:rsidRDefault="00137F1F" w:rsidP="00EF11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37F1F">
        <w:rPr>
          <w:rFonts w:ascii="Times New Roman" w:hAnsi="Times New Roman"/>
          <w:color w:val="000000" w:themeColor="text1"/>
          <w:sz w:val="24"/>
          <w:szCs w:val="24"/>
          <w:highlight w:val="white"/>
        </w:rPr>
        <w:t>Процесс формирования гражданской идентичности тесно связан с развитием таких интегративных качества личности как гражданственность, патриотизм и социально-критическое мышление</w:t>
      </w:r>
      <w:r>
        <w:rPr>
          <w:color w:val="000000" w:themeColor="text1"/>
          <w:sz w:val="28"/>
          <w:highlight w:val="white"/>
        </w:rPr>
        <w:t>.</w:t>
      </w:r>
      <w:r>
        <w:rPr>
          <w:color w:val="000000" w:themeColor="text1"/>
          <w:sz w:val="28"/>
        </w:rPr>
        <w:t xml:space="preserve"> </w:t>
      </w:r>
      <w:r w:rsidR="00EF1195" w:rsidRPr="00EF1195">
        <w:rPr>
          <w:rFonts w:ascii="Times New Roman" w:hAnsi="Times New Roman"/>
          <w:sz w:val="24"/>
          <w:szCs w:val="24"/>
        </w:rPr>
        <w:t>Современное образование ставит перед собой задачу не только передачи знаний, но и формирования гражданской идентичности у подрастающего поколения. В этом контексте управление исследовательской деятельностью младших школьников становится важным инструментом для развития их гражданской позиции, критического мышления и активной жизненной позиции.</w:t>
      </w:r>
    </w:p>
    <w:p w:rsidR="003C09E9" w:rsidRPr="00EF1195" w:rsidRDefault="00137F1F" w:rsidP="00EF11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Понятие </w:t>
      </w:r>
      <w:r w:rsidR="00EF1195" w:rsidRPr="00EF1195">
        <w:rPr>
          <w:rFonts w:ascii="Times New Roman" w:hAnsi="Times New Roman"/>
          <w:sz w:val="24"/>
          <w:szCs w:val="24"/>
        </w:rPr>
        <w:t>гражданской</w:t>
      </w:r>
      <w:r>
        <w:rPr>
          <w:rFonts w:ascii="Times New Roman" w:hAnsi="Times New Roman"/>
          <w:sz w:val="24"/>
          <w:szCs w:val="24"/>
        </w:rPr>
        <w:t xml:space="preserve"> </w:t>
      </w:r>
      <w:r w:rsidR="00EF1195" w:rsidRPr="00EF1195">
        <w:rPr>
          <w:rFonts w:ascii="Times New Roman" w:hAnsi="Times New Roman"/>
          <w:sz w:val="24"/>
          <w:szCs w:val="24"/>
        </w:rPr>
        <w:t>идентичности</w:t>
      </w:r>
      <w:r w:rsidR="00EF1195" w:rsidRPr="00EF1195">
        <w:rPr>
          <w:rFonts w:ascii="Times New Roman" w:hAnsi="Times New Roman"/>
          <w:sz w:val="24"/>
          <w:szCs w:val="24"/>
        </w:rPr>
        <w:br/>
        <w:t>Гражданская идентичность включает в себя осознание принадлежности к обществу, знание своих прав и обязанностей, а также активное участие в жизни сообщества. Важнейшими аспектами формирования гражданской идентичности являются патриотизм, толерантность и уважение к правам других.</w:t>
      </w:r>
    </w:p>
    <w:p w:rsidR="00EF1195" w:rsidRDefault="00EF1195" w:rsidP="00EF11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>Роль исследовательской деятельности</w:t>
      </w:r>
      <w:r w:rsidRPr="00EF1195">
        <w:rPr>
          <w:rFonts w:ascii="Times New Roman" w:hAnsi="Times New Roman"/>
          <w:sz w:val="24"/>
          <w:szCs w:val="24"/>
        </w:rPr>
        <w:br/>
        <w:t>Исследовательская деятельность способствует развитию у младших школьников навыков анализа, синтеза и критического мышления. Она позволяет учащимся:</w:t>
      </w:r>
    </w:p>
    <w:p w:rsidR="003C09E9" w:rsidRPr="00EF1195" w:rsidRDefault="00EF1195" w:rsidP="00EF11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>1) Понимать социальные и культурные процессы.</w:t>
      </w:r>
    </w:p>
    <w:p w:rsidR="00EF1195" w:rsidRDefault="00EF1195" w:rsidP="00EF11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>2) Осваивать методы научного поиска и анализа информации.</w:t>
      </w:r>
    </w:p>
    <w:p w:rsidR="00137F1F" w:rsidRDefault="00EF1195" w:rsidP="00137F1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>3) Развивать умение работать в группе, что способствует формированию социальных навыков.</w:t>
      </w:r>
    </w:p>
    <w:p w:rsidR="00EF1195" w:rsidRDefault="00EF1195" w:rsidP="00137F1F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>Управление исследовательской деятельностью младших школьников может включать следующие методы:</w:t>
      </w:r>
      <w:r w:rsidRPr="00EF1195">
        <w:rPr>
          <w:rFonts w:ascii="Times New Roman" w:hAnsi="Times New Roman"/>
          <w:sz w:val="24"/>
          <w:szCs w:val="24"/>
        </w:rPr>
        <w:br/>
        <w:t xml:space="preserve">      </w:t>
      </w:r>
      <w:r>
        <w:rPr>
          <w:rFonts w:ascii="Times New Roman" w:hAnsi="Times New Roman"/>
          <w:sz w:val="24"/>
          <w:szCs w:val="24"/>
        </w:rPr>
        <w:t xml:space="preserve">- </w:t>
      </w:r>
      <w:r w:rsidRPr="00EF1195">
        <w:rPr>
          <w:rFonts w:ascii="Times New Roman" w:hAnsi="Times New Roman"/>
          <w:sz w:val="24"/>
          <w:szCs w:val="24"/>
        </w:rPr>
        <w:t>Проектная деятельность: создание проектов, направленных на решение социальных проблем или изучение культурных особенностей.</w:t>
      </w:r>
      <w:r w:rsidRPr="00EF1195">
        <w:rPr>
          <w:rFonts w:ascii="Times New Roman" w:hAnsi="Times New Roman"/>
          <w:sz w:val="24"/>
          <w:szCs w:val="24"/>
        </w:rPr>
        <w:br/>
        <w:t>Исследования в рамках школьных мероприятий: участие в конкурсах, олимпиадах и выставках, связанных с гражданской темой.</w:t>
      </w:r>
    </w:p>
    <w:p w:rsidR="003C09E9" w:rsidRPr="00EF1195" w:rsidRDefault="00EF1195" w:rsidP="00EF119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EF1195">
        <w:rPr>
          <w:rFonts w:ascii="Times New Roman" w:hAnsi="Times New Roman"/>
          <w:sz w:val="24"/>
          <w:szCs w:val="24"/>
        </w:rPr>
        <w:t>Интерактивные формы обучения: использование дискуссий, дебатов и ролевых игр для обсуждения актуальных вопросов.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EF1195">
        <w:rPr>
          <w:rFonts w:ascii="Times New Roman" w:hAnsi="Times New Roman"/>
          <w:sz w:val="24"/>
          <w:szCs w:val="24"/>
        </w:rPr>
        <w:t>Практическое применение</w:t>
      </w:r>
      <w:r w:rsidRPr="00EF1195">
        <w:rPr>
          <w:rFonts w:ascii="Times New Roman" w:hAnsi="Times New Roman"/>
          <w:sz w:val="24"/>
          <w:szCs w:val="24"/>
        </w:rPr>
        <w:br/>
        <w:t>Примером успешного внедрения исследовательской деятельности может слу</w:t>
      </w:r>
      <w:r>
        <w:rPr>
          <w:rFonts w:ascii="Times New Roman" w:hAnsi="Times New Roman"/>
          <w:sz w:val="24"/>
          <w:szCs w:val="24"/>
        </w:rPr>
        <w:t>жить проект «Мой город, моя страна»</w:t>
      </w:r>
      <w:r w:rsidRPr="00EF1195">
        <w:rPr>
          <w:rFonts w:ascii="Times New Roman" w:hAnsi="Times New Roman"/>
          <w:sz w:val="24"/>
          <w:szCs w:val="24"/>
        </w:rPr>
        <w:t xml:space="preserve">, в рамках которого учащиеся исследуют историю своего региона, его культурные и природные особенности. </w:t>
      </w:r>
    </w:p>
    <w:p w:rsidR="00EF1195" w:rsidRDefault="00EF1195" w:rsidP="00EF1195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>В ходе работы над проектом дети не только изучают факты, но и развивают чувство гордости за свое место жительства, что способствует формированию патриотизма и уважения к своему обществу.</w:t>
      </w:r>
    </w:p>
    <w:p w:rsidR="00EF1195" w:rsidRDefault="00EF1195" w:rsidP="00EF1195">
      <w:pPr>
        <w:spacing w:line="360" w:lineRule="auto"/>
        <w:ind w:firstLine="709"/>
        <w:jc w:val="center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>Заключение</w:t>
      </w:r>
    </w:p>
    <w:p w:rsidR="00137F1F" w:rsidRPr="00EF1195" w:rsidRDefault="00EF1195" w:rsidP="001A67BA">
      <w:pPr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F1195">
        <w:rPr>
          <w:rFonts w:ascii="Times New Roman" w:hAnsi="Times New Roman"/>
          <w:sz w:val="24"/>
          <w:szCs w:val="24"/>
        </w:rPr>
        <w:t xml:space="preserve">Управление исследовательской деятельностью младших школьников является эффективным средством формирования основ гражданской идентичности. </w:t>
      </w:r>
      <w:r w:rsidR="001A67BA">
        <w:rPr>
          <w:rFonts w:ascii="Times New Roman" w:hAnsi="Times New Roman"/>
          <w:sz w:val="24"/>
        </w:rPr>
        <w:t>Становление гражданской идентичности определяется не только фактом гражданской принадлежности, но тем отношением и переживанием, с которыми связана эта принадлежность. Гражданская идентичность тесно связана с потребностью в установлении связей с другими людьми</w:t>
      </w:r>
      <w:r w:rsidR="001A67BA">
        <w:rPr>
          <w:rFonts w:ascii="Times New Roman" w:hAnsi="Times New Roman"/>
          <w:sz w:val="24"/>
          <w:szCs w:val="24"/>
        </w:rPr>
        <w:t>.</w:t>
      </w:r>
    </w:p>
    <w:p w:rsidR="003C09E9" w:rsidRDefault="00EF1195">
      <w:pPr>
        <w:pStyle w:val="10"/>
        <w:jc w:val="center"/>
        <w:rPr>
          <w:rFonts w:ascii="Times New Roman" w:hAnsi="Times New Roman"/>
          <w:b w:val="0"/>
          <w:color w:val="000000" w:themeColor="text1"/>
          <w:sz w:val="24"/>
        </w:rPr>
      </w:pPr>
      <w:r>
        <w:rPr>
          <w:rFonts w:ascii="Times New Roman" w:hAnsi="Times New Roman"/>
          <w:b w:val="0"/>
          <w:color w:val="000000" w:themeColor="text1"/>
          <w:sz w:val="24"/>
        </w:rPr>
        <w:lastRenderedPageBreak/>
        <w:t>Список использованных источников и литературы</w:t>
      </w: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1. Абросимова, Г.Н. Опыт патриотического воспитания младших школьников средствами </w:t>
      </w:r>
      <w:proofErr w:type="spellStart"/>
      <w:r>
        <w:rPr>
          <w:rFonts w:ascii="Times New Roman" w:hAnsi="Times New Roman"/>
          <w:sz w:val="24"/>
        </w:rPr>
        <w:t>краеведо-туристской</w:t>
      </w:r>
      <w:proofErr w:type="spellEnd"/>
      <w:r>
        <w:rPr>
          <w:rFonts w:ascii="Times New Roman" w:hAnsi="Times New Roman"/>
          <w:sz w:val="24"/>
        </w:rPr>
        <w:t xml:space="preserve"> деятельности: Пособие по реализации Государственной программы «Патриотическое воспитание граждан Российской Федерации на 2001-2005 годы / Г.Н. Абросимова, М.Е. Трубачевой. – М.: АРКТИ, 2004. – 208 с. </w:t>
      </w: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2. Арасланова, А.А. Формирование гражданской идентичности у детей младшего школьного возраста посредством проектной деятельности / А.А. Арсланова, Ю.Б. Бочкарева // XI Международная студенческая научная конференция. Студенческий научный форум. – 2019. – URL: </w:t>
      </w:r>
      <w:hyperlink r:id="rId4" w:history="1">
        <w:r>
          <w:rPr>
            <w:rStyle w:val="a3"/>
            <w:rFonts w:ascii="Times New Roman" w:hAnsi="Times New Roman"/>
            <w:sz w:val="24"/>
          </w:rPr>
          <w:t>https://www.scienceforum.ru/2019/article/2018013944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3. Евсикова, Е.И. Особенности формирования основ гражданской идентичности в младшем школьном возрасте / Е.И. Евсикова // Наука через призму времени. – 2018. – №2 (11). – URL:</w:t>
      </w:r>
      <w:hyperlink r:id="rId5" w:history="1">
        <w:r>
          <w:rPr>
            <w:rStyle w:val="a3"/>
            <w:rFonts w:ascii="Times New Roman" w:hAnsi="Times New Roman"/>
            <w:sz w:val="24"/>
          </w:rPr>
          <w:t>https://naupri.ru/journal/638.php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4. </w:t>
      </w:r>
      <w:proofErr w:type="spellStart"/>
      <w:r>
        <w:rPr>
          <w:rFonts w:ascii="Times New Roman" w:hAnsi="Times New Roman"/>
          <w:sz w:val="24"/>
        </w:rPr>
        <w:t>Зинатулина</w:t>
      </w:r>
      <w:proofErr w:type="spellEnd"/>
      <w:r>
        <w:rPr>
          <w:rFonts w:ascii="Times New Roman" w:hAnsi="Times New Roman"/>
          <w:sz w:val="24"/>
        </w:rPr>
        <w:t xml:space="preserve">, О.В. Формирование гражданской идентичности младших школьников на основе технологии </w:t>
      </w:r>
      <w:proofErr w:type="spellStart"/>
      <w:r>
        <w:rPr>
          <w:rFonts w:ascii="Times New Roman" w:hAnsi="Times New Roman"/>
          <w:sz w:val="24"/>
        </w:rPr>
        <w:t>деятельностного</w:t>
      </w:r>
      <w:proofErr w:type="spellEnd"/>
      <w:r>
        <w:rPr>
          <w:rFonts w:ascii="Times New Roman" w:hAnsi="Times New Roman"/>
          <w:sz w:val="24"/>
        </w:rPr>
        <w:t xml:space="preserve"> метода: методическое  пособие – Нижний Тагил: НОУ ДПО ИСДП, МАОУ гимназия №18, 2019 –96 </w:t>
      </w:r>
      <w:proofErr w:type="gramStart"/>
      <w:r>
        <w:rPr>
          <w:rFonts w:ascii="Times New Roman" w:hAnsi="Times New Roman"/>
          <w:sz w:val="24"/>
        </w:rPr>
        <w:t>с</w:t>
      </w:r>
      <w:proofErr w:type="gramEnd"/>
      <w:r>
        <w:rPr>
          <w:rFonts w:ascii="Times New Roman" w:hAnsi="Times New Roman"/>
          <w:sz w:val="24"/>
        </w:rPr>
        <w:t>.</w:t>
      </w:r>
    </w:p>
    <w:p w:rsidR="001A67BA" w:rsidRPr="00660972" w:rsidRDefault="001A67BA" w:rsidP="001A67BA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sz w:val="24"/>
          <w:lang w:val="en-US"/>
        </w:rPr>
      </w:pPr>
      <w:r>
        <w:rPr>
          <w:rFonts w:ascii="Times New Roman" w:hAnsi="Times New Roman"/>
          <w:sz w:val="24"/>
        </w:rPr>
        <w:t xml:space="preserve">5. Иванова, Г.П. Гражданская идентичность младших школьников: особенности ее формирования во  внеурочной деятельности / Иванова Г.П., Марченко А.А., </w:t>
      </w:r>
      <w:proofErr w:type="spellStart"/>
      <w:r>
        <w:rPr>
          <w:rFonts w:ascii="Times New Roman" w:hAnsi="Times New Roman"/>
          <w:sz w:val="24"/>
        </w:rPr>
        <w:t>Ширкова</w:t>
      </w:r>
      <w:proofErr w:type="spellEnd"/>
      <w:r>
        <w:rPr>
          <w:rFonts w:ascii="Times New Roman" w:hAnsi="Times New Roman"/>
          <w:sz w:val="24"/>
        </w:rPr>
        <w:t xml:space="preserve"> Н.Н. // Педагогика и  психология образования. – 2024. – № 1. С</w:t>
      </w:r>
      <w:r w:rsidRPr="00660972">
        <w:rPr>
          <w:rFonts w:ascii="Times New Roman" w:hAnsi="Times New Roman"/>
          <w:sz w:val="24"/>
          <w:lang w:val="en-US"/>
        </w:rPr>
        <w:t xml:space="preserve">. 73–86. – URL: </w:t>
      </w:r>
      <w:hyperlink r:id="rId6" w:history="1">
        <w:r w:rsidRPr="00660972">
          <w:rPr>
            <w:rStyle w:val="a3"/>
            <w:rFonts w:ascii="Times New Roman" w:hAnsi="Times New Roman"/>
            <w:sz w:val="24"/>
            <w:lang w:val="en-US"/>
          </w:rPr>
          <w:t>https://cyberleninka.ru/article/n/grazhdanskaya-identichnost-mladshih-shkolnikov-osobennosti-ee-formirovaniya-vo-vneurochnoy-deyatelnosti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Style w:val="a3"/>
          <w:rFonts w:ascii="Times New Roman" w:hAnsi="Times New Roman"/>
          <w:sz w:val="24"/>
        </w:rPr>
        <w:t xml:space="preserve">6. </w:t>
      </w:r>
      <w:proofErr w:type="spellStart"/>
      <w:r>
        <w:rPr>
          <w:rFonts w:ascii="Times New Roman" w:hAnsi="Times New Roman"/>
          <w:sz w:val="24"/>
        </w:rPr>
        <w:t>Кочкина</w:t>
      </w:r>
      <w:proofErr w:type="spellEnd"/>
      <w:r>
        <w:rPr>
          <w:rFonts w:ascii="Times New Roman" w:hAnsi="Times New Roman"/>
          <w:sz w:val="24"/>
        </w:rPr>
        <w:t xml:space="preserve">, Т. В. Формирование гражданской идентичности младших школьников / Т.В. </w:t>
      </w:r>
      <w:proofErr w:type="spellStart"/>
      <w:r>
        <w:rPr>
          <w:rFonts w:ascii="Times New Roman" w:hAnsi="Times New Roman"/>
          <w:sz w:val="24"/>
        </w:rPr>
        <w:t>Кочкина</w:t>
      </w:r>
      <w:proofErr w:type="spellEnd"/>
      <w:r>
        <w:rPr>
          <w:rFonts w:ascii="Times New Roman" w:hAnsi="Times New Roman"/>
          <w:sz w:val="24"/>
        </w:rPr>
        <w:t>// Научно-методический электронный журнал «Калининградский вестник образования». – 2021.– № 2 (10) / июль. – С. 62-71. – URL</w:t>
      </w:r>
      <w:hyperlink r:id="rId7" w:history="1">
        <w:r>
          <w:rPr>
            <w:rStyle w:val="a3"/>
            <w:rFonts w:ascii="Times New Roman" w:hAnsi="Times New Roman"/>
            <w:sz w:val="24"/>
          </w:rPr>
          <w:t>:https://koirojournal.ru/realises/g2021/05jul2021/kvo208/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7. </w:t>
      </w:r>
      <w:proofErr w:type="spellStart"/>
      <w:r>
        <w:rPr>
          <w:rFonts w:ascii="Times New Roman" w:hAnsi="Times New Roman"/>
          <w:sz w:val="24"/>
        </w:rPr>
        <w:t>Лейс</w:t>
      </w:r>
      <w:proofErr w:type="spellEnd"/>
      <w:r>
        <w:rPr>
          <w:rFonts w:ascii="Times New Roman" w:hAnsi="Times New Roman"/>
          <w:sz w:val="24"/>
        </w:rPr>
        <w:t xml:space="preserve">, О. А. Внеурочная деятельность как средство формирования гражданской идентичности младших школьников в условиях группы продленного дня (из опыта работы) / О. А. </w:t>
      </w:r>
      <w:proofErr w:type="spellStart"/>
      <w:r>
        <w:rPr>
          <w:rFonts w:ascii="Times New Roman" w:hAnsi="Times New Roman"/>
          <w:sz w:val="24"/>
        </w:rPr>
        <w:t>Лейс</w:t>
      </w:r>
      <w:proofErr w:type="spellEnd"/>
      <w:r>
        <w:rPr>
          <w:rFonts w:ascii="Times New Roman" w:hAnsi="Times New Roman"/>
          <w:sz w:val="24"/>
        </w:rPr>
        <w:t xml:space="preserve"> // Молодой ученый. – 2018. — № 39 (225). – С. 166-168. — URL: </w:t>
      </w:r>
      <w:hyperlink r:id="rId8" w:history="1">
        <w:r>
          <w:rPr>
            <w:rStyle w:val="a3"/>
            <w:rFonts w:ascii="Times New Roman" w:hAnsi="Times New Roman"/>
            <w:sz w:val="24"/>
          </w:rPr>
          <w:t>https://moluch.ru/archive/225/52830/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8. Маркова, Р. И. Организация проектной и исследовательской деятельности младших школьников / Р. И. Маркова, Л. Д. </w:t>
      </w:r>
      <w:proofErr w:type="spellStart"/>
      <w:r>
        <w:rPr>
          <w:rFonts w:ascii="Times New Roman" w:hAnsi="Times New Roman"/>
          <w:sz w:val="24"/>
        </w:rPr>
        <w:t>Шеховцова</w:t>
      </w:r>
      <w:proofErr w:type="spellEnd"/>
      <w:r>
        <w:rPr>
          <w:rFonts w:ascii="Times New Roman" w:hAnsi="Times New Roman"/>
          <w:sz w:val="24"/>
        </w:rPr>
        <w:t xml:space="preserve">, И. В. Прокофьева// Молодой ученый. – 2017. – № 14 (148). – С. 634-636. – URL: </w:t>
      </w:r>
      <w:hyperlink r:id="rId9" w:history="1">
        <w:r>
          <w:rPr>
            <w:rStyle w:val="a3"/>
            <w:rFonts w:ascii="Times New Roman" w:hAnsi="Times New Roman"/>
            <w:sz w:val="24"/>
          </w:rPr>
          <w:t>https://moluch.ru/archive/148/41834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9. </w:t>
      </w:r>
      <w:proofErr w:type="spellStart"/>
      <w:r>
        <w:rPr>
          <w:rFonts w:ascii="Times New Roman" w:hAnsi="Times New Roman"/>
          <w:sz w:val="24"/>
        </w:rPr>
        <w:t>Мокрецова</w:t>
      </w:r>
      <w:proofErr w:type="spellEnd"/>
      <w:r>
        <w:rPr>
          <w:rFonts w:ascii="Times New Roman" w:hAnsi="Times New Roman"/>
          <w:sz w:val="24"/>
        </w:rPr>
        <w:t xml:space="preserve">, Л.А. Модель управления учебно-исследовательской деятельностью младших школьников в образовательном процессе / Л.А. </w:t>
      </w:r>
      <w:proofErr w:type="spellStart"/>
      <w:r>
        <w:rPr>
          <w:rFonts w:ascii="Times New Roman" w:hAnsi="Times New Roman"/>
          <w:sz w:val="24"/>
        </w:rPr>
        <w:t>Мокрецова</w:t>
      </w:r>
      <w:proofErr w:type="spellEnd"/>
      <w:r>
        <w:rPr>
          <w:rFonts w:ascii="Times New Roman" w:hAnsi="Times New Roman"/>
          <w:sz w:val="24"/>
        </w:rPr>
        <w:t xml:space="preserve">, А.Ю. </w:t>
      </w:r>
      <w:proofErr w:type="spellStart"/>
      <w:r>
        <w:rPr>
          <w:rFonts w:ascii="Times New Roman" w:hAnsi="Times New Roman"/>
          <w:sz w:val="24"/>
        </w:rPr>
        <w:t>Чуфенёва</w:t>
      </w:r>
      <w:proofErr w:type="spellEnd"/>
      <w:r>
        <w:rPr>
          <w:rFonts w:ascii="Times New Roman" w:hAnsi="Times New Roman"/>
          <w:sz w:val="24"/>
        </w:rPr>
        <w:t xml:space="preserve">// </w:t>
      </w:r>
      <w:r>
        <w:rPr>
          <w:rFonts w:ascii="Times New Roman" w:hAnsi="Times New Roman"/>
          <w:sz w:val="24"/>
        </w:rPr>
        <w:lastRenderedPageBreak/>
        <w:t xml:space="preserve">Научное обозрение. Педагогические науки. – 2015. – № 2. – С. 169-169. – URL: </w:t>
      </w:r>
      <w:hyperlink r:id="rId10" w:history="1">
        <w:r>
          <w:rPr>
            <w:rStyle w:val="a3"/>
            <w:rFonts w:ascii="Times New Roman" w:hAnsi="Times New Roman"/>
            <w:sz w:val="24"/>
          </w:rPr>
          <w:t>https://science-pedagogy.ru/ru/article/view?id=1092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10. Московских, И.Н. Формирование гражданской идентичности у младших школьников на уроках окружающего мира в рамках ФГОС / И.Н. Московских // Педагогика  </w:t>
      </w:r>
      <w:proofErr w:type="spellStart"/>
      <w:proofErr w:type="gramStart"/>
      <w:r>
        <w:rPr>
          <w:rFonts w:ascii="Times New Roman" w:hAnsi="Times New Roman"/>
          <w:sz w:val="24"/>
        </w:rPr>
        <w:t>XXI</w:t>
      </w:r>
      <w:proofErr w:type="gramEnd"/>
      <w:r>
        <w:rPr>
          <w:rFonts w:ascii="Times New Roman" w:hAnsi="Times New Roman"/>
          <w:sz w:val="24"/>
        </w:rPr>
        <w:t>век</w:t>
      </w:r>
      <w:proofErr w:type="spellEnd"/>
      <w:r>
        <w:rPr>
          <w:rFonts w:ascii="Times New Roman" w:hAnsi="Times New Roman"/>
          <w:sz w:val="24"/>
        </w:rPr>
        <w:t>. – 2016. – URL:</w:t>
      </w:r>
      <w:hyperlink r:id="rId11" w:history="1">
        <w:r>
          <w:rPr>
            <w:rStyle w:val="a3"/>
            <w:rFonts w:ascii="Times New Roman" w:hAnsi="Times New Roman"/>
            <w:sz w:val="24"/>
          </w:rPr>
          <w:t>https://pedagogcentr.ru/publication/1/11/534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sz w:val="24"/>
        </w:rPr>
      </w:pPr>
      <w:r>
        <w:rPr>
          <w:rStyle w:val="a3"/>
          <w:rFonts w:ascii="Times New Roman" w:hAnsi="Times New Roman"/>
          <w:sz w:val="24"/>
        </w:rPr>
        <w:t xml:space="preserve">11. </w:t>
      </w:r>
      <w:r>
        <w:rPr>
          <w:rFonts w:ascii="Times New Roman" w:hAnsi="Times New Roman"/>
          <w:sz w:val="24"/>
        </w:rPr>
        <w:t>Обухов, А.С. Исследовательская позиция и исследовательская деятельность: что и как развивать? /А.С. Обухов // Исследовательская работа школьников. – 2003. – №4.</w:t>
      </w: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Style w:val="a3"/>
          <w:rFonts w:ascii="Times New Roman" w:hAnsi="Times New Roman"/>
          <w:sz w:val="24"/>
        </w:rPr>
      </w:pPr>
      <w:r>
        <w:rPr>
          <w:rStyle w:val="a3"/>
          <w:rFonts w:ascii="Times New Roman" w:hAnsi="Times New Roman"/>
          <w:sz w:val="24"/>
        </w:rPr>
        <w:t xml:space="preserve">12. </w:t>
      </w:r>
      <w:r>
        <w:rPr>
          <w:rFonts w:ascii="Times New Roman" w:hAnsi="Times New Roman"/>
          <w:sz w:val="24"/>
        </w:rPr>
        <w:t>Патрушева, И. В. Технологии формирования гражданской идентичности младших школьников / И.В. Патрушева, А.А. Леонова // Инновационные процессы в образовании: стратегия, теория и практика развития</w:t>
      </w:r>
      <w:proofErr w:type="gramStart"/>
      <w:r>
        <w:rPr>
          <w:rFonts w:ascii="Times New Roman" w:hAnsi="Times New Roman"/>
          <w:sz w:val="24"/>
        </w:rPr>
        <w:t xml:space="preserve"> :</w:t>
      </w:r>
      <w:proofErr w:type="gramEnd"/>
      <w:r>
        <w:rPr>
          <w:rFonts w:ascii="Times New Roman" w:hAnsi="Times New Roman"/>
          <w:sz w:val="24"/>
        </w:rPr>
        <w:t xml:space="preserve"> материалы VI Всероссийской научно-практической конференции – Екатеринбург, 2013. – Т. 2. – С. 32-37.–URL:</w:t>
      </w:r>
      <w:hyperlink r:id="rId12" w:history="1">
        <w:r>
          <w:rPr>
            <w:rStyle w:val="a3"/>
            <w:rFonts w:ascii="Times New Roman" w:hAnsi="Times New Roman"/>
            <w:sz w:val="24"/>
          </w:rPr>
          <w:t>https://elar.rsvpu.ru/handle/123456789/480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color w:val="0000FF" w:themeColor="hyperlink"/>
          <w:sz w:val="24"/>
          <w:u w:val="single"/>
        </w:rPr>
      </w:pPr>
      <w:r>
        <w:rPr>
          <w:rStyle w:val="a3"/>
          <w:rFonts w:ascii="Times New Roman" w:hAnsi="Times New Roman"/>
          <w:sz w:val="24"/>
        </w:rPr>
        <w:t xml:space="preserve">13. </w:t>
      </w:r>
      <w:proofErr w:type="spellStart"/>
      <w:r>
        <w:rPr>
          <w:rStyle w:val="a3"/>
          <w:rFonts w:ascii="Times New Roman" w:hAnsi="Times New Roman"/>
          <w:sz w:val="24"/>
        </w:rPr>
        <w:t>Тебенькова</w:t>
      </w:r>
      <w:proofErr w:type="spellEnd"/>
      <w:r>
        <w:rPr>
          <w:rStyle w:val="a3"/>
          <w:rFonts w:ascii="Times New Roman" w:hAnsi="Times New Roman"/>
          <w:sz w:val="24"/>
        </w:rPr>
        <w:t xml:space="preserve">, Е. А.Методическая система формирования гражданской идентичности младших школьников / Е. А. </w:t>
      </w:r>
      <w:proofErr w:type="spellStart"/>
      <w:r>
        <w:rPr>
          <w:rStyle w:val="a3"/>
          <w:rFonts w:ascii="Times New Roman" w:hAnsi="Times New Roman"/>
          <w:sz w:val="24"/>
        </w:rPr>
        <w:t>Тебенькова</w:t>
      </w:r>
      <w:proofErr w:type="spellEnd"/>
      <w:r>
        <w:rPr>
          <w:rStyle w:val="a3"/>
          <w:rFonts w:ascii="Times New Roman" w:hAnsi="Times New Roman"/>
          <w:sz w:val="24"/>
        </w:rPr>
        <w:t xml:space="preserve">, Н. П. Несговорова, В. Г. Савельев // Вестник Курганского государственного университета. – 2018. – № 3 (50). – С. 88–92. – </w:t>
      </w:r>
      <w:r>
        <w:rPr>
          <w:rFonts w:ascii="Times New Roman" w:hAnsi="Times New Roman"/>
          <w:sz w:val="24"/>
        </w:rPr>
        <w:t>URL:</w:t>
      </w:r>
      <w:hyperlink r:id="rId13" w:history="1">
        <w:r>
          <w:rPr>
            <w:rStyle w:val="a3"/>
            <w:rFonts w:ascii="Times New Roman" w:hAnsi="Times New Roman"/>
            <w:color w:val="003366"/>
            <w:sz w:val="24"/>
          </w:rPr>
          <w:t>http://hdl.handle.net/123456789/5621</w:t>
        </w:r>
      </w:hyperlink>
      <w:hyperlink r:id="rId14" w:history="1">
        <w:r>
          <w:rPr>
            <w:rStyle w:val="a3"/>
            <w:rFonts w:ascii="Times New Roman" w:hAnsi="Times New Roman"/>
            <w:sz w:val="24"/>
          </w:rPr>
          <w:t>https://elibrary.ru/item.asp?id=38234687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15.Фофанова, М. И. Формирование гражданской идентичности младших школьников / М.И. </w:t>
      </w:r>
      <w:proofErr w:type="spellStart"/>
      <w:r>
        <w:rPr>
          <w:rFonts w:ascii="Times New Roman" w:hAnsi="Times New Roman"/>
          <w:sz w:val="24"/>
        </w:rPr>
        <w:t>Фофанова</w:t>
      </w:r>
      <w:proofErr w:type="spellEnd"/>
      <w:r>
        <w:rPr>
          <w:rFonts w:ascii="Times New Roman" w:hAnsi="Times New Roman"/>
          <w:sz w:val="24"/>
        </w:rPr>
        <w:t xml:space="preserve">, Г.И. Симонова // Научно-методический электронный журнал «Концепт». – 2016. – Т. 28. – С. 215–217. – URL: </w:t>
      </w:r>
      <w:hyperlink r:id="rId15" w:history="1">
        <w:r>
          <w:rPr>
            <w:rStyle w:val="a3"/>
            <w:rFonts w:ascii="Times New Roman" w:hAnsi="Times New Roman"/>
            <w:sz w:val="24"/>
          </w:rPr>
          <w:t>http://e-koncept.ru/2016/56521.htm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16. </w:t>
      </w:r>
      <w:proofErr w:type="spellStart"/>
      <w:r>
        <w:rPr>
          <w:rFonts w:ascii="Times New Roman" w:hAnsi="Times New Roman"/>
          <w:sz w:val="24"/>
        </w:rPr>
        <w:t>Чуфенева</w:t>
      </w:r>
      <w:proofErr w:type="spellEnd"/>
      <w:r>
        <w:rPr>
          <w:rFonts w:ascii="Times New Roman" w:hAnsi="Times New Roman"/>
          <w:sz w:val="24"/>
        </w:rPr>
        <w:t xml:space="preserve">, А.Ю. Управление учебно-исследовательской деятельностью младших школьников: теория и практика / А.Ю. </w:t>
      </w:r>
      <w:proofErr w:type="spellStart"/>
      <w:r>
        <w:rPr>
          <w:rFonts w:ascii="Times New Roman" w:hAnsi="Times New Roman"/>
          <w:sz w:val="24"/>
        </w:rPr>
        <w:t>Чуфеева</w:t>
      </w:r>
      <w:proofErr w:type="spellEnd"/>
      <w:r>
        <w:rPr>
          <w:rFonts w:ascii="Times New Roman" w:hAnsi="Times New Roman"/>
          <w:sz w:val="24"/>
        </w:rPr>
        <w:t xml:space="preserve"> // Мир науки, культуры, образования. – 2013. – № 5 (42). – С. 96-97. – URL:</w:t>
      </w:r>
      <w:hyperlink r:id="rId16" w:history="1">
        <w:r>
          <w:rPr>
            <w:rStyle w:val="a3"/>
            <w:rFonts w:ascii="Times New Roman" w:hAnsi="Times New Roman"/>
            <w:sz w:val="24"/>
          </w:rPr>
          <w:t>https://cyberleninka.ru/article/n/upravlenie-uchebno-issledovatelskoy-deyatelnostyu-mladshih-shkolnikov-teoriya-i-praktika/viewer</w:t>
        </w:r>
      </w:hyperlink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1A67BA" w:rsidRDefault="001A67BA" w:rsidP="001A67BA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4"/>
        </w:rPr>
      </w:pPr>
    </w:p>
    <w:p w:rsidR="003C09E9" w:rsidRDefault="003C09E9"/>
    <w:p w:rsidR="003C09E9" w:rsidRDefault="003C09E9">
      <w:pPr>
        <w:spacing w:after="0" w:line="360" w:lineRule="auto"/>
        <w:jc w:val="both"/>
      </w:pPr>
    </w:p>
    <w:sectPr w:rsidR="003C09E9" w:rsidSect="003C09E9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C09E9"/>
    <w:rsid w:val="00137F1F"/>
    <w:rsid w:val="001A67BA"/>
    <w:rsid w:val="00235B59"/>
    <w:rsid w:val="003C09E9"/>
    <w:rsid w:val="00CF4B2E"/>
    <w:rsid w:val="00EF11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3C09E9"/>
  </w:style>
  <w:style w:type="paragraph" w:styleId="10">
    <w:name w:val="heading 1"/>
    <w:basedOn w:val="a"/>
    <w:next w:val="a"/>
    <w:link w:val="11"/>
    <w:uiPriority w:val="9"/>
    <w:qFormat/>
    <w:rsid w:val="003C09E9"/>
    <w:pPr>
      <w:keepNext/>
      <w:keepLines/>
      <w:spacing w:before="480" w:after="0"/>
      <w:outlineLvl w:val="0"/>
    </w:pPr>
    <w:rPr>
      <w:rFonts w:asciiTheme="majorHAnsi" w:hAnsiTheme="majorHAnsi"/>
      <w:b/>
      <w:color w:val="365F91" w:themeColor="accent1" w:themeShade="BF"/>
      <w:sz w:val="28"/>
    </w:rPr>
  </w:style>
  <w:style w:type="paragraph" w:styleId="2">
    <w:name w:val="heading 2"/>
    <w:next w:val="a"/>
    <w:link w:val="20"/>
    <w:uiPriority w:val="9"/>
    <w:qFormat/>
    <w:rsid w:val="003C09E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3C09E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3C09E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3C09E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3C09E9"/>
  </w:style>
  <w:style w:type="paragraph" w:styleId="21">
    <w:name w:val="toc 2"/>
    <w:next w:val="a"/>
    <w:link w:val="22"/>
    <w:uiPriority w:val="39"/>
    <w:rsid w:val="003C09E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3C09E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3C09E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3C09E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3C09E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3C09E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3C09E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3C09E9"/>
    <w:rPr>
      <w:rFonts w:ascii="XO Thames" w:hAnsi="XO Thames"/>
      <w:sz w:val="28"/>
    </w:rPr>
  </w:style>
  <w:style w:type="character" w:customStyle="1" w:styleId="30">
    <w:name w:val="Заголовок 3 Знак"/>
    <w:link w:val="3"/>
    <w:rsid w:val="003C09E9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3C09E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3C09E9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3C09E9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sid w:val="003C09E9"/>
    <w:rPr>
      <w:rFonts w:asciiTheme="majorHAnsi" w:hAnsiTheme="majorHAnsi"/>
      <w:b/>
      <w:color w:val="365F91" w:themeColor="accent1" w:themeShade="BF"/>
      <w:sz w:val="28"/>
    </w:rPr>
  </w:style>
  <w:style w:type="paragraph" w:customStyle="1" w:styleId="12">
    <w:name w:val="Гиперссылка1"/>
    <w:basedOn w:val="13"/>
    <w:link w:val="a3"/>
    <w:rsid w:val="003C09E9"/>
    <w:rPr>
      <w:color w:val="0000FF" w:themeColor="hyperlink"/>
      <w:u w:val="single"/>
    </w:rPr>
  </w:style>
  <w:style w:type="character" w:styleId="a3">
    <w:name w:val="Hyperlink"/>
    <w:basedOn w:val="a0"/>
    <w:link w:val="12"/>
    <w:rsid w:val="003C09E9"/>
    <w:rPr>
      <w:color w:val="0000FF" w:themeColor="hyperlink"/>
      <w:u w:val="single"/>
    </w:rPr>
  </w:style>
  <w:style w:type="paragraph" w:customStyle="1" w:styleId="Footnote">
    <w:name w:val="Footnote"/>
    <w:link w:val="Footnote0"/>
    <w:rsid w:val="003C09E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3C09E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3C09E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3C09E9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3C09E9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3C09E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3C09E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3C09E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3C09E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3C09E9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3C09E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3C09E9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3C09E9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3C09E9"/>
    <w:rPr>
      <w:rFonts w:ascii="XO Thames" w:hAnsi="XO Thames"/>
      <w:i/>
      <w:sz w:val="24"/>
    </w:rPr>
  </w:style>
  <w:style w:type="paragraph" w:styleId="a6">
    <w:name w:val="Title"/>
    <w:next w:val="a"/>
    <w:link w:val="a7"/>
    <w:uiPriority w:val="10"/>
    <w:qFormat/>
    <w:rsid w:val="003C09E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7">
    <w:name w:val="Название Знак"/>
    <w:link w:val="a6"/>
    <w:rsid w:val="003C09E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3C09E9"/>
    <w:rPr>
      <w:rFonts w:ascii="XO Thames" w:hAnsi="XO Thames"/>
      <w:b/>
      <w:sz w:val="24"/>
    </w:rPr>
  </w:style>
  <w:style w:type="paragraph" w:customStyle="1" w:styleId="13">
    <w:name w:val="Основной шрифт абзаца1"/>
    <w:link w:val="2"/>
    <w:rsid w:val="003C09E9"/>
  </w:style>
  <w:style w:type="character" w:customStyle="1" w:styleId="20">
    <w:name w:val="Заголовок 2 Знак"/>
    <w:link w:val="2"/>
    <w:rsid w:val="003C09E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luch.ru/archive/225/52830/" TargetMode="External"/><Relationship Id="rId13" Type="http://schemas.openxmlformats.org/officeDocument/2006/relationships/hyperlink" Target="http://hdl.handle.net/123456789/5621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:%20https:/koirojournal.ru/realises/g2021/05jul2021/%20kvo208/%20" TargetMode="External"/><Relationship Id="rId12" Type="http://schemas.openxmlformats.org/officeDocument/2006/relationships/hyperlink" Target="https://elar.rsvpu.ru/handle/123456789/48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cyberleninka.ru/article/n/upravlenie-uchebno-issledovatelskoy-deyatelnostyu-mladshih-shkolnikov-teoriya-i-praktika/viewer" TargetMode="External"/><Relationship Id="rId1" Type="http://schemas.openxmlformats.org/officeDocument/2006/relationships/styles" Target="styles.xml"/><Relationship Id="rId6" Type="http://schemas.openxmlformats.org/officeDocument/2006/relationships/hyperlink" Target="https://cyberleninka.ru/article/n/grazhdanskaya-identichnost-mladshih-shkolnikov-osobennosti-ee-formirovaniya-vo-vneurochnoy-deyatelnosti" TargetMode="External"/><Relationship Id="rId11" Type="http://schemas.openxmlformats.org/officeDocument/2006/relationships/hyperlink" Target="https://pedagogcentr.ru/publication/1/11/534" TargetMode="External"/><Relationship Id="rId5" Type="http://schemas.openxmlformats.org/officeDocument/2006/relationships/hyperlink" Target="https://naupri.ru/journal/638.php" TargetMode="External"/><Relationship Id="rId15" Type="http://schemas.openxmlformats.org/officeDocument/2006/relationships/hyperlink" Target="http://e-koncept.ru/2016/56521.htm" TargetMode="External"/><Relationship Id="rId10" Type="http://schemas.openxmlformats.org/officeDocument/2006/relationships/hyperlink" Target="https://science-pedagogy.ru/ru/article/view?id=1092" TargetMode="External"/><Relationship Id="rId19" Type="http://schemas.microsoft.com/office/2007/relationships/stylesWithEffects" Target="stylesWithEffects.xml"/><Relationship Id="rId4" Type="http://schemas.openxmlformats.org/officeDocument/2006/relationships/hyperlink" Target="https://www.scienceforum.ru/2019/article/2018013944" TargetMode="External"/><Relationship Id="rId9" Type="http://schemas.openxmlformats.org/officeDocument/2006/relationships/hyperlink" Target="https://moluch.ru/archive/148/41834" TargetMode="External"/><Relationship Id="rId14" Type="http://schemas.openxmlformats.org/officeDocument/2006/relationships/hyperlink" Target="https://elibrary.ru/item.asp?id=382346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1407</Words>
  <Characters>8022</Characters>
  <Application>Microsoft Office Word</Application>
  <DocSecurity>0</DocSecurity>
  <Lines>66</Lines>
  <Paragraphs>18</Paragraphs>
  <ScaleCrop>false</ScaleCrop>
  <Company>Reanimator Extreme Edition</Company>
  <LinksUpToDate>false</LinksUpToDate>
  <CharactersWithSpaces>9411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4</cp:revision>
  <cp:lastPrinted>2025-03-23T17:38:00Z</cp:lastPrinted>
  <dcterms:created xsi:type="dcterms:W3CDTF">2025-03-20T17:54:00Z</dcterms:created>
  <dcterms:modified xsi:type="dcterms:W3CDTF">2025-03-23T17:39:00Z</dcterms:modified>
</cp:coreProperties>
</file>