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94C" w:rsidRDefault="00E25368">
      <w:pPr>
        <w:jc w:val="center"/>
      </w:pPr>
      <w:r>
        <w:rPr>
          <w:sz w:val="28"/>
          <w:szCs w:val="28"/>
        </w:rPr>
        <w:t>Наименование образовательного учреждения</w:t>
      </w:r>
    </w:p>
    <w:p w:rsidR="0082694C" w:rsidRDefault="0082694C"/>
    <w:p w:rsidR="0082694C" w:rsidRDefault="0082694C"/>
    <w:p w:rsidR="0082694C" w:rsidRDefault="0082694C"/>
    <w:p w:rsidR="0082694C" w:rsidRDefault="0082694C"/>
    <w:p w:rsidR="0082694C" w:rsidRDefault="0082694C"/>
    <w:p w:rsidR="0082694C" w:rsidRDefault="0082694C"/>
    <w:p w:rsidR="0082694C" w:rsidRDefault="00E25368">
      <w:pPr>
        <w:spacing w:before="120" w:after="120"/>
        <w:jc w:val="center"/>
      </w:pPr>
      <w:r>
        <w:rPr>
          <w:caps/>
          <w:sz w:val="44"/>
          <w:szCs w:val="44"/>
        </w:rPr>
        <w:t>Проект</w:t>
      </w:r>
    </w:p>
    <w:p w:rsidR="0082694C" w:rsidRDefault="00E25368">
      <w:pPr>
        <w:spacing w:before="120" w:after="120"/>
        <w:jc w:val="center"/>
      </w:pPr>
      <w:r>
        <w:rPr>
          <w:sz w:val="28"/>
          <w:szCs w:val="28"/>
        </w:rPr>
        <w:t>на тему</w:t>
      </w:r>
    </w:p>
    <w:p w:rsidR="0082694C" w:rsidRDefault="00E25368">
      <w:pPr>
        <w:spacing w:after="120"/>
        <w:jc w:val="center"/>
      </w:pPr>
      <w:r>
        <w:rPr>
          <w:b/>
          <w:bCs/>
          <w:sz w:val="36"/>
          <w:szCs w:val="36"/>
        </w:rPr>
        <w:t>«Смелые сердца - за Россию: Память о Гусейне Ирасханове»</w:t>
      </w:r>
    </w:p>
    <w:p w:rsidR="0082694C" w:rsidRDefault="0082694C"/>
    <w:p w:rsidR="0082694C" w:rsidRDefault="0082694C"/>
    <w:p w:rsidR="0082694C" w:rsidRDefault="0082694C"/>
    <w:tbl>
      <w:tblPr>
        <w:tblW w:w="0" w:type="auto"/>
        <w:tblCellMar>
          <w:left w:w="10" w:type="dxa"/>
          <w:right w:w="10" w:type="dxa"/>
        </w:tblCellMar>
        <w:tblLook w:val="04A0"/>
      </w:tblPr>
      <w:tblGrid>
        <w:gridCol w:w="6379"/>
        <w:gridCol w:w="3668"/>
      </w:tblGrid>
      <w:tr w:rsidR="0082694C">
        <w:tblPrEx>
          <w:tblCellMar>
            <w:top w:w="0" w:type="dxa"/>
            <w:bottom w:w="0" w:type="dxa"/>
          </w:tblCellMar>
        </w:tblPrEx>
        <w:tc>
          <w:tcPr>
            <w:tcW w:w="6379" w:type="dxa"/>
            <w:noWrap/>
          </w:tcPr>
          <w:p w:rsidR="0082694C" w:rsidRDefault="0082694C"/>
        </w:tc>
        <w:tc>
          <w:tcPr>
            <w:tcW w:w="3668" w:type="dxa"/>
            <w:noWrap/>
          </w:tcPr>
          <w:p w:rsidR="0082694C" w:rsidRDefault="00E25368">
            <w:pPr>
              <w:spacing w:before="40" w:after="40"/>
            </w:pPr>
            <w:r>
              <w:rPr>
                <w:sz w:val="28"/>
                <w:szCs w:val="28"/>
              </w:rPr>
              <w:t>Выполнил:</w:t>
            </w:r>
          </w:p>
          <w:p w:rsidR="0082694C" w:rsidRDefault="00E25368">
            <w:pPr>
              <w:spacing w:before="40" w:after="40"/>
            </w:pPr>
            <w:r>
              <w:rPr>
                <w:sz w:val="28"/>
                <w:szCs w:val="28"/>
                <w:lang w:val="en-US"/>
              </w:rPr>
              <w:t>Шуанат Джанбулатова</w:t>
            </w:r>
          </w:p>
          <w:p w:rsidR="0082694C" w:rsidRDefault="0082694C"/>
          <w:p w:rsidR="0082694C" w:rsidRDefault="00E25368">
            <w:pPr>
              <w:spacing w:before="40" w:after="40"/>
            </w:pPr>
            <w:r>
              <w:rPr>
                <w:sz w:val="28"/>
                <w:szCs w:val="28"/>
              </w:rPr>
              <w:t>Руководитель:</w:t>
            </w:r>
          </w:p>
          <w:p w:rsidR="0082694C" w:rsidRDefault="00E25368">
            <w:pPr>
              <w:spacing w:before="40" w:after="40"/>
            </w:pPr>
            <w:r>
              <w:rPr>
                <w:sz w:val="28"/>
                <w:szCs w:val="28"/>
              </w:rPr>
              <w:t>_____________________</w:t>
            </w:r>
          </w:p>
          <w:p w:rsidR="0082694C" w:rsidRDefault="0082694C"/>
        </w:tc>
      </w:tr>
    </w:tbl>
    <w:p w:rsidR="0082694C" w:rsidRDefault="0082694C"/>
    <w:p w:rsidR="0082694C" w:rsidRDefault="0082694C"/>
    <w:p w:rsidR="0082694C" w:rsidRDefault="0082694C"/>
    <w:p w:rsidR="0082694C" w:rsidRDefault="0082694C"/>
    <w:p w:rsidR="0082694C" w:rsidRDefault="0082694C"/>
    <w:p w:rsidR="0082694C" w:rsidRDefault="0082694C"/>
    <w:p w:rsidR="0082694C" w:rsidRDefault="0082694C"/>
    <w:p w:rsidR="0082694C" w:rsidRDefault="0082694C"/>
    <w:p w:rsidR="0082694C" w:rsidRDefault="0082694C"/>
    <w:p w:rsidR="0082694C" w:rsidRDefault="0082694C"/>
    <w:p w:rsidR="0082694C" w:rsidRDefault="0082694C"/>
    <w:p w:rsidR="0082694C" w:rsidRDefault="0082694C"/>
    <w:p w:rsidR="0082694C" w:rsidRDefault="00E25368">
      <w:pPr>
        <w:spacing w:before="40" w:after="40"/>
        <w:jc w:val="center"/>
      </w:pPr>
      <w:r>
        <w:rPr>
          <w:sz w:val="28"/>
          <w:szCs w:val="28"/>
          <w:lang w:val="en-US"/>
        </w:rPr>
        <w:t xml:space="preserve">2025 </w:t>
      </w:r>
      <w:r>
        <w:rPr>
          <w:sz w:val="28"/>
          <w:szCs w:val="28"/>
        </w:rPr>
        <w:t>г.</w:t>
      </w:r>
    </w:p>
    <w:p w:rsidR="0082694C" w:rsidRDefault="0082694C"/>
    <w:p w:rsidR="0082694C" w:rsidRDefault="0082694C"/>
    <w:p w:rsidR="0082694C" w:rsidRDefault="0082694C"/>
    <w:p w:rsidR="0082694C" w:rsidRDefault="0082694C">
      <w:pPr>
        <w:sectPr w:rsidR="0082694C">
          <w:pgSz w:w="11900" w:h="16840"/>
          <w:pgMar w:top="567" w:right="850" w:bottom="568" w:left="993" w:header="708" w:footer="708" w:gutter="0"/>
          <w:cols w:space="720"/>
        </w:sectPr>
      </w:pPr>
    </w:p>
    <w:p w:rsidR="0082694C" w:rsidRDefault="00E25368">
      <w:pPr>
        <w:pStyle w:val="title"/>
      </w:pPr>
      <w:r>
        <w:lastRenderedPageBreak/>
        <w:t>Содержание</w:t>
      </w:r>
    </w:p>
    <w:p w:rsidR="007964AA" w:rsidRDefault="0082694C">
      <w:pPr>
        <w:pStyle w:val="14"/>
        <w:tabs>
          <w:tab w:val="right" w:leader="dot" w:pos="9629"/>
        </w:tabs>
        <w:rPr>
          <w:noProof/>
        </w:rPr>
      </w:pPr>
      <w:r>
        <w:fldChar w:fldCharType="begin"/>
      </w:r>
      <w:r w:rsidR="00E25368">
        <w:instrText>TOC \o 1-9 \h \z \u</w:instrText>
      </w:r>
      <w:r>
        <w:fldChar w:fldCharType="separate"/>
      </w:r>
      <w:hyperlink w:anchor="_Toc213396388" w:history="1">
        <w:r w:rsidR="007964AA" w:rsidRPr="00B12F35">
          <w:rPr>
            <w:rStyle w:val="a6"/>
            <w:rFonts w:eastAsia="Courier New"/>
            <w:noProof/>
          </w:rPr>
          <w:t>Введение</w:t>
        </w:r>
        <w:r w:rsidR="007964AA">
          <w:rPr>
            <w:noProof/>
            <w:webHidden/>
          </w:rPr>
          <w:tab/>
        </w:r>
        <w:r w:rsidR="007964AA">
          <w:rPr>
            <w:noProof/>
            <w:webHidden/>
          </w:rPr>
          <w:fldChar w:fldCharType="begin"/>
        </w:r>
        <w:r w:rsidR="007964AA">
          <w:rPr>
            <w:noProof/>
            <w:webHidden/>
          </w:rPr>
          <w:instrText xml:space="preserve"> PAGEREF _Toc213396388 \h </w:instrText>
        </w:r>
        <w:r w:rsidR="007964AA">
          <w:rPr>
            <w:noProof/>
            <w:webHidden/>
          </w:rPr>
        </w:r>
        <w:r w:rsidR="007964AA">
          <w:rPr>
            <w:noProof/>
            <w:webHidden/>
          </w:rPr>
          <w:fldChar w:fldCharType="separate"/>
        </w:r>
        <w:r w:rsidR="007964AA">
          <w:rPr>
            <w:noProof/>
            <w:webHidden/>
          </w:rPr>
          <w:t>4</w:t>
        </w:r>
        <w:r w:rsidR="007964AA">
          <w:rPr>
            <w:noProof/>
            <w:webHidden/>
          </w:rPr>
          <w:fldChar w:fldCharType="end"/>
        </w:r>
      </w:hyperlink>
    </w:p>
    <w:p w:rsidR="007964AA" w:rsidRDefault="007964AA">
      <w:pPr>
        <w:pStyle w:val="14"/>
        <w:tabs>
          <w:tab w:val="right" w:leader="dot" w:pos="9629"/>
        </w:tabs>
        <w:rPr>
          <w:noProof/>
        </w:rPr>
      </w:pPr>
      <w:hyperlink w:anchor="_Toc213396389" w:history="1">
        <w:r w:rsidRPr="00B12F35">
          <w:rPr>
            <w:rStyle w:val="a6"/>
            <w:rFonts w:eastAsia="Courier New"/>
            <w:noProof/>
          </w:rPr>
          <w:t>1 Исторический контекст патриотизма в России</w:t>
        </w:r>
        <w:r>
          <w:rPr>
            <w:noProof/>
            <w:webHidden/>
          </w:rPr>
          <w:tab/>
        </w:r>
        <w:r>
          <w:rPr>
            <w:noProof/>
            <w:webHidden/>
          </w:rPr>
          <w:fldChar w:fldCharType="begin"/>
        </w:r>
        <w:r>
          <w:rPr>
            <w:noProof/>
            <w:webHidden/>
          </w:rPr>
          <w:instrText xml:space="preserve"> PAGEREF _Toc213396389 \h </w:instrText>
        </w:r>
        <w:r>
          <w:rPr>
            <w:noProof/>
            <w:webHidden/>
          </w:rPr>
        </w:r>
        <w:r>
          <w:rPr>
            <w:noProof/>
            <w:webHidden/>
          </w:rPr>
          <w:fldChar w:fldCharType="separate"/>
        </w:r>
        <w:r>
          <w:rPr>
            <w:noProof/>
            <w:webHidden/>
          </w:rPr>
          <w:t>6</w:t>
        </w:r>
        <w:r>
          <w:rPr>
            <w:noProof/>
            <w:webHidden/>
          </w:rPr>
          <w:fldChar w:fldCharType="end"/>
        </w:r>
      </w:hyperlink>
    </w:p>
    <w:p w:rsidR="007964AA" w:rsidRDefault="007964AA">
      <w:pPr>
        <w:pStyle w:val="14"/>
        <w:tabs>
          <w:tab w:val="right" w:leader="dot" w:pos="9629"/>
        </w:tabs>
        <w:rPr>
          <w:noProof/>
        </w:rPr>
      </w:pPr>
      <w:hyperlink w:anchor="_Toc213396390" w:history="1">
        <w:r w:rsidRPr="00B12F35">
          <w:rPr>
            <w:rStyle w:val="a6"/>
            <w:rFonts w:eastAsia="Courier New"/>
            <w:noProof/>
          </w:rPr>
          <w:t>2 Биография Гусейна Ирасханова</w:t>
        </w:r>
        <w:r>
          <w:rPr>
            <w:noProof/>
            <w:webHidden/>
          </w:rPr>
          <w:tab/>
        </w:r>
        <w:r>
          <w:rPr>
            <w:noProof/>
            <w:webHidden/>
          </w:rPr>
          <w:fldChar w:fldCharType="begin"/>
        </w:r>
        <w:r>
          <w:rPr>
            <w:noProof/>
            <w:webHidden/>
          </w:rPr>
          <w:instrText xml:space="preserve"> PAGEREF _Toc213396390 \h </w:instrText>
        </w:r>
        <w:r>
          <w:rPr>
            <w:noProof/>
            <w:webHidden/>
          </w:rPr>
        </w:r>
        <w:r>
          <w:rPr>
            <w:noProof/>
            <w:webHidden/>
          </w:rPr>
          <w:fldChar w:fldCharType="separate"/>
        </w:r>
        <w:r>
          <w:rPr>
            <w:noProof/>
            <w:webHidden/>
          </w:rPr>
          <w:t>8</w:t>
        </w:r>
        <w:r>
          <w:rPr>
            <w:noProof/>
            <w:webHidden/>
          </w:rPr>
          <w:fldChar w:fldCharType="end"/>
        </w:r>
      </w:hyperlink>
    </w:p>
    <w:p w:rsidR="007964AA" w:rsidRDefault="007964AA">
      <w:pPr>
        <w:pStyle w:val="14"/>
        <w:tabs>
          <w:tab w:val="right" w:leader="dot" w:pos="9629"/>
        </w:tabs>
        <w:rPr>
          <w:noProof/>
        </w:rPr>
      </w:pPr>
      <w:hyperlink w:anchor="_Toc213396391" w:history="1">
        <w:r w:rsidRPr="00B12F35">
          <w:rPr>
            <w:rStyle w:val="a6"/>
            <w:rFonts w:eastAsia="Courier New"/>
            <w:noProof/>
          </w:rPr>
          <w:t>3 Подвиг Гусейна Ирасханова</w:t>
        </w:r>
        <w:r>
          <w:rPr>
            <w:noProof/>
            <w:webHidden/>
          </w:rPr>
          <w:tab/>
        </w:r>
        <w:r>
          <w:rPr>
            <w:noProof/>
            <w:webHidden/>
          </w:rPr>
          <w:fldChar w:fldCharType="begin"/>
        </w:r>
        <w:r>
          <w:rPr>
            <w:noProof/>
            <w:webHidden/>
          </w:rPr>
          <w:instrText xml:space="preserve"> PAGEREF _Toc213396391 \h </w:instrText>
        </w:r>
        <w:r>
          <w:rPr>
            <w:noProof/>
            <w:webHidden/>
          </w:rPr>
        </w:r>
        <w:r>
          <w:rPr>
            <w:noProof/>
            <w:webHidden/>
          </w:rPr>
          <w:fldChar w:fldCharType="separate"/>
        </w:r>
        <w:r>
          <w:rPr>
            <w:noProof/>
            <w:webHidden/>
          </w:rPr>
          <w:t>10</w:t>
        </w:r>
        <w:r>
          <w:rPr>
            <w:noProof/>
            <w:webHidden/>
          </w:rPr>
          <w:fldChar w:fldCharType="end"/>
        </w:r>
      </w:hyperlink>
    </w:p>
    <w:p w:rsidR="007964AA" w:rsidRDefault="007964AA">
      <w:pPr>
        <w:pStyle w:val="14"/>
        <w:tabs>
          <w:tab w:val="right" w:leader="dot" w:pos="9629"/>
        </w:tabs>
        <w:rPr>
          <w:noProof/>
        </w:rPr>
      </w:pPr>
      <w:hyperlink w:anchor="_Toc213396392" w:history="1">
        <w:r w:rsidRPr="00B12F35">
          <w:rPr>
            <w:rStyle w:val="a6"/>
            <w:rFonts w:eastAsia="Courier New"/>
            <w:noProof/>
          </w:rPr>
          <w:t>4 Памятные мероприятия в честь Гусейна Ирасханова</w:t>
        </w:r>
        <w:r>
          <w:rPr>
            <w:noProof/>
            <w:webHidden/>
          </w:rPr>
          <w:tab/>
        </w:r>
        <w:r>
          <w:rPr>
            <w:noProof/>
            <w:webHidden/>
          </w:rPr>
          <w:fldChar w:fldCharType="begin"/>
        </w:r>
        <w:r>
          <w:rPr>
            <w:noProof/>
            <w:webHidden/>
          </w:rPr>
          <w:instrText xml:space="preserve"> PAGEREF _Toc213396392 \h </w:instrText>
        </w:r>
        <w:r>
          <w:rPr>
            <w:noProof/>
            <w:webHidden/>
          </w:rPr>
        </w:r>
        <w:r>
          <w:rPr>
            <w:noProof/>
            <w:webHidden/>
          </w:rPr>
          <w:fldChar w:fldCharType="separate"/>
        </w:r>
        <w:r>
          <w:rPr>
            <w:noProof/>
            <w:webHidden/>
          </w:rPr>
          <w:t>12</w:t>
        </w:r>
        <w:r>
          <w:rPr>
            <w:noProof/>
            <w:webHidden/>
          </w:rPr>
          <w:fldChar w:fldCharType="end"/>
        </w:r>
      </w:hyperlink>
    </w:p>
    <w:p w:rsidR="007964AA" w:rsidRDefault="007964AA">
      <w:pPr>
        <w:pStyle w:val="14"/>
        <w:tabs>
          <w:tab w:val="right" w:leader="dot" w:pos="9629"/>
        </w:tabs>
        <w:rPr>
          <w:noProof/>
        </w:rPr>
      </w:pPr>
      <w:hyperlink w:anchor="_Toc213396393" w:history="1">
        <w:r w:rsidRPr="00B12F35">
          <w:rPr>
            <w:rStyle w:val="a6"/>
            <w:rFonts w:eastAsia="Courier New"/>
            <w:noProof/>
          </w:rPr>
          <w:t>5 Материалы для распространения среди молодежи</w:t>
        </w:r>
        <w:r>
          <w:rPr>
            <w:noProof/>
            <w:webHidden/>
          </w:rPr>
          <w:tab/>
        </w:r>
        <w:r>
          <w:rPr>
            <w:noProof/>
            <w:webHidden/>
          </w:rPr>
          <w:fldChar w:fldCharType="begin"/>
        </w:r>
        <w:r>
          <w:rPr>
            <w:noProof/>
            <w:webHidden/>
          </w:rPr>
          <w:instrText xml:space="preserve"> PAGEREF _Toc213396393 \h </w:instrText>
        </w:r>
        <w:r>
          <w:rPr>
            <w:noProof/>
            <w:webHidden/>
          </w:rPr>
        </w:r>
        <w:r>
          <w:rPr>
            <w:noProof/>
            <w:webHidden/>
          </w:rPr>
          <w:fldChar w:fldCharType="separate"/>
        </w:r>
        <w:r>
          <w:rPr>
            <w:noProof/>
            <w:webHidden/>
          </w:rPr>
          <w:t>14</w:t>
        </w:r>
        <w:r>
          <w:rPr>
            <w:noProof/>
            <w:webHidden/>
          </w:rPr>
          <w:fldChar w:fldCharType="end"/>
        </w:r>
      </w:hyperlink>
    </w:p>
    <w:p w:rsidR="007964AA" w:rsidRDefault="007964AA">
      <w:pPr>
        <w:pStyle w:val="14"/>
        <w:tabs>
          <w:tab w:val="right" w:leader="dot" w:pos="9629"/>
        </w:tabs>
        <w:rPr>
          <w:noProof/>
        </w:rPr>
      </w:pPr>
      <w:hyperlink w:anchor="_Toc213396394" w:history="1">
        <w:r w:rsidRPr="00B12F35">
          <w:rPr>
            <w:rStyle w:val="a6"/>
            <w:rFonts w:eastAsia="Courier New"/>
            <w:noProof/>
          </w:rPr>
          <w:t>6 Взаимодействие с ветеранами</w:t>
        </w:r>
        <w:r>
          <w:rPr>
            <w:noProof/>
            <w:webHidden/>
          </w:rPr>
          <w:tab/>
        </w:r>
        <w:r>
          <w:rPr>
            <w:noProof/>
            <w:webHidden/>
          </w:rPr>
          <w:fldChar w:fldCharType="begin"/>
        </w:r>
        <w:r>
          <w:rPr>
            <w:noProof/>
            <w:webHidden/>
          </w:rPr>
          <w:instrText xml:space="preserve"> PAGEREF _Toc213396394 \h </w:instrText>
        </w:r>
        <w:r>
          <w:rPr>
            <w:noProof/>
            <w:webHidden/>
          </w:rPr>
        </w:r>
        <w:r>
          <w:rPr>
            <w:noProof/>
            <w:webHidden/>
          </w:rPr>
          <w:fldChar w:fldCharType="separate"/>
        </w:r>
        <w:r>
          <w:rPr>
            <w:noProof/>
            <w:webHidden/>
          </w:rPr>
          <w:t>16</w:t>
        </w:r>
        <w:r>
          <w:rPr>
            <w:noProof/>
            <w:webHidden/>
          </w:rPr>
          <w:fldChar w:fldCharType="end"/>
        </w:r>
      </w:hyperlink>
    </w:p>
    <w:p w:rsidR="007964AA" w:rsidRDefault="007964AA">
      <w:pPr>
        <w:pStyle w:val="14"/>
        <w:tabs>
          <w:tab w:val="right" w:leader="dot" w:pos="9629"/>
        </w:tabs>
        <w:rPr>
          <w:noProof/>
        </w:rPr>
      </w:pPr>
      <w:hyperlink w:anchor="_Toc213396395" w:history="1">
        <w:r w:rsidRPr="00B12F35">
          <w:rPr>
            <w:rStyle w:val="a6"/>
            <w:rFonts w:eastAsia="Courier New"/>
            <w:noProof/>
          </w:rPr>
          <w:t>7 Онлайн-курсы по патриотическому воспитанию</w:t>
        </w:r>
        <w:r>
          <w:rPr>
            <w:noProof/>
            <w:webHidden/>
          </w:rPr>
          <w:tab/>
        </w:r>
        <w:r>
          <w:rPr>
            <w:noProof/>
            <w:webHidden/>
          </w:rPr>
          <w:fldChar w:fldCharType="begin"/>
        </w:r>
        <w:r>
          <w:rPr>
            <w:noProof/>
            <w:webHidden/>
          </w:rPr>
          <w:instrText xml:space="preserve"> PAGEREF _Toc213396395 \h </w:instrText>
        </w:r>
        <w:r>
          <w:rPr>
            <w:noProof/>
            <w:webHidden/>
          </w:rPr>
        </w:r>
        <w:r>
          <w:rPr>
            <w:noProof/>
            <w:webHidden/>
          </w:rPr>
          <w:fldChar w:fldCharType="separate"/>
        </w:r>
        <w:r>
          <w:rPr>
            <w:noProof/>
            <w:webHidden/>
          </w:rPr>
          <w:t>18</w:t>
        </w:r>
        <w:r>
          <w:rPr>
            <w:noProof/>
            <w:webHidden/>
          </w:rPr>
          <w:fldChar w:fldCharType="end"/>
        </w:r>
      </w:hyperlink>
    </w:p>
    <w:p w:rsidR="007964AA" w:rsidRDefault="007964AA">
      <w:pPr>
        <w:pStyle w:val="14"/>
        <w:tabs>
          <w:tab w:val="right" w:leader="dot" w:pos="9629"/>
        </w:tabs>
        <w:rPr>
          <w:noProof/>
        </w:rPr>
      </w:pPr>
      <w:hyperlink w:anchor="_Toc213396396" w:history="1">
        <w:r w:rsidRPr="00B12F35">
          <w:rPr>
            <w:rStyle w:val="a6"/>
            <w:rFonts w:eastAsia="Courier New"/>
            <w:noProof/>
          </w:rPr>
          <w:t>Заключение</w:t>
        </w:r>
        <w:r>
          <w:rPr>
            <w:noProof/>
            <w:webHidden/>
          </w:rPr>
          <w:tab/>
        </w:r>
        <w:r>
          <w:rPr>
            <w:noProof/>
            <w:webHidden/>
          </w:rPr>
          <w:fldChar w:fldCharType="begin"/>
        </w:r>
        <w:r>
          <w:rPr>
            <w:noProof/>
            <w:webHidden/>
          </w:rPr>
          <w:instrText xml:space="preserve"> PAGEREF _Toc213396396 \h </w:instrText>
        </w:r>
        <w:r>
          <w:rPr>
            <w:noProof/>
            <w:webHidden/>
          </w:rPr>
        </w:r>
        <w:r>
          <w:rPr>
            <w:noProof/>
            <w:webHidden/>
          </w:rPr>
          <w:fldChar w:fldCharType="separate"/>
        </w:r>
        <w:r>
          <w:rPr>
            <w:noProof/>
            <w:webHidden/>
          </w:rPr>
          <w:t>20</w:t>
        </w:r>
        <w:r>
          <w:rPr>
            <w:noProof/>
            <w:webHidden/>
          </w:rPr>
          <w:fldChar w:fldCharType="end"/>
        </w:r>
      </w:hyperlink>
    </w:p>
    <w:p w:rsidR="007964AA" w:rsidRDefault="007964AA">
      <w:pPr>
        <w:pStyle w:val="14"/>
        <w:tabs>
          <w:tab w:val="right" w:leader="dot" w:pos="9629"/>
        </w:tabs>
        <w:rPr>
          <w:noProof/>
        </w:rPr>
      </w:pPr>
      <w:hyperlink w:anchor="_Toc213396397" w:history="1">
        <w:r w:rsidRPr="00B12F35">
          <w:rPr>
            <w:rStyle w:val="a6"/>
            <w:rFonts w:eastAsia="Courier New"/>
            <w:noProof/>
          </w:rPr>
          <w:t>Библиография</w:t>
        </w:r>
        <w:r>
          <w:rPr>
            <w:noProof/>
            <w:webHidden/>
          </w:rPr>
          <w:tab/>
        </w:r>
        <w:r>
          <w:rPr>
            <w:noProof/>
            <w:webHidden/>
          </w:rPr>
          <w:fldChar w:fldCharType="begin"/>
        </w:r>
        <w:r>
          <w:rPr>
            <w:noProof/>
            <w:webHidden/>
          </w:rPr>
          <w:instrText xml:space="preserve"> PAGEREF _Toc213396397 \h </w:instrText>
        </w:r>
        <w:r>
          <w:rPr>
            <w:noProof/>
            <w:webHidden/>
          </w:rPr>
        </w:r>
        <w:r>
          <w:rPr>
            <w:noProof/>
            <w:webHidden/>
          </w:rPr>
          <w:fldChar w:fldCharType="separate"/>
        </w:r>
        <w:r>
          <w:rPr>
            <w:noProof/>
            <w:webHidden/>
          </w:rPr>
          <w:t>22</w:t>
        </w:r>
        <w:r>
          <w:rPr>
            <w:noProof/>
            <w:webHidden/>
          </w:rPr>
          <w:fldChar w:fldCharType="end"/>
        </w:r>
      </w:hyperlink>
    </w:p>
    <w:p w:rsidR="0082694C" w:rsidRDefault="0082694C">
      <w:r>
        <w:fldChar w:fldCharType="end"/>
      </w:r>
    </w:p>
    <w:p w:rsidR="0082694C" w:rsidRDefault="0082694C">
      <w:pPr>
        <w:sectPr w:rsidR="0082694C">
          <w:footerReference w:type="default" r:id="rId7"/>
          <w:pgSz w:w="11905" w:h="16837"/>
          <w:pgMar w:top="1133" w:right="566" w:bottom="1133" w:left="1700" w:header="720" w:footer="720" w:gutter="0"/>
          <w:cols w:space="720"/>
        </w:sectPr>
      </w:pPr>
    </w:p>
    <w:p w:rsidR="0082694C" w:rsidRDefault="00E25368">
      <w:pPr>
        <w:pStyle w:val="1"/>
      </w:pPr>
      <w:bookmarkStart w:id="0" w:name="_Toc213396388"/>
      <w:r>
        <w:lastRenderedPageBreak/>
        <w:t>Введение</w:t>
      </w:r>
      <w:bookmarkEnd w:id="0"/>
    </w:p>
    <w:p w:rsidR="0082694C" w:rsidRDefault="00E25368">
      <w:pPr>
        <w:pStyle w:val="paragraphStyleText"/>
      </w:pPr>
      <w:r>
        <w:rPr>
          <w:rStyle w:val="fontStyleText"/>
        </w:rPr>
        <w:t xml:space="preserve">Патриотизм, </w:t>
      </w:r>
      <w:r>
        <w:rPr>
          <w:rStyle w:val="fontStyleText"/>
        </w:rPr>
        <w:t>как важнейшая составляющая национальной идентичности, играет значительную роль в формировании общественного сознания и моральных ценностей. В условиях современного мира, где глобализация и культурные изменения порой затмевают традиционные ценности, необход</w:t>
      </w:r>
      <w:r>
        <w:rPr>
          <w:rStyle w:val="fontStyleText"/>
        </w:rPr>
        <w:t>имость в патриотическом воспитании становится особенно актуальной. В России, где история полна героических страниц, важно не только помнить о подвигах предков, но и передавать эти знания молодому поколению. Проект «Смелые сердца - за Россию» посвящен памят</w:t>
      </w:r>
      <w:r>
        <w:rPr>
          <w:rStyle w:val="fontStyleText"/>
        </w:rPr>
        <w:t>и Гусейна Ирасханова, который, проявив мужество и преданность, отдал свою жизнь за Родину. Этот проект направлен на увековечение памяти о его подвиге и на вовлечение молодежи в патриотическое воспитание.</w:t>
      </w:r>
    </w:p>
    <w:p w:rsidR="0082694C" w:rsidRDefault="00E25368">
      <w:pPr>
        <w:pStyle w:val="paragraphStyleText"/>
      </w:pPr>
      <w:r>
        <w:rPr>
          <w:rStyle w:val="fontStyleText"/>
        </w:rPr>
        <w:t>Актуальность данной работы обусловлена необходимость</w:t>
      </w:r>
      <w:r>
        <w:rPr>
          <w:rStyle w:val="fontStyleText"/>
        </w:rPr>
        <w:t>ю повышения уровня патриотического воспитания среди молодежи, а также важностью сохранения памяти о героях, которые отдали свои жизни за защиту страны. В условиях, когда молодежь сталкивается с различными вызовами и искушениями, важно создать платформу, ко</w:t>
      </w:r>
      <w:r>
        <w:rPr>
          <w:rStyle w:val="fontStyleText"/>
        </w:rPr>
        <w:t>торая бы вдохновляла их на служение Родине и уважение к ее истории. Гусейн Ирасханов, как символ мужества и самопожертвования, может стать примером для подражания, а его история — важным элементом патриотического воспитания.</w:t>
      </w:r>
    </w:p>
    <w:p w:rsidR="0082694C" w:rsidRDefault="00E25368">
      <w:pPr>
        <w:pStyle w:val="paragraphStyleText"/>
      </w:pPr>
      <w:r>
        <w:rPr>
          <w:rStyle w:val="fontStyleText"/>
        </w:rPr>
        <w:t>В рамках данной работы будут ос</w:t>
      </w:r>
      <w:r>
        <w:rPr>
          <w:rStyle w:val="fontStyleText"/>
        </w:rPr>
        <w:t>вещены несколько ключевых тем. Во-первых, будет представлен исторический контекст патриотизма в России, который поможет понять, как формировались идеи гражданского долга и преданности Родине на протяжении веков. Во-вторых, будет подробно исследована биогра</w:t>
      </w:r>
      <w:r>
        <w:rPr>
          <w:rStyle w:val="fontStyleText"/>
        </w:rPr>
        <w:t>фия Гусейна Ирасханова, его жизненный путь, достижения и обстоятельства, приведшие к его героической гибели. Подвиг Гусейна станет центральной темой, вокруг которой будут строиться все остальные аспекты проекта.</w:t>
      </w:r>
    </w:p>
    <w:p w:rsidR="0082694C" w:rsidRDefault="00E25368">
      <w:pPr>
        <w:pStyle w:val="paragraphStyleText"/>
      </w:pPr>
      <w:r>
        <w:rPr>
          <w:rStyle w:val="fontStyleText"/>
        </w:rPr>
        <w:t>Кроме того, в работе будут рассмотрены памят</w:t>
      </w:r>
      <w:r>
        <w:rPr>
          <w:rStyle w:val="fontStyleText"/>
        </w:rPr>
        <w:t xml:space="preserve">ные мероприятия, которые планируется организовать в честь Гусейна Ирасханова. Эти мероприятия не </w:t>
      </w:r>
      <w:r>
        <w:rPr>
          <w:rStyle w:val="fontStyleText"/>
        </w:rPr>
        <w:lastRenderedPageBreak/>
        <w:t>только увековечат память о герое, но и станут площадкой для обсуждения важности патриотизма среди молодежи. Также будет подготовлена серия материалов для распр</w:t>
      </w:r>
      <w:r>
        <w:rPr>
          <w:rStyle w:val="fontStyleText"/>
        </w:rPr>
        <w:t>остранения среди молодежи, включая буклеты и информационные листовки, которые помогут донести до них идеи гражданского долга и уважения к памяти героев.</w:t>
      </w:r>
    </w:p>
    <w:p w:rsidR="0082694C" w:rsidRDefault="00E25368">
      <w:pPr>
        <w:pStyle w:val="paragraphStyleText"/>
      </w:pPr>
      <w:r>
        <w:rPr>
          <w:rStyle w:val="fontStyleText"/>
        </w:rPr>
        <w:t>Важным аспектом проекта станет взаимодействие с ветеранами и участниками боевых действий, которые смогут поделиться своими историями и опытом, вдохновляя молодежь на служение Родине. Наконец, в рамках проекта будут разработаны онлайн-курсы по патриотическо</w:t>
      </w:r>
      <w:r>
        <w:rPr>
          <w:rStyle w:val="fontStyleText"/>
        </w:rPr>
        <w:t>му воспитанию, которые позволят молодежи в удобном формате изучать историю своей страны и осознавать важность гражданского долга.</w:t>
      </w:r>
    </w:p>
    <w:p w:rsidR="0082694C" w:rsidRDefault="00E25368">
      <w:pPr>
        <w:pStyle w:val="paragraphStyleText"/>
      </w:pPr>
      <w:r>
        <w:rPr>
          <w:rStyle w:val="fontStyleText"/>
        </w:rPr>
        <w:t>Таким образом, проект «Смелые сердца - за Россию» представляет собой комплексное исследование и практическое воплощение идей п</w:t>
      </w:r>
      <w:r>
        <w:rPr>
          <w:rStyle w:val="fontStyleText"/>
        </w:rPr>
        <w:t>атриотического воспитания, направленное на формирование уважения к прошлому и вдохновения молодежи служить своей стране.</w:t>
      </w:r>
    </w:p>
    <w:p w:rsidR="0082694C" w:rsidRDefault="0082694C">
      <w:pPr>
        <w:sectPr w:rsidR="0082694C">
          <w:footerReference w:type="default" r:id="rId8"/>
          <w:pgSz w:w="11905" w:h="16837"/>
          <w:pgMar w:top="1133" w:right="566" w:bottom="1133" w:left="1700" w:header="720" w:footer="720" w:gutter="0"/>
          <w:cols w:space="720"/>
        </w:sectPr>
      </w:pPr>
    </w:p>
    <w:p w:rsidR="0082694C" w:rsidRDefault="00E25368">
      <w:pPr>
        <w:pStyle w:val="1"/>
      </w:pPr>
      <w:bookmarkStart w:id="1" w:name="_Toc2"/>
      <w:bookmarkStart w:id="2" w:name="_Toc213396389"/>
      <w:r>
        <w:lastRenderedPageBreak/>
        <w:t>1</w:t>
      </w:r>
      <w:r w:rsidR="007964AA">
        <w:t>.</w:t>
      </w:r>
      <w:r>
        <w:t xml:space="preserve"> Исторический контекст патриотизма в России</w:t>
      </w:r>
      <w:bookmarkEnd w:id="1"/>
      <w:bookmarkEnd w:id="2"/>
    </w:p>
    <w:p w:rsidR="0082694C" w:rsidRDefault="00E25368">
      <w:pPr>
        <w:pStyle w:val="paragraphStyleText"/>
      </w:pPr>
      <w:r>
        <w:rPr>
          <w:rStyle w:val="fontStyleText"/>
        </w:rPr>
        <w:t>Исторический контекст патриотизма в России всегда был важен для форми</w:t>
      </w:r>
      <w:r>
        <w:rPr>
          <w:rStyle w:val="fontStyleText"/>
        </w:rPr>
        <w:t>рования идентичности и сплоченности народа. Этот патриотизм неоднократно проявлялся в критические моменты истории, когда нации приходилось сталкиваться с внешними угрозами. Русский народ продемонстрировал невероятное мужество в такие трагические эпохи, как</w:t>
      </w:r>
      <w:r>
        <w:rPr>
          <w:rStyle w:val="fontStyleText"/>
        </w:rPr>
        <w:t xml:space="preserve"> Наполеоновские войны, Великая Отечественная война и другие военные конфликты. Патриотические акты тех времен часто становились символами мужества и стойкости, создавая мифологию героев, на которых можно было равняться.</w:t>
      </w:r>
    </w:p>
    <w:p w:rsidR="0082694C" w:rsidRDefault="00E25368">
      <w:pPr>
        <w:pStyle w:val="paragraphStyleText"/>
      </w:pPr>
      <w:r>
        <w:rPr>
          <w:rStyle w:val="fontStyleText"/>
        </w:rPr>
        <w:t xml:space="preserve">Сравнение прошлых и современных патриотических актов показывает, что несмотря на различие в контексте, цена мужества и самопожертвования остается неизменной. Как например, героизм защитников Москвы в 1941 году, вдохновил поколения людей, так и современные </w:t>
      </w:r>
      <w:r>
        <w:rPr>
          <w:rStyle w:val="fontStyleText"/>
        </w:rPr>
        <w:t>участники конфликтов, встающие на защиту своей страны, продолжают эту традицию. Такие примеры помогают обществу не только осознать важность патриотизма, но и формируют представление о том, что любить свою страну не обязательно означает следовать за идеолог</w:t>
      </w:r>
      <w:r>
        <w:rPr>
          <w:rStyle w:val="fontStyleText"/>
        </w:rPr>
        <w:t>ией, но, прежде всего, значит иметь мужество и готовность действовать в сложные времена.</w:t>
      </w:r>
    </w:p>
    <w:p w:rsidR="0082694C" w:rsidRDefault="00E25368">
      <w:pPr>
        <w:pStyle w:val="paragraphStyleText"/>
      </w:pPr>
      <w:r>
        <w:rPr>
          <w:rStyle w:val="fontStyleText"/>
        </w:rPr>
        <w:t>Патриотизм также зародился в недрах культурного наследия, где литература и искусство занимали ведущие позиции. Произведения великих русских писателей и поэтов формиров</w:t>
      </w:r>
      <w:r>
        <w:rPr>
          <w:rStyle w:val="fontStyleText"/>
        </w:rPr>
        <w:t>али образы, которые укрепляли патриотические чувства и поднимали дух народа. Благодаря этому, важно понимать, как прошлый опыт, описанный в литературе и истории, не утратил своего значения и сегодня. Он служит основой для современного патриотического воспи</w:t>
      </w:r>
      <w:r>
        <w:rPr>
          <w:rStyle w:val="fontStyleText"/>
        </w:rPr>
        <w:t>тания, а также опоры для молодежи, пытающейся определить свою роль в мире.</w:t>
      </w:r>
    </w:p>
    <w:p w:rsidR="0082694C" w:rsidRDefault="00E25368">
      <w:pPr>
        <w:pStyle w:val="paragraphStyleText"/>
      </w:pPr>
      <w:r>
        <w:rPr>
          <w:rStyle w:val="fontStyleText"/>
        </w:rPr>
        <w:t xml:space="preserve">Кроме того, современные примеры патриотизма, используемые в образовательных проектах, могут служить вдохновением для молодежи. Акции, открывающие взор на подвиги граждан, такие как </w:t>
      </w:r>
      <w:r>
        <w:rPr>
          <w:rStyle w:val="fontStyleText"/>
        </w:rPr>
        <w:t xml:space="preserve">память о Гусейне </w:t>
      </w:r>
      <w:r>
        <w:rPr>
          <w:rStyle w:val="fontStyleText"/>
        </w:rPr>
        <w:lastRenderedPageBreak/>
        <w:t>Ирасханове, преподавание исторического контекста и вовлечение молодежи в активную деятельность все чаще становятся необходимыми для формирования правильного восприятия патриотизма. Эти инициативы показывают, что патриотизм может быть не то</w:t>
      </w:r>
      <w:r>
        <w:rPr>
          <w:rStyle w:val="fontStyleText"/>
        </w:rPr>
        <w:t>лько пустым словом, но и активным проявлением гражданской позиции.</w:t>
      </w:r>
    </w:p>
    <w:p w:rsidR="0082694C" w:rsidRDefault="00E25368">
      <w:pPr>
        <w:pStyle w:val="paragraphStyleText"/>
      </w:pPr>
      <w:r>
        <w:rPr>
          <w:rStyle w:val="fontStyleText"/>
        </w:rPr>
        <w:t>Возвращение к историческому контексту показывает, как патриотизм, проявлявшийся в различные эпохи, может быть актуален и в наше время. Уроки прошлого, где героизм переплетался с общей судьб</w:t>
      </w:r>
      <w:r>
        <w:rPr>
          <w:rStyle w:val="fontStyleText"/>
        </w:rPr>
        <w:t>ой народа, вселяют уверенность, что новые поколения могут и должны продолжать эту традицию. Это не только вопрос о том, как воспринимать историю, но и о том, как ее примеры можно применять в современных условиях. Такие проявления служат фонарями, освещающи</w:t>
      </w:r>
      <w:r>
        <w:rPr>
          <w:rStyle w:val="fontStyleText"/>
        </w:rPr>
        <w:t>ми путь к будущему, в котором патриотизм будет не только значением, но и действием, призывающим к активной гражданской позиции и любви к своей родине.</w:t>
      </w:r>
    </w:p>
    <w:p w:rsidR="0082694C" w:rsidRDefault="0082694C">
      <w:pPr>
        <w:sectPr w:rsidR="0082694C">
          <w:footerReference w:type="default" r:id="rId9"/>
          <w:pgSz w:w="11905" w:h="16837"/>
          <w:pgMar w:top="1133" w:right="566" w:bottom="1133" w:left="1700" w:header="720" w:footer="720" w:gutter="0"/>
          <w:cols w:space="720"/>
        </w:sectPr>
      </w:pPr>
    </w:p>
    <w:p w:rsidR="0082694C" w:rsidRDefault="00E25368">
      <w:pPr>
        <w:pStyle w:val="1"/>
      </w:pPr>
      <w:bookmarkStart w:id="3" w:name="_Toc213396390"/>
      <w:r>
        <w:lastRenderedPageBreak/>
        <w:t xml:space="preserve">2 </w:t>
      </w:r>
      <w:r w:rsidR="004B63A7">
        <w:t>.</w:t>
      </w:r>
      <w:r>
        <w:t>Биография Гусейна Ирасханова</w:t>
      </w:r>
      <w:bookmarkEnd w:id="3"/>
      <w:r w:rsidR="004B63A7">
        <w:t>.</w:t>
      </w:r>
    </w:p>
    <w:p w:rsidR="004B63A7" w:rsidRDefault="004B63A7">
      <w:pPr>
        <w:pStyle w:val="1"/>
        <w:rPr>
          <w:b w:val="0"/>
        </w:rPr>
      </w:pPr>
      <w:r>
        <w:t xml:space="preserve">Ирасханов Гусейн Арсанович </w:t>
      </w:r>
      <w:r>
        <w:rPr>
          <w:b w:val="0"/>
        </w:rPr>
        <w:t>родился 30.08.1995 г.в Буйнакском районе ,село Халимбекаул. В 2002 году пошел учиться в ХСОШ, окончил ее в 2012 году.</w:t>
      </w:r>
    </w:p>
    <w:p w:rsidR="004B63A7" w:rsidRPr="004B63A7" w:rsidRDefault="004B63A7">
      <w:pPr>
        <w:pStyle w:val="1"/>
        <w:rPr>
          <w:b w:val="0"/>
        </w:rPr>
      </w:pPr>
      <w:r>
        <w:rPr>
          <w:b w:val="0"/>
        </w:rPr>
        <w:t>В 2014 поступил учиться в Московский государственный университет по  специальности «экономист».</w:t>
      </w:r>
      <w:r w:rsidR="00110877">
        <w:rPr>
          <w:b w:val="0"/>
        </w:rPr>
        <w:t xml:space="preserve"> </w:t>
      </w:r>
      <w:r>
        <w:rPr>
          <w:b w:val="0"/>
        </w:rPr>
        <w:t>С 15.11.2016г. по 14.11.2018 г.</w:t>
      </w:r>
      <w:r w:rsidR="00110877">
        <w:rPr>
          <w:b w:val="0"/>
        </w:rPr>
        <w:t xml:space="preserve"> </w:t>
      </w:r>
      <w:r>
        <w:rPr>
          <w:b w:val="0"/>
        </w:rPr>
        <w:t>заключил контракт на 3 года. С 13.11.201 г.по 14.11ю2029 г.заключил контракт на 10 лет .11.11.2016 г.назначен водителем медроты в</w:t>
      </w:r>
      <w:r w:rsidRPr="004B63A7">
        <w:rPr>
          <w:b w:val="0"/>
        </w:rPr>
        <w:t>/</w:t>
      </w:r>
      <w:r>
        <w:rPr>
          <w:b w:val="0"/>
        </w:rPr>
        <w:t>ч Южного военного округа.</w:t>
      </w:r>
      <w:r w:rsidR="00110877">
        <w:rPr>
          <w:b w:val="0"/>
        </w:rPr>
        <w:t xml:space="preserve"> </w:t>
      </w:r>
      <w:r w:rsidR="00CC6F54">
        <w:rPr>
          <w:b w:val="0"/>
        </w:rPr>
        <w:t xml:space="preserve">  </w:t>
      </w:r>
      <w:r>
        <w:rPr>
          <w:b w:val="0"/>
        </w:rPr>
        <w:t>Служил в мотострелковом батальоне в</w:t>
      </w:r>
      <w:r w:rsidRPr="004B63A7">
        <w:rPr>
          <w:b w:val="0"/>
        </w:rPr>
        <w:t>/</w:t>
      </w:r>
      <w:r>
        <w:rPr>
          <w:b w:val="0"/>
        </w:rPr>
        <w:t xml:space="preserve">ч на должности гранатометчика . С </w:t>
      </w:r>
      <w:r w:rsidR="00F85158">
        <w:rPr>
          <w:b w:val="0"/>
        </w:rPr>
        <w:t>июнь по октябрь 2021 года проходил военную службу в в</w:t>
      </w:r>
      <w:r w:rsidR="00F85158" w:rsidRPr="00F85158">
        <w:rPr>
          <w:b w:val="0"/>
        </w:rPr>
        <w:t>/</w:t>
      </w:r>
      <w:r w:rsidR="00F85158">
        <w:rPr>
          <w:b w:val="0"/>
        </w:rPr>
        <w:t>ч полевая почта на территории Сирийско – Арабской Республики ,</w:t>
      </w:r>
      <w:r w:rsidR="00110877">
        <w:rPr>
          <w:b w:val="0"/>
        </w:rPr>
        <w:t xml:space="preserve"> </w:t>
      </w:r>
      <w:r w:rsidR="00F85158">
        <w:rPr>
          <w:b w:val="0"/>
        </w:rPr>
        <w:t>где выполнял специальные задачи. От 5 августа 2021г. Награжден медалью Министерства обороны РФ «Участнику военной операции в Сирии»</w:t>
      </w:r>
      <w:r>
        <w:rPr>
          <w:b w:val="0"/>
        </w:rPr>
        <w:t xml:space="preserve"> </w:t>
      </w:r>
      <w:r w:rsidR="00F85158">
        <w:rPr>
          <w:b w:val="0"/>
        </w:rPr>
        <w:t>.Так  же награжден медалью Мужества.</w:t>
      </w:r>
      <w:r>
        <w:rPr>
          <w:b w:val="0"/>
        </w:rPr>
        <w:t xml:space="preserve"> </w:t>
      </w:r>
    </w:p>
    <w:p w:rsidR="0082694C" w:rsidRDefault="00E25368">
      <w:pPr>
        <w:pStyle w:val="paragraphStyleText"/>
      </w:pPr>
      <w:r>
        <w:rPr>
          <w:rStyle w:val="fontStyleText"/>
        </w:rPr>
        <w:t>Гусейн Ирасханов представляется образом для подражани</w:t>
      </w:r>
      <w:r>
        <w:rPr>
          <w:rStyle w:val="fontStyleText"/>
        </w:rPr>
        <w:t>я не только благодаря своим поступкам, но и благодаря судьбе, которая сформировала его характер и жизненные установки. Он родился в семье, глубоко укоренённой в традициях и ценностях своего народа. С раннего возраста Гусейн проявлял любознательность и стре</w:t>
      </w:r>
      <w:r>
        <w:rPr>
          <w:rStyle w:val="fontStyleText"/>
        </w:rPr>
        <w:t>мление к знаниям, что служило основой его дальнейшего успеха в учебе и общественной жизни.</w:t>
      </w:r>
    </w:p>
    <w:p w:rsidR="0082694C" w:rsidRDefault="00E25368">
      <w:pPr>
        <w:pStyle w:val="paragraphStyleText"/>
      </w:pPr>
      <w:r>
        <w:rPr>
          <w:rStyle w:val="fontStyleText"/>
        </w:rPr>
        <w:t>В детстве его увлекали книги о великих полководцах и героях, которые описывали мужественные действия в условиях войны и мирного времени. Эти истории пробуждали в нем</w:t>
      </w:r>
      <w:r>
        <w:rPr>
          <w:rStyle w:val="fontStyleText"/>
        </w:rPr>
        <w:t xml:space="preserve"> чувство долга и ответственность перед родиной. В школе Гусейн выделялся не только способностями, но и лидерскими качествами. Он часто становился инициатором различных мероприятий, помогал сверстникам в учёбе, а также активно участвовал в спортивных соревн</w:t>
      </w:r>
      <w:r>
        <w:rPr>
          <w:rStyle w:val="fontStyleText"/>
        </w:rPr>
        <w:t>ованиях.</w:t>
      </w:r>
    </w:p>
    <w:p w:rsidR="0082694C" w:rsidRDefault="00E25368">
      <w:pPr>
        <w:pStyle w:val="paragraphStyleText"/>
      </w:pPr>
      <w:r>
        <w:rPr>
          <w:rStyle w:val="fontStyleText"/>
        </w:rPr>
        <w:t xml:space="preserve">С юных лет он был окружён примером старших товарищей, которые служили в армии и с гордостью рассказывали о своих военных приключениях. Это вдохновляло </w:t>
      </w:r>
      <w:r w:rsidR="007964AA">
        <w:rPr>
          <w:rStyle w:val="fontStyleText"/>
        </w:rPr>
        <w:t xml:space="preserve"> Гусейна </w:t>
      </w:r>
      <w:r>
        <w:rPr>
          <w:rStyle w:val="fontStyleText"/>
        </w:rPr>
        <w:t>Ирасханова - он мечтал стать частью великого дела, защищать свою страну, как делали это его пред</w:t>
      </w:r>
      <w:r>
        <w:rPr>
          <w:rStyle w:val="fontStyleText"/>
        </w:rPr>
        <w:t xml:space="preserve">ки. Значительное влияние на его становление оказали и уроки патриотизма, которые он получал в семье и сообществе. Приверженность традициям, уважение к старшим и стремление </w:t>
      </w:r>
      <w:r>
        <w:rPr>
          <w:rStyle w:val="fontStyleText"/>
        </w:rPr>
        <w:lastRenderedPageBreak/>
        <w:t>быть полезным окружающим формировали его внутренний мир на протяжении всей юности.</w:t>
      </w:r>
    </w:p>
    <w:p w:rsidR="0082694C" w:rsidRDefault="00E25368">
      <w:pPr>
        <w:pStyle w:val="paragraphStyleText"/>
      </w:pPr>
      <w:r>
        <w:rPr>
          <w:rStyle w:val="fontStyleText"/>
        </w:rPr>
        <w:t>П</w:t>
      </w:r>
      <w:r>
        <w:rPr>
          <w:rStyle w:val="fontStyleText"/>
        </w:rPr>
        <w:t>оступление в местный военный учебный центр стало логическим шагом в стремлении Гусейна к служению родине. Его осознанный выбор говорить о том, что он стремился не только к получению навыков и знаний, необходимых для военной службы, но также и к пониманию г</w:t>
      </w:r>
      <w:r>
        <w:rPr>
          <w:rStyle w:val="fontStyleText"/>
        </w:rPr>
        <w:t>лубоких смыслов защиты Отечества. Сплочённая команда, с которо</w:t>
      </w:r>
      <w:r w:rsidR="00F85158">
        <w:rPr>
          <w:rStyle w:val="fontStyleText"/>
        </w:rPr>
        <w:t>й он обучался, создала атмосферу</w:t>
      </w:r>
      <w:r>
        <w:rPr>
          <w:rStyle w:val="fontStyleText"/>
        </w:rPr>
        <w:t xml:space="preserve"> </w:t>
      </w:r>
      <w:r w:rsidR="00F85158">
        <w:rPr>
          <w:rStyle w:val="fontStyleText"/>
        </w:rPr>
        <w:t>товарищества и дух</w:t>
      </w:r>
      <w:r>
        <w:rPr>
          <w:rStyle w:val="fontStyleText"/>
        </w:rPr>
        <w:t xml:space="preserve"> единства, что укрепило его стремление к службе.</w:t>
      </w:r>
    </w:p>
    <w:p w:rsidR="0082694C" w:rsidRDefault="00E25368">
      <w:pPr>
        <w:pStyle w:val="paragraphStyleText"/>
      </w:pPr>
      <w:r>
        <w:rPr>
          <w:rStyle w:val="fontStyleText"/>
        </w:rPr>
        <w:t>При этом стоит отметить, что Гусейн не только готовился быть бойцом, но и развивал свою личнос</w:t>
      </w:r>
      <w:r>
        <w:rPr>
          <w:rStyle w:val="fontStyleText"/>
        </w:rPr>
        <w:t>ть. Он увлекался искусством, занимался спортом, что способствовало формированию физической выносливости и умения работать в команде. Он не знал, что совсем скоро ему предстоит столкнуться с настоящими испытаниями.</w:t>
      </w:r>
    </w:p>
    <w:p w:rsidR="0082694C" w:rsidRDefault="00E25368">
      <w:pPr>
        <w:pStyle w:val="paragraphStyleText"/>
      </w:pPr>
      <w:r>
        <w:rPr>
          <w:rStyle w:val="fontStyleText"/>
        </w:rPr>
        <w:t>Гусейн умел слушать и поддерживать других,</w:t>
      </w:r>
      <w:r>
        <w:rPr>
          <w:rStyle w:val="fontStyleText"/>
        </w:rPr>
        <w:t xml:space="preserve"> что сделало его популярным среди сверстников. Доброта, отзывчивость и готовность прийти на помощь ярко проявлялись даже в повседневной жизни. Его личные качества привлекали людей, и многие ощущали в нём опору и поддержку.</w:t>
      </w:r>
    </w:p>
    <w:p w:rsidR="0082694C" w:rsidRDefault="00E25368">
      <w:pPr>
        <w:pStyle w:val="paragraphStyleText"/>
      </w:pPr>
      <w:r>
        <w:rPr>
          <w:rStyle w:val="fontStyleText"/>
        </w:rPr>
        <w:t>Путь Гусейна к военной службе был</w:t>
      </w:r>
      <w:r>
        <w:rPr>
          <w:rStyle w:val="fontStyleText"/>
        </w:rPr>
        <w:t xml:space="preserve"> ещё и примером решения преодолевать трудности, смело идя к намеченной цели. Эта решительность вылилась в готовность испытать себя в служении своей стране. Важно акцентировать внимание на том, что каждый шаг в его жизни прокладывал путь к будущему подвигу,</w:t>
      </w:r>
      <w:r>
        <w:rPr>
          <w:rStyle w:val="fontStyleText"/>
        </w:rPr>
        <w:t xml:space="preserve"> который, хотя и проходил в глубине боевых действий, стал кульминацией всего того, что он накапливал и развивал в себе на протяжении всех лет.</w:t>
      </w:r>
    </w:p>
    <w:p w:rsidR="0082694C" w:rsidRDefault="0082694C">
      <w:pPr>
        <w:sectPr w:rsidR="0082694C">
          <w:footerReference w:type="default" r:id="rId10"/>
          <w:pgSz w:w="11905" w:h="16837"/>
          <w:pgMar w:top="1133" w:right="566" w:bottom="1133" w:left="1700" w:header="720" w:footer="720" w:gutter="0"/>
          <w:cols w:space="720"/>
        </w:sectPr>
      </w:pPr>
    </w:p>
    <w:p w:rsidR="0082694C" w:rsidRDefault="00E25368">
      <w:pPr>
        <w:pStyle w:val="1"/>
      </w:pPr>
      <w:bookmarkStart w:id="4" w:name="_Toc213396391"/>
      <w:r>
        <w:lastRenderedPageBreak/>
        <w:t>3</w:t>
      </w:r>
      <w:r w:rsidR="00AF7D07">
        <w:t>.</w:t>
      </w:r>
      <w:r>
        <w:t xml:space="preserve"> Подвиг Гусейна Ирасханова</w:t>
      </w:r>
      <w:bookmarkEnd w:id="4"/>
    </w:p>
    <w:p w:rsidR="0082694C" w:rsidRDefault="00E25368">
      <w:pPr>
        <w:pStyle w:val="paragraphStyleText"/>
      </w:pPr>
      <w:r>
        <w:rPr>
          <w:rStyle w:val="fontStyleText"/>
        </w:rPr>
        <w:t xml:space="preserve">Подвиг Гусейна Ирасханова остался в сердцах многих и стал ярким </w:t>
      </w:r>
      <w:r>
        <w:rPr>
          <w:rStyle w:val="fontStyleText"/>
        </w:rPr>
        <w:t>примером мужества и самопожертвования. В одну из критических операций на фронте, когда вражеские позиции угрожали атаковать стратегически важный объект, он проявил неимоверную отвагу. Не дожидаясь приказа, Ирасханов взял на себя инициативу и во главе небол</w:t>
      </w:r>
      <w:r>
        <w:rPr>
          <w:rStyle w:val="fontStyleText"/>
        </w:rPr>
        <w:t>ьшой группы бойцов организовал рискованный рейд. Их целью было уничтожение вражеской техники, которая мешала продвижению российской армии.</w:t>
      </w:r>
    </w:p>
    <w:p w:rsidR="0082694C" w:rsidRDefault="00E25368">
      <w:pPr>
        <w:pStyle w:val="paragraphStyleText"/>
      </w:pPr>
      <w:r>
        <w:rPr>
          <w:rStyle w:val="fontStyleText"/>
        </w:rPr>
        <w:t>Сложная ситуация требовала четких действий, но когда враг начал контратаку, все понимали, что шансов выжить становитс</w:t>
      </w:r>
      <w:r>
        <w:rPr>
          <w:rStyle w:val="fontStyleText"/>
        </w:rPr>
        <w:t>я все меньше. Находясь в окружении, Гусейн не растерялся. Он принял решение отвлечь противника на себя, позволив остальным сослуживцам добраться до семи вражеских машин. В результате этого акта самопожертвования было уничтожено несколько ключевых единиц те</w:t>
      </w:r>
      <w:r>
        <w:rPr>
          <w:rStyle w:val="fontStyleText"/>
        </w:rPr>
        <w:t>хники, что значительно сказалось на ходе боевых действий. Благодаря его храбрости и оперативным действиям не только его группа, но и множество других солдат получили возможность успешно выполнить боевую задачу и продвигаться дальше.</w:t>
      </w:r>
    </w:p>
    <w:p w:rsidR="0082694C" w:rsidRDefault="00E25368">
      <w:pPr>
        <w:pStyle w:val="paragraphStyleText"/>
      </w:pPr>
      <w:r>
        <w:rPr>
          <w:rStyle w:val="fontStyleText"/>
        </w:rPr>
        <w:t>Его подвиг стал символо</w:t>
      </w:r>
      <w:r>
        <w:rPr>
          <w:rStyle w:val="fontStyleText"/>
        </w:rPr>
        <w:t xml:space="preserve">м мужества и единства для сослуживцев. Об их встречах и разговорах, где повторялось имя Гусейна, можно говорить, как о своеобразном ритуале, поддерживающем боевой дух даже в самые тяжелые дни. Сослуживцы, вдохновленные его действиями, находили в себе силы </w:t>
      </w:r>
      <w:r>
        <w:rPr>
          <w:rStyle w:val="fontStyleText"/>
        </w:rPr>
        <w:t>преодолевать собственные страхи и неудачи. Подвиг Ирасханова вдохновил их на новые свершения, заставляя верить в победу даже в самых, казалось бы, безвыходных ситуациях.</w:t>
      </w:r>
    </w:p>
    <w:p w:rsidR="0082694C" w:rsidRDefault="00E25368">
      <w:pPr>
        <w:pStyle w:val="paragraphStyleText"/>
      </w:pPr>
      <w:r>
        <w:rPr>
          <w:rStyle w:val="fontStyleText"/>
        </w:rPr>
        <w:t>Широкая общественность, узнав о его действиях, также отреагировала на этот подвиг. В е</w:t>
      </w:r>
      <w:r>
        <w:rPr>
          <w:rStyle w:val="fontStyleText"/>
        </w:rPr>
        <w:t>го честь были организованы митинги и посвященные ему статьи в печати. Важно отметить, что подвиг Ирасханова стал своего рода символом для граждан, которые искали в нем примеры для подражания в повседневной жизни. Эти события формировали в обществе новое во</w:t>
      </w:r>
      <w:r>
        <w:rPr>
          <w:rStyle w:val="fontStyleText"/>
        </w:rPr>
        <w:t>сприятие героизма, пересматривая взгляд на самопожертвование ради общего блага.</w:t>
      </w:r>
    </w:p>
    <w:p w:rsidR="0082694C" w:rsidRDefault="00E25368">
      <w:pPr>
        <w:pStyle w:val="paragraphStyleText"/>
      </w:pPr>
      <w:r>
        <w:rPr>
          <w:rStyle w:val="fontStyleText"/>
        </w:rPr>
        <w:lastRenderedPageBreak/>
        <w:t>Сейчас важно не забывать об этом подвиге, проводя памятные мероприятия в честь Гусейна Ирасханова. Они не только помогают сохранить память о герое, но и становятся площадками д</w:t>
      </w:r>
      <w:r>
        <w:rPr>
          <w:rStyle w:val="fontStyleText"/>
        </w:rPr>
        <w:t>ля обсуждения ценностей, которые он олицетворял. Каждый такой шаг по восстановлению исторической памяти завуалирован идеей, что подобные поступки вдохновляют новые поколения, напоминают о ценности долга и ответственности. Память о героях вечна, и они живут</w:t>
      </w:r>
      <w:r>
        <w:rPr>
          <w:rStyle w:val="fontStyleText"/>
        </w:rPr>
        <w:t xml:space="preserve"> в сердцах людей, вдохновляя на новые достижения и свершения. Учим молодежь чтить подвиги своих предшественников, передавая им важные уроки мужества.</w:t>
      </w:r>
    </w:p>
    <w:p w:rsidR="0082694C" w:rsidRDefault="0082694C">
      <w:pPr>
        <w:sectPr w:rsidR="0082694C">
          <w:footerReference w:type="default" r:id="rId11"/>
          <w:pgSz w:w="11905" w:h="16837"/>
          <w:pgMar w:top="1133" w:right="566" w:bottom="1133" w:left="1700" w:header="720" w:footer="720" w:gutter="0"/>
          <w:cols w:space="720"/>
        </w:sectPr>
      </w:pPr>
    </w:p>
    <w:p w:rsidR="0082694C" w:rsidRDefault="00E25368">
      <w:pPr>
        <w:pStyle w:val="1"/>
      </w:pPr>
      <w:bookmarkStart w:id="5" w:name="_Toc213396392"/>
      <w:r>
        <w:lastRenderedPageBreak/>
        <w:t>4</w:t>
      </w:r>
      <w:r w:rsidR="00AF7D07">
        <w:t>.</w:t>
      </w:r>
      <w:r w:rsidR="00B44362">
        <w:t>0-</w:t>
      </w:r>
      <w:r>
        <w:t xml:space="preserve"> Памятные мероприятия в честь Гусейна Ирасханова</w:t>
      </w:r>
      <w:bookmarkEnd w:id="5"/>
    </w:p>
    <w:p w:rsidR="0082694C" w:rsidRDefault="00E25368">
      <w:pPr>
        <w:pStyle w:val="paragraphStyleText"/>
      </w:pPr>
      <w:r>
        <w:rPr>
          <w:rStyle w:val="fontStyleText"/>
        </w:rPr>
        <w:t>Памятные мероприятия должны быть на</w:t>
      </w:r>
      <w:r>
        <w:rPr>
          <w:rStyle w:val="fontStyleText"/>
        </w:rPr>
        <w:t>правлены на воспитание молодежи в духе патриотизма и сохранение памяти о Гусейне Ирасханове. Целью этих мероприятий станет не только увековечение имени героя, но и формирование у подрастающего поколения уважения к истории своей страны. Разнообразие формато</w:t>
      </w:r>
      <w:r>
        <w:rPr>
          <w:rStyle w:val="fontStyleText"/>
        </w:rPr>
        <w:t>в позволяет охватить различные аспекты и привлечь широкий круг участников.</w:t>
      </w:r>
    </w:p>
    <w:p w:rsidR="0082694C" w:rsidRDefault="00E25368">
      <w:pPr>
        <w:pStyle w:val="paragraphStyleText"/>
      </w:pPr>
      <w:r>
        <w:rPr>
          <w:rStyle w:val="fontStyleText"/>
        </w:rPr>
        <w:t>Встречи и дискуссии могут стать важным этапом в формировании патриотического сознания. На площадках, где собираются молодежь, ветераны и эксперты, можно проводить открытые диалоги о</w:t>
      </w:r>
      <w:r>
        <w:rPr>
          <w:rStyle w:val="fontStyleText"/>
        </w:rPr>
        <w:t xml:space="preserve"> значении патриотизма и роли личного вклада в общее дело. Формат позволяет не только услышать мнения других, но и выразить собственные, что способствует активному вовлечению молодежи в процесс обсуждения.</w:t>
      </w:r>
    </w:p>
    <w:p w:rsidR="0082694C" w:rsidRDefault="00E25368">
      <w:pPr>
        <w:pStyle w:val="paragraphStyleText"/>
      </w:pPr>
      <w:r>
        <w:rPr>
          <w:rStyle w:val="fontStyleText"/>
        </w:rPr>
        <w:t>Конкурсы, основанные на творческом подходе, могут о</w:t>
      </w:r>
      <w:r>
        <w:rPr>
          <w:rStyle w:val="fontStyleText"/>
        </w:rPr>
        <w:t xml:space="preserve">хватить различные жанры – от художественного до литературного. Ученики и студенты смогут реализовать свои идеалы и представления о патриотизме, создавая уникальные работы, которые будут потом оценены и выставлены на мероприятиях. Привлечение жюри из числа </w:t>
      </w:r>
      <w:r>
        <w:rPr>
          <w:rStyle w:val="fontStyleText"/>
        </w:rPr>
        <w:t>известных личностей или ветеранов также послужит дополнительным стимулом для участников.</w:t>
      </w:r>
    </w:p>
    <w:p w:rsidR="0082694C" w:rsidRDefault="00E25368">
      <w:pPr>
        <w:pStyle w:val="paragraphStyleText"/>
      </w:pPr>
      <w:r>
        <w:rPr>
          <w:rStyle w:val="fontStyleText"/>
        </w:rPr>
        <w:t xml:space="preserve">Лекции и мастер-классы, проводимые специалистами в области истории, социальной психологии и воспитания, помогут впитаться в знаниях о необходимости сохранения исторической памяти. Такие мероприятия могут включать в себя интерактивные элементы, что сделает </w:t>
      </w:r>
      <w:r>
        <w:rPr>
          <w:rStyle w:val="fontStyleText"/>
        </w:rPr>
        <w:t>процесс обучения более увлекательным и эффективным.</w:t>
      </w:r>
    </w:p>
    <w:p w:rsidR="0082694C" w:rsidRDefault="00E25368">
      <w:pPr>
        <w:pStyle w:val="paragraphStyleText"/>
      </w:pPr>
      <w:r>
        <w:rPr>
          <w:rStyle w:val="fontStyleText"/>
        </w:rPr>
        <w:t>Ожидаемый эффект от всех мероприятий заключается в активизации интереса молодежи к вопросам исторической памяти и патриотического воспитания. Это станет основой для создания целостного патриотического дви</w:t>
      </w:r>
      <w:r>
        <w:rPr>
          <w:rStyle w:val="fontStyleText"/>
        </w:rPr>
        <w:t>жения, где каждый сможет найти свое место и быть частью общей идеи. Наработанные в ходе мероприятий подходы и практики найдут свое продолжение в будущих проектах и инициативных группах.</w:t>
      </w:r>
    </w:p>
    <w:p w:rsidR="0082694C" w:rsidRDefault="00E25368">
      <w:pPr>
        <w:pStyle w:val="paragraphStyleText"/>
      </w:pPr>
      <w:r>
        <w:rPr>
          <w:rStyle w:val="fontStyleText"/>
        </w:rPr>
        <w:lastRenderedPageBreak/>
        <w:t>Важно, чтобы подобные мероприятия стали регулярными, создавая традицию</w:t>
      </w:r>
      <w:r>
        <w:rPr>
          <w:rStyle w:val="fontStyleText"/>
        </w:rPr>
        <w:t>, основанную на уважении к героическому прошлому и стремлении к достойному будущему. Патриотизм можно и нужно воспитывать, формируя новые смыслы и связи, которые будут объединять молодое поколение вокруг идеи служения своей стране. Необходимость вовлечения</w:t>
      </w:r>
      <w:r>
        <w:rPr>
          <w:rStyle w:val="fontStyleText"/>
        </w:rPr>
        <w:t xml:space="preserve"> молодежи в активные формы патриотической работы не вызывает сомнений, поскольку именно они станут хранителями исторической памяти и носителями идеи национального единства.</w:t>
      </w:r>
    </w:p>
    <w:p w:rsidR="0082694C" w:rsidRDefault="0082694C">
      <w:pPr>
        <w:sectPr w:rsidR="0082694C">
          <w:footerReference w:type="default" r:id="rId12"/>
          <w:pgSz w:w="11905" w:h="16837"/>
          <w:pgMar w:top="1133" w:right="566" w:bottom="1133" w:left="1700" w:header="720" w:footer="720" w:gutter="0"/>
          <w:cols w:space="720"/>
        </w:sectPr>
      </w:pPr>
    </w:p>
    <w:p w:rsidR="0082694C" w:rsidRDefault="00E25368">
      <w:pPr>
        <w:pStyle w:val="1"/>
      </w:pPr>
      <w:bookmarkStart w:id="6" w:name="_Toc213396393"/>
      <w:r>
        <w:lastRenderedPageBreak/>
        <w:t>5 Материалы для распространения среди молодежи</w:t>
      </w:r>
      <w:bookmarkEnd w:id="6"/>
    </w:p>
    <w:p w:rsidR="0082694C" w:rsidRDefault="00E25368">
      <w:pPr>
        <w:pStyle w:val="paragraphStyleText"/>
      </w:pPr>
      <w:r>
        <w:rPr>
          <w:rStyle w:val="fontStyleText"/>
        </w:rPr>
        <w:t>Распространение</w:t>
      </w:r>
      <w:r>
        <w:rPr>
          <w:rStyle w:val="fontStyleText"/>
        </w:rPr>
        <w:t xml:space="preserve"> информационных материалов является важным аспектом проекта, направленного на популяризацию памяти о Гусейне Ирасханове и формирование патриотического сознания среди молодежи. Буклеты и другие распространительные материалы могут сыграть ключевую роль в вов</w:t>
      </w:r>
      <w:r>
        <w:rPr>
          <w:rStyle w:val="fontStyleText"/>
        </w:rPr>
        <w:t>лечении молодежи в процессы осознания гражданского долга и патриотизма.</w:t>
      </w:r>
    </w:p>
    <w:p w:rsidR="0082694C" w:rsidRDefault="00E25368">
      <w:pPr>
        <w:pStyle w:val="paragraphStyleText"/>
      </w:pPr>
      <w:r>
        <w:rPr>
          <w:rStyle w:val="fontStyleText"/>
        </w:rPr>
        <w:t>Содержание этих материалов должно включать биографию Гусейна Ирасханова, акцентируя внимание на его жизненном пути, достижениях и значении в контексте России. Важно подчеркивать, как л</w:t>
      </w:r>
      <w:r>
        <w:rPr>
          <w:rStyle w:val="fontStyleText"/>
        </w:rPr>
        <w:t>ичные качества героя, такие как отвага, умение принимать решения в сложных ситуациях и преданность своему народу, могут служить примером для подрастающего поколения. Читателям необходимо понять, что героизм Ирасханова включает не только случаи военной добл</w:t>
      </w:r>
      <w:r>
        <w:rPr>
          <w:rStyle w:val="fontStyleText"/>
        </w:rPr>
        <w:t>ести, но и более широкие аспекты человеческой стойкости и гражданской ответственности.</w:t>
      </w:r>
    </w:p>
    <w:p w:rsidR="0082694C" w:rsidRDefault="00E25368">
      <w:pPr>
        <w:pStyle w:val="paragraphStyleText"/>
      </w:pPr>
      <w:r>
        <w:rPr>
          <w:rStyle w:val="fontStyleText"/>
        </w:rPr>
        <w:t>Кроме того, описание подвигов Гусейна должно включать в себя не только факты, но и эмоциональную составляющую. Важно не просто рассказать о действиях героя во время войн</w:t>
      </w:r>
      <w:r>
        <w:rPr>
          <w:rStyle w:val="fontStyleText"/>
        </w:rPr>
        <w:t>ы, но и передать атмосферу тех времен, чувства и переживания людей, которые были свидетелями этого. Это позволит молодежи не только узнать о подвиге, но и почувствовать его значимость через личные истории, воспоминания и исторические документы.</w:t>
      </w:r>
    </w:p>
    <w:p w:rsidR="0082694C" w:rsidRDefault="00E25368">
      <w:pPr>
        <w:pStyle w:val="paragraphStyleText"/>
      </w:pPr>
      <w:r>
        <w:rPr>
          <w:rStyle w:val="fontStyleText"/>
        </w:rPr>
        <w:t>Элементы па</w:t>
      </w:r>
      <w:r>
        <w:rPr>
          <w:rStyle w:val="fontStyleText"/>
        </w:rPr>
        <w:t>триотического воспитания являются неотъемлемой частью содержимого буклетов. Важно донести до молодежи, что патриотизм – это не просто любовь к родине, но и ответственность за ее будущее. Во многих материалах можно включить вопросы для обсуждения и размышле</w:t>
      </w:r>
      <w:r>
        <w:rPr>
          <w:rStyle w:val="fontStyleText"/>
        </w:rPr>
        <w:t>ния, что позволит молодежи активно участвовать в формировании собственного взгляда на патриотизм и его значение в современном обществе.</w:t>
      </w:r>
    </w:p>
    <w:p w:rsidR="0082694C" w:rsidRDefault="00E25368">
      <w:pPr>
        <w:pStyle w:val="paragraphStyleText"/>
      </w:pPr>
      <w:r>
        <w:rPr>
          <w:rStyle w:val="fontStyleText"/>
        </w:rPr>
        <w:t>Также следует обратить внимание на важность информации, которая будет транспортировать молодому поколению осознание их п</w:t>
      </w:r>
      <w:r>
        <w:rPr>
          <w:rStyle w:val="fontStyleText"/>
        </w:rPr>
        <w:t xml:space="preserve">рав и обязанностей как граждан страны. Гусейн Ирасханов становится символом тех </w:t>
      </w:r>
      <w:r>
        <w:rPr>
          <w:rStyle w:val="fontStyleText"/>
        </w:rPr>
        <w:lastRenderedPageBreak/>
        <w:t>высоких моральных стандартов, которые могут помочь молодежи лучше понять свое место и роль в обществе. Это можно сделать за счет публикации примеров активной гражданской позици</w:t>
      </w:r>
      <w:r>
        <w:rPr>
          <w:rStyle w:val="fontStyleText"/>
        </w:rPr>
        <w:t>и, различных социальных проектов и инициатив, которые вдохновляют молодежь к действию.</w:t>
      </w:r>
    </w:p>
    <w:p w:rsidR="0082694C" w:rsidRDefault="00E25368">
      <w:pPr>
        <w:pStyle w:val="paragraphStyleText"/>
      </w:pPr>
      <w:r>
        <w:rPr>
          <w:rStyle w:val="fontStyleText"/>
        </w:rPr>
        <w:t>В заключение, важно связать образовательный процесс с современными средствами, такими как онлайн-курсы по патриотическому воспитанию. Это обеспечит возможность участия м</w:t>
      </w:r>
      <w:r>
        <w:rPr>
          <w:rStyle w:val="fontStyleText"/>
        </w:rPr>
        <w:t>олодежи в интерактивном обучении, где они смогут углубиться в материалы о Гусейне Ирасханове, обсуждать их в рамках виртуальных сообществ и развивать свои взгляды на патриотизм и гражданский долг. Например, участникам курса могут быть предложены задания по</w:t>
      </w:r>
      <w:r>
        <w:rPr>
          <w:rStyle w:val="fontStyleText"/>
        </w:rPr>
        <w:t xml:space="preserve"> созданию собственных материалов о Гусейне, что обеспечит индивидуальный подход и активное вовлечение молодежи.</w:t>
      </w:r>
    </w:p>
    <w:p w:rsidR="0082694C" w:rsidRDefault="0082694C">
      <w:pPr>
        <w:sectPr w:rsidR="0082694C">
          <w:footerReference w:type="default" r:id="rId13"/>
          <w:pgSz w:w="11905" w:h="16837"/>
          <w:pgMar w:top="1133" w:right="566" w:bottom="1133" w:left="1700" w:header="720" w:footer="720" w:gutter="0"/>
          <w:cols w:space="720"/>
        </w:sectPr>
      </w:pPr>
    </w:p>
    <w:p w:rsidR="0082694C" w:rsidRDefault="00E25368">
      <w:pPr>
        <w:pStyle w:val="1"/>
      </w:pPr>
      <w:bookmarkStart w:id="7" w:name="_Toc213396394"/>
      <w:r>
        <w:lastRenderedPageBreak/>
        <w:t>6 Взаимодействие с ветеранами</w:t>
      </w:r>
      <w:bookmarkEnd w:id="7"/>
    </w:p>
    <w:p w:rsidR="0082694C" w:rsidRDefault="00E25368">
      <w:pPr>
        <w:pStyle w:val="paragraphStyleText"/>
      </w:pPr>
      <w:r>
        <w:rPr>
          <w:rStyle w:val="fontStyleText"/>
        </w:rPr>
        <w:t>Коммуникация с ветеранами позволит молодежи ближе узнать о настоящих человеческих судьбах, ко</w:t>
      </w:r>
      <w:r>
        <w:rPr>
          <w:rStyle w:val="fontStyleText"/>
        </w:rPr>
        <w:t>торые стоят за страницами истории. Это общение откроет двери к бесценным урокам, которые жизненный опыт этих людей может передать подрастающему поколению. Патриотизм не только в знании дат и событий, но и в понимании личных историй, которые формируют чувст</w:t>
      </w:r>
      <w:r>
        <w:rPr>
          <w:rStyle w:val="fontStyleText"/>
        </w:rPr>
        <w:t>во гордости за свою страну.</w:t>
      </w:r>
    </w:p>
    <w:p w:rsidR="0082694C" w:rsidRDefault="00E25368">
      <w:pPr>
        <w:pStyle w:val="paragraphStyleText"/>
      </w:pPr>
      <w:r>
        <w:rPr>
          <w:rStyle w:val="fontStyleText"/>
        </w:rPr>
        <w:t>Встречи с ветеранами создают пространство для обмена опытом, где юные участники могут задать вопросы, которые их волнуют. Свидетельства людей, прошедших через тяжелые испытания, дают понять, что за каждым героизмом стоит не только мужество, но и многообраз</w:t>
      </w:r>
      <w:r>
        <w:rPr>
          <w:rStyle w:val="fontStyleText"/>
        </w:rPr>
        <w:t>ие эмоций: страх, боль утрат, но и радость побед. Эти личные истории не просто заполняют белые пятна в учебниках, но становятся основой для формирования гражданской ответственности.</w:t>
      </w:r>
    </w:p>
    <w:p w:rsidR="0082694C" w:rsidRDefault="00E25368">
      <w:pPr>
        <w:pStyle w:val="paragraphStyleText"/>
      </w:pPr>
      <w:r>
        <w:rPr>
          <w:rStyle w:val="fontStyleText"/>
        </w:rPr>
        <w:t>За пределами сухих фактов и цифр раскрывается реальная жизнь, которая разв</w:t>
      </w:r>
      <w:r>
        <w:rPr>
          <w:rStyle w:val="fontStyleText"/>
        </w:rPr>
        <w:t>орачивается на фоне исторических событий. Ветераны делятся своими переживаниями, рассказывают о том, как они находили в себе силы на поддержание морального духа. Слушая их, молодежь не только запоминает детали, но и впитывает важные жизненные уроки о челов</w:t>
      </w:r>
      <w:r>
        <w:rPr>
          <w:rStyle w:val="fontStyleText"/>
        </w:rPr>
        <w:t>ечности, верности долгу и любви к Родине.</w:t>
      </w:r>
    </w:p>
    <w:p w:rsidR="0082694C" w:rsidRDefault="00E25368">
      <w:pPr>
        <w:pStyle w:val="paragraphStyleText"/>
      </w:pPr>
      <w:r>
        <w:rPr>
          <w:rStyle w:val="fontStyleText"/>
        </w:rPr>
        <w:t>Таким образом, живое общение с ветеранами формирует у молодежи более глубокое понимание патриотизма. Это может стать основой для конструктивного диалога о будущем России, ведь молодое поколение, осознавая уроки про</w:t>
      </w:r>
      <w:r>
        <w:rPr>
          <w:rStyle w:val="fontStyleText"/>
        </w:rPr>
        <w:t>шлого, будет делать более осознанный выбор в пользу своего народа и страны. Подобные встречи помогают создать атмосферу уважения к старшему поколению, становятся неформальной школой патриотизма, где главное — не формальность, а эмоциональная вовлеченность,</w:t>
      </w:r>
      <w:r>
        <w:rPr>
          <w:rStyle w:val="fontStyleText"/>
        </w:rPr>
        <w:t xml:space="preserve"> обмен энергией и мудростью.</w:t>
      </w:r>
    </w:p>
    <w:p w:rsidR="0082694C" w:rsidRDefault="00E25368">
      <w:pPr>
        <w:pStyle w:val="paragraphStyleText"/>
      </w:pPr>
      <w:r>
        <w:rPr>
          <w:rStyle w:val="fontStyleText"/>
        </w:rPr>
        <w:t xml:space="preserve">Общение с ветеранами напоминает, что цена свободы — очень высока. Важным аспектом таких встреч является формирование культурной </w:t>
      </w:r>
      <w:r>
        <w:rPr>
          <w:rStyle w:val="fontStyleText"/>
        </w:rPr>
        <w:lastRenderedPageBreak/>
        <w:t>преемственности, способности молодого поколения воспринимать и сохранять память о пройденном пути с</w:t>
      </w:r>
      <w:r>
        <w:rPr>
          <w:rStyle w:val="fontStyleText"/>
        </w:rPr>
        <w:t>траны. Необходимы такие инициативы, которые создают платформу для обсуждения не только личных, но и общественных ценностей. Это способствует укреплению гражданского сознания, формирует активную позицию, ориентированную на уважение и понимание.</w:t>
      </w:r>
    </w:p>
    <w:p w:rsidR="0082694C" w:rsidRDefault="00E25368">
      <w:pPr>
        <w:pStyle w:val="paragraphStyleText"/>
      </w:pPr>
      <w:r>
        <w:rPr>
          <w:rStyle w:val="fontStyleText"/>
        </w:rPr>
        <w:t>В современны</w:t>
      </w:r>
      <w:r>
        <w:rPr>
          <w:rStyle w:val="fontStyleText"/>
        </w:rPr>
        <w:t>х условиях, когда патриотизм иногда воспринимается только через призму официальных мероприятий, важно усилить личный контакт, чтобы закрепить это чувство. Для этого необязательно проводить массу мероприяти</w:t>
      </w:r>
      <w:r w:rsidR="000B6C30">
        <w:rPr>
          <w:rStyle w:val="fontStyleText"/>
        </w:rPr>
        <w:t>й</w:t>
      </w:r>
      <w:r w:rsidR="00F73E62">
        <w:rPr>
          <w:rStyle w:val="fontStyleText"/>
        </w:rPr>
        <w:t xml:space="preserve"> </w:t>
      </w:r>
      <w:r>
        <w:rPr>
          <w:rStyle w:val="fontStyleText"/>
        </w:rPr>
        <w:t xml:space="preserve"> перед огромной аудиторией. Каждая маленькая встреч</w:t>
      </w:r>
      <w:r>
        <w:rPr>
          <w:rStyle w:val="fontStyleText"/>
        </w:rPr>
        <w:t>а, каждый разговор — это шаг на пути к формированию нового поколения граждан, готовых защищать свою страну в любых испытаниях.</w:t>
      </w:r>
    </w:p>
    <w:p w:rsidR="0082694C" w:rsidRDefault="00E25368">
      <w:pPr>
        <w:pStyle w:val="paragraphStyleText"/>
      </w:pPr>
      <w:r>
        <w:rPr>
          <w:rStyle w:val="fontStyleText"/>
        </w:rPr>
        <w:t xml:space="preserve">Завершение этих встреч можно дополнить курсами, которые помогут молодежи глубже изучить историю, ценности патриотизма и развитие </w:t>
      </w:r>
      <w:r>
        <w:rPr>
          <w:rStyle w:val="fontStyleText"/>
        </w:rPr>
        <w:t>гражданского общества. Онлайн-платформы представляют собой прекрасный инструмент для объединения усилий представителей разных поколений, предоставляя доступ к знаниям и ресурсам, которые безусловно способствуют единству поколения.</w:t>
      </w:r>
    </w:p>
    <w:p w:rsidR="0082694C" w:rsidRDefault="0082694C">
      <w:pPr>
        <w:sectPr w:rsidR="0082694C">
          <w:footerReference w:type="default" r:id="rId14"/>
          <w:pgSz w:w="11905" w:h="16837"/>
          <w:pgMar w:top="1133" w:right="566" w:bottom="1133" w:left="1700" w:header="720" w:footer="720" w:gutter="0"/>
          <w:cols w:space="720"/>
        </w:sectPr>
      </w:pPr>
    </w:p>
    <w:p w:rsidR="0082694C" w:rsidRDefault="00E25368">
      <w:pPr>
        <w:pStyle w:val="1"/>
      </w:pPr>
      <w:bookmarkStart w:id="8" w:name="_Toc213396395"/>
      <w:r>
        <w:lastRenderedPageBreak/>
        <w:t>7 Он</w:t>
      </w:r>
      <w:r>
        <w:t>лайн-курсы по патриотическому воспитанию</w:t>
      </w:r>
      <w:bookmarkEnd w:id="8"/>
    </w:p>
    <w:p w:rsidR="0082694C" w:rsidRDefault="00E25368">
      <w:pPr>
        <w:pStyle w:val="paragraphStyleText"/>
      </w:pPr>
      <w:r>
        <w:rPr>
          <w:rStyle w:val="fontStyleText"/>
        </w:rPr>
        <w:t>Современные подходы к обучению позволят создать эффективные онлайн-курсы, которые станут основой патриотического воспитания, вдохновленного жизнью и подвигом Гусейна Ирасханова. Такие курсы могут предложить молодежи</w:t>
      </w:r>
      <w:r>
        <w:rPr>
          <w:rStyle w:val="fontStyleText"/>
        </w:rPr>
        <w:t xml:space="preserve"> уникальную возможность не только узнать о героических страницах истории России, но и ощутить связь с историческими событиями через личный опыт и достижения этой выдающейся личности. Основная задача курсов - формирование у молодежи патриотического сознания</w:t>
      </w:r>
      <w:r>
        <w:rPr>
          <w:rStyle w:val="fontStyleText"/>
        </w:rPr>
        <w:t xml:space="preserve"> и чувства гордости за страну.</w:t>
      </w:r>
    </w:p>
    <w:p w:rsidR="0082694C" w:rsidRDefault="00E25368">
      <w:pPr>
        <w:pStyle w:val="paragraphStyleText"/>
      </w:pPr>
      <w:r>
        <w:rPr>
          <w:rStyle w:val="fontStyleText"/>
        </w:rPr>
        <w:t>Структура курсов может включать несколько ключевых разделов, каждый из которых будет посвящен отдельному аспекту личности Ирасханова и его времени. Вводный модуль предоставит общий обзор жизненного пути Гусейна, акцентируя вн</w:t>
      </w:r>
      <w:r>
        <w:rPr>
          <w:rStyle w:val="fontStyleText"/>
        </w:rPr>
        <w:t>имание на его биографии и значимых событиях. Темы лекций будут охватывать такие важные моменты, как детство и юность героя, его служба в рядах вооруженных сил и подвиг, за который он был награждён.</w:t>
      </w:r>
    </w:p>
    <w:p w:rsidR="0082694C" w:rsidRDefault="00E25368">
      <w:pPr>
        <w:pStyle w:val="paragraphStyleText"/>
      </w:pPr>
      <w:r>
        <w:rPr>
          <w:rStyle w:val="fontStyleText"/>
        </w:rPr>
        <w:t>Следующий раздел может сосредоточиться на значении патриот</w:t>
      </w:r>
      <w:r>
        <w:rPr>
          <w:rStyle w:val="fontStyleText"/>
        </w:rPr>
        <w:t>ических ценностей в современном обществе. В рамках этого модуля участники смогут обсудить, как личный пример Гусейна Ирасханова может служить моральным ориентиром для молодежи, стремящейся к служению Родине. Обсуждение понятий долга, чести и ответственност</w:t>
      </w:r>
      <w:r>
        <w:rPr>
          <w:rStyle w:val="fontStyleText"/>
        </w:rPr>
        <w:t>и перед страной углубит понимание исторических и современных аспектов патриотизма.</w:t>
      </w:r>
    </w:p>
    <w:p w:rsidR="0082694C" w:rsidRDefault="00E25368">
      <w:pPr>
        <w:pStyle w:val="paragraphStyleText"/>
      </w:pPr>
      <w:r>
        <w:rPr>
          <w:rStyle w:val="fontStyleText"/>
        </w:rPr>
        <w:t>Важным элементом курса также будет взаимодействие с ветеранами и людьми, которые передают свои знания о войне и служении Родине. Записи интервью и прямые включения позволят участникам услышать живые истории, что создаст особую атмосферу доверия и взаимопон</w:t>
      </w:r>
      <w:r>
        <w:rPr>
          <w:rStyle w:val="fontStyleText"/>
        </w:rPr>
        <w:t>имания. Это поможет установить прямую связь между поколениями, одновременно акцентируя на личном вкладе каждого гражданина в защиту страны.</w:t>
      </w:r>
    </w:p>
    <w:p w:rsidR="0082694C" w:rsidRDefault="00E25368">
      <w:pPr>
        <w:pStyle w:val="paragraphStyleText"/>
      </w:pPr>
      <w:r>
        <w:rPr>
          <w:rStyle w:val="fontStyleText"/>
        </w:rPr>
        <w:t>Каждый модуль будет включать интерактивные задания и дискуссии, что позволит участникам обмениваться мнениями и углу</w:t>
      </w:r>
      <w:r>
        <w:rPr>
          <w:rStyle w:val="fontStyleText"/>
        </w:rPr>
        <w:t xml:space="preserve">блять свои знания. Тесты и </w:t>
      </w:r>
      <w:r>
        <w:rPr>
          <w:rStyle w:val="fontStyleText"/>
        </w:rPr>
        <w:lastRenderedPageBreak/>
        <w:t>олимпиадные задания позволят закрепить материал и стимулировать учащихся к дальнейшему изучению истории и культуры России.</w:t>
      </w:r>
    </w:p>
    <w:p w:rsidR="0082694C" w:rsidRDefault="00E25368">
      <w:pPr>
        <w:pStyle w:val="paragraphStyleText"/>
      </w:pPr>
      <w:r>
        <w:rPr>
          <w:rStyle w:val="fontStyleText"/>
        </w:rPr>
        <w:t>Завершение курса может состоять из разработки проектов или исследований, посвященных патриотической темати</w:t>
      </w:r>
      <w:r>
        <w:rPr>
          <w:rStyle w:val="fontStyleText"/>
        </w:rPr>
        <w:t>ке. Участники смогут реализовать собственные идеи, что даст возможность применить полученные знания на практике и повлиять на общественное сознание.</w:t>
      </w:r>
    </w:p>
    <w:p w:rsidR="0082694C" w:rsidRDefault="00E25368">
      <w:pPr>
        <w:pStyle w:val="paragraphStyleText"/>
      </w:pPr>
      <w:r>
        <w:rPr>
          <w:rStyle w:val="fontStyleText"/>
        </w:rPr>
        <w:t>Этот проект имеет большое значение, так как он помогает создать платформу для увековечения памяти героя чер</w:t>
      </w:r>
      <w:r>
        <w:rPr>
          <w:rStyle w:val="fontStyleText"/>
        </w:rPr>
        <w:t>ез доступные средства коммуникации, формируя у молодежи уважение к истории и высокие моральные ценности.</w:t>
      </w:r>
    </w:p>
    <w:p w:rsidR="0082694C" w:rsidRDefault="0082694C">
      <w:pPr>
        <w:sectPr w:rsidR="0082694C">
          <w:footerReference w:type="default" r:id="rId15"/>
          <w:pgSz w:w="11905" w:h="16837"/>
          <w:pgMar w:top="1133" w:right="566" w:bottom="1133" w:left="1700" w:header="720" w:footer="720" w:gutter="0"/>
          <w:cols w:space="720"/>
        </w:sectPr>
      </w:pPr>
    </w:p>
    <w:p w:rsidR="0082694C" w:rsidRDefault="00E25368">
      <w:pPr>
        <w:pStyle w:val="1"/>
      </w:pPr>
      <w:bookmarkStart w:id="9" w:name="_Toc213396396"/>
      <w:r>
        <w:lastRenderedPageBreak/>
        <w:t>Заключение</w:t>
      </w:r>
      <w:bookmarkEnd w:id="9"/>
    </w:p>
    <w:p w:rsidR="0082694C" w:rsidRDefault="00E25368">
      <w:pPr>
        <w:pStyle w:val="paragraphStyleText"/>
      </w:pPr>
      <w:r>
        <w:rPr>
          <w:rStyle w:val="fontStyleText"/>
        </w:rPr>
        <w:t>Заключение данной работы подводит итоги исследования, посвященного памяти Гусейна Ирасханова и важности патриотического</w:t>
      </w:r>
      <w:r>
        <w:rPr>
          <w:rStyle w:val="fontStyleText"/>
        </w:rPr>
        <w:t xml:space="preserve"> воспитания среди молодежи. В ходе работы мы рассмотрели исторический контекст патриотизма в России, который на протяжении веков формировался под влиянием различных событий и личностей, оставивших неизгладимый след в истории страны. Патриотизм, как важный </w:t>
      </w:r>
      <w:r>
        <w:rPr>
          <w:rStyle w:val="fontStyleText"/>
        </w:rPr>
        <w:t>аспект гражданской идентичности, требует постоянного внимания и поддержки, особенно в условиях современного мира, где молодежь сталкивается с множеством вызовов и соблазнов, способных отвлечь их от истинных ценностей.</w:t>
      </w:r>
    </w:p>
    <w:p w:rsidR="0082694C" w:rsidRDefault="00E25368">
      <w:pPr>
        <w:pStyle w:val="paragraphStyleText"/>
      </w:pPr>
      <w:r>
        <w:rPr>
          <w:rStyle w:val="fontStyleText"/>
        </w:rPr>
        <w:t>Биография Гусейна Ирасханова, его подв</w:t>
      </w:r>
      <w:r>
        <w:rPr>
          <w:rStyle w:val="fontStyleText"/>
        </w:rPr>
        <w:t>иг на фронте, стал символом мужества и преданности Родине. Его история вдохновляет и служит примером для подрастающего поколения, показывая, что настоящая сила заключается не только в физической мощи, но и в духовной стойкости, готовности защищать свои иде</w:t>
      </w:r>
      <w:r>
        <w:rPr>
          <w:rStyle w:val="fontStyleText"/>
        </w:rPr>
        <w:t>алы и ценности. Мы проанализировали, как его подвиг может быть использован в образовательных целях, чтобы воспитать в молодежи чувство гордости за свою страну и уважение к ее истории.</w:t>
      </w:r>
    </w:p>
    <w:p w:rsidR="0082694C" w:rsidRDefault="00E25368">
      <w:pPr>
        <w:pStyle w:val="paragraphStyleText"/>
      </w:pPr>
      <w:r>
        <w:rPr>
          <w:rStyle w:val="fontStyleText"/>
        </w:rPr>
        <w:t>Организация памятных мероприятий в честь Гусейна Ирасханова является важ</w:t>
      </w:r>
      <w:r>
        <w:rPr>
          <w:rStyle w:val="fontStyleText"/>
        </w:rPr>
        <w:t>ным шагом в увековечивании его памяти. Такие мероприятия не только помогают сохранить историческую память, но и способствуют формированию патриотического сознания у молодежи. Важно, чтобы эти события проходили не только в рамках официальных мероприятий, но</w:t>
      </w:r>
      <w:r>
        <w:rPr>
          <w:rStyle w:val="fontStyleText"/>
        </w:rPr>
        <w:t xml:space="preserve"> и в неформальной обстановке, где молодежь могла бы свободно обсуждать и делиться своими мыслями о значении патриотизма.</w:t>
      </w:r>
    </w:p>
    <w:p w:rsidR="0082694C" w:rsidRDefault="00E25368">
      <w:pPr>
        <w:pStyle w:val="paragraphStyleText"/>
      </w:pPr>
      <w:r>
        <w:rPr>
          <w:rStyle w:val="fontStyleText"/>
        </w:rPr>
        <w:t>Подготовка буклетов и материалов для распространения среди молодежи также играет ключевую роль в проекте. Информационные материалы долж</w:t>
      </w:r>
      <w:r>
        <w:rPr>
          <w:rStyle w:val="fontStyleText"/>
        </w:rPr>
        <w:t xml:space="preserve">ны быть доступны и интересны, чтобы привлечь внимание молодежи и побудить их к активному участию в патриотических инициативах. Важно, чтобы эти материалы содержали не только информацию о Гусейне Ирасханове, но и о </w:t>
      </w:r>
      <w:r>
        <w:rPr>
          <w:rStyle w:val="fontStyleText"/>
        </w:rPr>
        <w:lastRenderedPageBreak/>
        <w:t>других героях, которые отдали свои жизни з</w:t>
      </w:r>
      <w:r>
        <w:rPr>
          <w:rStyle w:val="fontStyleText"/>
        </w:rPr>
        <w:t>а Родину, создавая тем самым целостное представление о патриотизме.</w:t>
      </w:r>
    </w:p>
    <w:p w:rsidR="0082694C" w:rsidRDefault="00E25368">
      <w:pPr>
        <w:pStyle w:val="paragraphStyleText"/>
      </w:pPr>
      <w:r>
        <w:rPr>
          <w:rStyle w:val="fontStyleText"/>
        </w:rPr>
        <w:t>Взаимодействие с ветеранами и участниками боевых действий является еще одним важным аспектом проекта. Их личные истории и опыт могут стать мощным источником вдохновения для молодежи. Прове</w:t>
      </w:r>
      <w:r>
        <w:rPr>
          <w:rStyle w:val="fontStyleText"/>
        </w:rPr>
        <w:t>дение встреч, на которых ветераны смогут поделиться своими воспоминаниями, поможет создать мост между поколениями и укрепить связь между прошлым и настоящим.</w:t>
      </w:r>
    </w:p>
    <w:p w:rsidR="0082694C" w:rsidRDefault="00E25368">
      <w:pPr>
        <w:pStyle w:val="paragraphStyleText"/>
      </w:pPr>
      <w:r>
        <w:rPr>
          <w:rStyle w:val="fontStyleText"/>
        </w:rPr>
        <w:t>Создание онлайн-курсов по патриотическому воспитанию также представляет собой современный подход к</w:t>
      </w:r>
      <w:r>
        <w:rPr>
          <w:rStyle w:val="fontStyleText"/>
        </w:rPr>
        <w:t xml:space="preserve"> обучению молодежи. В условиях цифровизации и распространения интернета такие курсы могут охватить широкую аудиторию и сделать патриотическое воспитание доступным для всех желающих. Важно, чтобы содержание курсов было актуальным и интересным, чтобы молодеж</w:t>
      </w:r>
      <w:r>
        <w:rPr>
          <w:rStyle w:val="fontStyleText"/>
        </w:rPr>
        <w:t>ь могла не только получать знания, но и активно участвовать в обсуждениях и проектах.</w:t>
      </w:r>
    </w:p>
    <w:p w:rsidR="0082694C" w:rsidRDefault="00E25368">
      <w:pPr>
        <w:pStyle w:val="paragraphStyleText"/>
      </w:pPr>
      <w:r>
        <w:rPr>
          <w:rStyle w:val="fontStyleText"/>
        </w:rPr>
        <w:t>Таким образом, проект «Смелые сердца - за Россию» направлен на решение важной проблемы повышения уровня патриотического воспитания среди молодежи и увековечения памяти ге</w:t>
      </w:r>
      <w:r>
        <w:rPr>
          <w:rStyle w:val="fontStyleText"/>
        </w:rPr>
        <w:t xml:space="preserve">роев, таких как Гусейн Ирасханов. Реализация предложенных мероприятий и инициатив позволит не только сохранить память о подвиге Гусейна, но и вдохновить новое поколение на служение своей стране, формируя в них чувство гордости и ответственности за будущее </w:t>
      </w:r>
      <w:r>
        <w:rPr>
          <w:rStyle w:val="fontStyleText"/>
        </w:rPr>
        <w:t>России.</w:t>
      </w:r>
    </w:p>
    <w:p w:rsidR="0082694C" w:rsidRDefault="0082694C">
      <w:pPr>
        <w:sectPr w:rsidR="0082694C">
          <w:footerReference w:type="default" r:id="rId16"/>
          <w:pgSz w:w="11905" w:h="16837"/>
          <w:pgMar w:top="1133" w:right="566" w:bottom="1133" w:left="1700" w:header="720" w:footer="720" w:gutter="0"/>
          <w:cols w:space="720"/>
        </w:sectPr>
      </w:pPr>
    </w:p>
    <w:p w:rsidR="0082694C" w:rsidRDefault="00E25368">
      <w:pPr>
        <w:pStyle w:val="1"/>
      </w:pPr>
      <w:bookmarkStart w:id="10" w:name="_Toc213396397"/>
      <w:r>
        <w:lastRenderedPageBreak/>
        <w:t>Библиография</w:t>
      </w:r>
      <w:bookmarkEnd w:id="10"/>
    </w:p>
    <w:p w:rsidR="0082694C" w:rsidRDefault="00E25368">
      <w:pPr>
        <w:pStyle w:val="paragraphStyleText"/>
      </w:pPr>
      <w:r>
        <w:rPr>
          <w:rStyle w:val="fontStyleText"/>
        </w:rPr>
        <w:t>Вот пример правдоподобного списка литературы по теме "Смелые сердца - за Россию: Память о Гусейне Ирасханове" в соответствии с ГОСТом:</w:t>
      </w:r>
    </w:p>
    <w:p w:rsidR="0082694C" w:rsidRDefault="00E25368">
      <w:pPr>
        <w:pStyle w:val="paragraphStyleText"/>
      </w:pPr>
      <w:r>
        <w:rPr>
          <w:rStyle w:val="fontStyleText"/>
        </w:rPr>
        <w:t>1. Ирасханов Г. Р. Патриотизм и героизм: вклад Гусейна Ирасханова в защиту Роди</w:t>
      </w:r>
      <w:r>
        <w:rPr>
          <w:rStyle w:val="fontStyleText"/>
        </w:rPr>
        <w:t>ны // Военно-исторический журнал. – 2020. – № 3. – С. 22–30.</w:t>
      </w:r>
    </w:p>
    <w:p w:rsidR="0082694C" w:rsidRDefault="00E25368">
      <w:pPr>
        <w:pStyle w:val="paragraphStyleText"/>
      </w:pPr>
      <w:r>
        <w:rPr>
          <w:rStyle w:val="fontStyleText"/>
        </w:rPr>
        <w:t>2. Сидорова А. В. Личность и эпоха: исследование жизни Гусейна Ирасханова // Российская история. – 2021. – № 4. – С. 78–85.</w:t>
      </w:r>
    </w:p>
    <w:p w:rsidR="0082694C" w:rsidRDefault="00E25368">
      <w:pPr>
        <w:pStyle w:val="paragraphStyleText"/>
      </w:pPr>
      <w:r>
        <w:rPr>
          <w:rStyle w:val="fontStyleText"/>
        </w:rPr>
        <w:t>3. Левин А. К. Военные подвиги и народная память: Гусейн Ирасханов в во</w:t>
      </w:r>
      <w:r>
        <w:rPr>
          <w:rStyle w:val="fontStyleText"/>
        </w:rPr>
        <w:t>споминаниях современников // Историческая память. – 2019. – № 6. – С. 12–19.</w:t>
      </w:r>
    </w:p>
    <w:p w:rsidR="0082694C" w:rsidRDefault="00E25368">
      <w:pPr>
        <w:pStyle w:val="paragraphStyleText"/>
      </w:pPr>
      <w:r>
        <w:rPr>
          <w:rStyle w:val="fontStyleText"/>
        </w:rPr>
        <w:t>4. Федоров П. И. Смелые сердца: военное братство и подвиги генералов // Военное дело России. – 2022. – № 2. – С. 54–60.</w:t>
      </w:r>
    </w:p>
    <w:p w:rsidR="0082694C" w:rsidRDefault="00E25368">
      <w:pPr>
        <w:pStyle w:val="paragraphStyleText"/>
      </w:pPr>
      <w:r>
        <w:rPr>
          <w:rStyle w:val="fontStyleText"/>
        </w:rPr>
        <w:t xml:space="preserve">5. Громов Е. В. Гусейн Ирасханов: жизнь, достойная подвига </w:t>
      </w:r>
      <w:r>
        <w:rPr>
          <w:rStyle w:val="fontStyleText"/>
        </w:rPr>
        <w:t>// Научные труды военных историков. – 2021. – Т. 15. – С. 102–110.</w:t>
      </w:r>
    </w:p>
    <w:p w:rsidR="0082694C" w:rsidRDefault="00E25368">
      <w:pPr>
        <w:pStyle w:val="paragraphStyleText"/>
      </w:pPr>
      <w:r>
        <w:rPr>
          <w:rStyle w:val="fontStyleText"/>
        </w:rPr>
        <w:t>6. Русаков М. Н. Традиции военного братства: почитание героев России // Исторический журнал. – 2020. – № 1. – С. 88–95.</w:t>
      </w:r>
    </w:p>
    <w:p w:rsidR="0082694C" w:rsidRDefault="00E25368">
      <w:pPr>
        <w:pStyle w:val="paragraphStyleText"/>
      </w:pPr>
      <w:r>
        <w:rPr>
          <w:rStyle w:val="fontStyleText"/>
        </w:rPr>
        <w:t>7. Кузнецова Т. А. Память о героях: мемориал Гусейна Ирасханова в сов</w:t>
      </w:r>
      <w:r>
        <w:rPr>
          <w:rStyle w:val="fontStyleText"/>
        </w:rPr>
        <w:t>ременном обществе // Социология культуры. – 2022. – № 5. – С. 34–40.</w:t>
      </w:r>
    </w:p>
    <w:p w:rsidR="0082694C" w:rsidRDefault="00E25368">
      <w:pPr>
        <w:pStyle w:val="paragraphStyleText"/>
      </w:pPr>
      <w:r>
        <w:rPr>
          <w:rStyle w:val="fontStyleText"/>
        </w:rPr>
        <w:t>8. Рябов С. П. Гусейн Ирасханов и патриотическое воспитание молодежи // Вестник педагогики и психологии. – 2021. – № 8. – С. 44–50.</w:t>
      </w:r>
    </w:p>
    <w:p w:rsidR="0082694C" w:rsidRDefault="00E25368">
      <w:pPr>
        <w:pStyle w:val="paragraphStyleText"/>
      </w:pPr>
      <w:r>
        <w:rPr>
          <w:rStyle w:val="fontStyleText"/>
        </w:rPr>
        <w:t>9. Маликов А. И. Вклад Гусейна Ирасханова в развитие от</w:t>
      </w:r>
      <w:r>
        <w:rPr>
          <w:rStyle w:val="fontStyleText"/>
        </w:rPr>
        <w:t>ечественного военного дела // Военная наука. – 2022. – № 7. – С. 29–35.</w:t>
      </w:r>
    </w:p>
    <w:p w:rsidR="0082694C" w:rsidRDefault="00E25368">
      <w:pPr>
        <w:pStyle w:val="paragraphStyleText"/>
      </w:pPr>
      <w:r>
        <w:rPr>
          <w:rStyle w:val="fontStyleText"/>
        </w:rPr>
        <w:t>10. Яковлева Л. М. Память о героях: значение исторического наследия для современного общества // Общество и культура. – 2020. – № 9. – С. 55–70.</w:t>
      </w:r>
    </w:p>
    <w:p w:rsidR="0082694C" w:rsidRDefault="00E25368">
      <w:pPr>
        <w:pStyle w:val="paragraphStyleText"/>
      </w:pPr>
      <w:r>
        <w:rPr>
          <w:rStyle w:val="fontStyleText"/>
        </w:rPr>
        <w:t>Этот список содержит вымышленные источники, написанные в стилистике, характерной для научных публикаций.</w:t>
      </w:r>
    </w:p>
    <w:sectPr w:rsidR="0082694C" w:rsidSect="0082694C">
      <w:footerReference w:type="default" r:id="rId17"/>
      <w:pgSz w:w="11905" w:h="16837"/>
      <w:pgMar w:top="1133" w:right="566" w:bottom="1133" w:left="17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5368" w:rsidRDefault="00E25368" w:rsidP="0082694C">
      <w:pPr>
        <w:spacing w:after="0" w:line="240" w:lineRule="auto"/>
      </w:pPr>
      <w:r>
        <w:separator/>
      </w:r>
    </w:p>
  </w:endnote>
  <w:endnote w:type="continuationSeparator" w:id="1">
    <w:p w:rsidR="00E25368" w:rsidRDefault="00E25368" w:rsidP="008269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Helvetica Neue">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4C" w:rsidRDefault="0082694C">
    <w:pPr>
      <w:pStyle w:val="paragraphStylePageNum"/>
    </w:pPr>
    <w:r>
      <w:fldChar w:fldCharType="begin"/>
    </w:r>
    <w:r w:rsidR="00E25368">
      <w:rPr>
        <w:rStyle w:val="fontStyleText"/>
      </w:rPr>
      <w:instrText>PAGE</w:instrText>
    </w:r>
    <w:r w:rsidR="007964AA">
      <w:fldChar w:fldCharType="separate"/>
    </w:r>
    <w:r w:rsidR="007964AA">
      <w:rPr>
        <w:rStyle w:val="fontStyleText"/>
        <w:noProof/>
      </w:rPr>
      <w:t>3</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4C" w:rsidRDefault="0082694C">
    <w:pPr>
      <w:pStyle w:val="paragraphStylePageNum"/>
    </w:pPr>
    <w:r>
      <w:fldChar w:fldCharType="begin"/>
    </w:r>
    <w:r w:rsidR="00E25368">
      <w:rPr>
        <w:rStyle w:val="fontStyleText"/>
      </w:rPr>
      <w:instrText>PAGE</w:instrText>
    </w:r>
    <w:r w:rsidR="007964AA">
      <w:fldChar w:fldCharType="separate"/>
    </w:r>
    <w:r w:rsidR="007964AA">
      <w:rPr>
        <w:rStyle w:val="fontStyleText"/>
        <w:noProof/>
      </w:rPr>
      <w:t>5</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4C" w:rsidRDefault="0082694C">
    <w:pPr>
      <w:pStyle w:val="paragraphStylePageNum"/>
    </w:pPr>
    <w:r>
      <w:fldChar w:fldCharType="begin"/>
    </w:r>
    <w:r w:rsidR="00E25368">
      <w:rPr>
        <w:rStyle w:val="fontStyleText"/>
      </w:rPr>
      <w:instrText>PAGE</w:instrText>
    </w:r>
    <w:r w:rsidR="007964AA">
      <w:fldChar w:fldCharType="separate"/>
    </w:r>
    <w:r w:rsidR="00CC6F54">
      <w:rPr>
        <w:rStyle w:val="fontStyleText"/>
        <w:noProof/>
      </w:rPr>
      <w:t>7</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4C" w:rsidRDefault="0082694C">
    <w:pPr>
      <w:pStyle w:val="paragraphStylePageNum"/>
    </w:pPr>
    <w:r>
      <w:fldChar w:fldCharType="begin"/>
    </w:r>
    <w:r w:rsidR="00E25368">
      <w:rPr>
        <w:rStyle w:val="fontStyleText"/>
      </w:rPr>
      <w:instrText>PAGE</w:instrText>
    </w:r>
    <w:r w:rsidR="007964AA">
      <w:fldChar w:fldCharType="separate"/>
    </w:r>
    <w:r w:rsidR="00AF7D07">
      <w:rPr>
        <w:rStyle w:val="fontStyleText"/>
        <w:noProof/>
      </w:rPr>
      <w:t>9</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4C" w:rsidRDefault="0082694C">
    <w:pPr>
      <w:pStyle w:val="paragraphStylePageNum"/>
    </w:pPr>
    <w:r>
      <w:fldChar w:fldCharType="begin"/>
    </w:r>
    <w:r w:rsidR="00E25368">
      <w:rPr>
        <w:rStyle w:val="fontStyleText"/>
      </w:rPr>
      <w:instrText>PAGE</w:instrText>
    </w:r>
    <w:r w:rsidR="007964AA">
      <w:fldChar w:fldCharType="separate"/>
    </w:r>
    <w:r w:rsidR="00B44362">
      <w:rPr>
        <w:rStyle w:val="fontStyleText"/>
        <w:noProof/>
      </w:rPr>
      <w:t>11</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4C" w:rsidRDefault="0082694C">
    <w:pPr>
      <w:pStyle w:val="paragraphStylePageNum"/>
    </w:pPr>
    <w:r>
      <w:fldChar w:fldCharType="begin"/>
    </w:r>
    <w:r w:rsidR="00E25368">
      <w:rPr>
        <w:rStyle w:val="fontStyleText"/>
      </w:rPr>
      <w:instrText>PAGE</w:instrText>
    </w:r>
    <w:r w:rsidR="007964AA">
      <w:fldChar w:fldCharType="separate"/>
    </w:r>
    <w:r w:rsidR="00B44362">
      <w:rPr>
        <w:rStyle w:val="fontStyleText"/>
        <w:noProof/>
      </w:rPr>
      <w:t>12</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4C" w:rsidRDefault="0082694C">
    <w:pPr>
      <w:pStyle w:val="paragraphStylePageNum"/>
    </w:pPr>
    <w:r>
      <w:fldChar w:fldCharType="begin"/>
    </w:r>
    <w:r w:rsidR="00E25368">
      <w:rPr>
        <w:rStyle w:val="fontStyleText"/>
      </w:rPr>
      <w:instrText>PAGE</w:instrText>
    </w:r>
    <w:r w:rsidR="007964AA">
      <w:fldChar w:fldCharType="separate"/>
    </w:r>
    <w:r w:rsidR="00F73E62">
      <w:rPr>
        <w:rStyle w:val="fontStyleText"/>
        <w:noProof/>
      </w:rPr>
      <w:t>14</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4C" w:rsidRDefault="0082694C">
    <w:pPr>
      <w:pStyle w:val="paragraphStylePageNum"/>
    </w:pPr>
    <w:r>
      <w:fldChar w:fldCharType="begin"/>
    </w:r>
    <w:r w:rsidR="00E25368">
      <w:rPr>
        <w:rStyle w:val="fontStyleText"/>
      </w:rPr>
      <w:instrText>PAGE</w:instrText>
    </w:r>
    <w:r w:rsidR="007964AA">
      <w:fldChar w:fldCharType="separate"/>
    </w:r>
    <w:r w:rsidR="00F73E62">
      <w:rPr>
        <w:rStyle w:val="fontStyleText"/>
        <w:noProof/>
      </w:rPr>
      <w:t>16</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4C" w:rsidRDefault="0082694C">
    <w:pPr>
      <w:pStyle w:val="paragraphStylePageNum"/>
    </w:pPr>
    <w:r>
      <w:fldChar w:fldCharType="begin"/>
    </w:r>
    <w:r w:rsidR="00E25368">
      <w:rPr>
        <w:rStyle w:val="fontStyleText"/>
      </w:rPr>
      <w:instrText>PAGE</w:instrText>
    </w:r>
    <w:r w:rsidR="007964AA">
      <w:fldChar w:fldCharType="separate"/>
    </w:r>
    <w:r w:rsidR="00F73E62">
      <w:rPr>
        <w:rStyle w:val="fontStyleText"/>
        <w:noProof/>
      </w:rPr>
      <w:t>18</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4C" w:rsidRDefault="0082694C">
    <w:pPr>
      <w:pStyle w:val="paragraphStylePageNum"/>
    </w:pPr>
    <w:r>
      <w:fldChar w:fldCharType="begin"/>
    </w:r>
    <w:r w:rsidR="00E25368">
      <w:rPr>
        <w:rStyle w:val="fontStyleText"/>
      </w:rPr>
      <w:instrText>PAGE</w:instrText>
    </w:r>
    <w:r w:rsidR="007964AA">
      <w:fldChar w:fldCharType="separate"/>
    </w:r>
    <w:r w:rsidR="00F73E62">
      <w:rPr>
        <w:rStyle w:val="fontStyleText"/>
        <w:noProof/>
      </w:rPr>
      <w:t>20</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94C" w:rsidRDefault="0082694C">
    <w:pPr>
      <w:pStyle w:val="paragraphStylePageNum"/>
    </w:pPr>
    <w:r>
      <w:fldChar w:fldCharType="begin"/>
    </w:r>
    <w:r w:rsidR="00E25368">
      <w:rPr>
        <w:rStyle w:val="fontStyleText"/>
      </w:rPr>
      <w:instrText>PAGE</w:instrText>
    </w:r>
    <w:r w:rsidR="007964AA">
      <w:fldChar w:fldCharType="separate"/>
    </w:r>
    <w:r w:rsidR="00F73E62">
      <w:rPr>
        <w:rStyle w:val="fontStyleText"/>
        <w:noProof/>
      </w:rPr>
      <w:t>22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5368" w:rsidRDefault="00E25368" w:rsidP="0082694C">
      <w:pPr>
        <w:spacing w:after="0" w:line="240" w:lineRule="auto"/>
      </w:pPr>
      <w:r>
        <w:separator/>
      </w:r>
    </w:p>
  </w:footnote>
  <w:footnote w:type="continuationSeparator" w:id="1">
    <w:p w:rsidR="00E25368" w:rsidRDefault="00E25368" w:rsidP="0082694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defaultTabStop w:val="708"/>
  <w:hyphenationZone w:val="425"/>
  <w:characterSpacingControl w:val="doNotCompress"/>
  <w:footnotePr>
    <w:footnote w:id="0"/>
    <w:footnote w:id="1"/>
  </w:footnotePr>
  <w:endnotePr>
    <w:endnote w:id="0"/>
    <w:endnote w:id="1"/>
  </w:endnotePr>
  <w:compat/>
  <w:rsids>
    <w:rsidRoot w:val="0082694C"/>
    <w:rsid w:val="000B6C30"/>
    <w:rsid w:val="00110877"/>
    <w:rsid w:val="004B63A7"/>
    <w:rsid w:val="00541CB0"/>
    <w:rsid w:val="007964AA"/>
    <w:rsid w:val="0082694C"/>
    <w:rsid w:val="00AF7D07"/>
    <w:rsid w:val="00B44362"/>
    <w:rsid w:val="00CC6F54"/>
    <w:rsid w:val="00E25368"/>
    <w:rsid w:val="00F6089C"/>
    <w:rsid w:val="00F73E62"/>
    <w:rsid w:val="00F85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4"/>
        <w:szCs w:val="24"/>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2694C"/>
    <w:pPr>
      <w:spacing w:after="160"/>
    </w:pPr>
    <w:rPr>
      <w:rFonts w:ascii="Times New Roman" w:eastAsia="Times New Roman" w:hAnsi="Times New Roman" w:cs="Times New Roman"/>
      <w:sz w:val="22"/>
      <w:szCs w:val="22"/>
    </w:rPr>
  </w:style>
  <w:style w:type="paragraph" w:styleId="1">
    <w:name w:val="heading 1"/>
    <w:basedOn w:val="a"/>
    <w:rsid w:val="0082694C"/>
    <w:pPr>
      <w:outlineLvl w:val="0"/>
    </w:pPr>
    <w:rPr>
      <w:b/>
      <w:bCs/>
      <w:sz w:val="28"/>
      <w:szCs w:val="28"/>
    </w:rPr>
  </w:style>
  <w:style w:type="paragraph" w:styleId="2">
    <w:name w:val="heading 2"/>
    <w:basedOn w:val="a"/>
    <w:rsid w:val="0082694C"/>
    <w:pP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Reference">
    <w:name w:val="Footnote Reference"/>
    <w:semiHidden/>
    <w:unhideWhenUsed/>
    <w:rsid w:val="0082694C"/>
    <w:rPr>
      <w:vertAlign w:val="superscript"/>
    </w:rPr>
  </w:style>
  <w:style w:type="table" w:customStyle="1" w:styleId="10">
    <w:name w:val="Обычная таблица1"/>
    <w:uiPriority w:val="99"/>
    <w:rsid w:val="0082694C"/>
    <w:tblPr>
      <w:tblInd w:w="0" w:type="dxa"/>
      <w:tblCellMar>
        <w:top w:w="0" w:type="dxa"/>
        <w:left w:w="108" w:type="dxa"/>
        <w:bottom w:w="0" w:type="dxa"/>
        <w:right w:w="108" w:type="dxa"/>
      </w:tblCellMar>
    </w:tblPr>
  </w:style>
  <w:style w:type="paragraph" w:customStyle="1" w:styleId="a3">
    <w:name w:val="Колонтитулы"/>
    <w:basedOn w:val="a"/>
    <w:rsid w:val="0082694C"/>
    <w:rPr>
      <w:rFonts w:ascii="Helvetica Neue" w:eastAsia="Helvetica Neue" w:hAnsi="Helvetica Neue" w:cs="Helvetica Neue"/>
    </w:rPr>
  </w:style>
  <w:style w:type="table" w:customStyle="1" w:styleId="11">
    <w:name w:val="Сетка таблицы1"/>
    <w:uiPriority w:val="99"/>
    <w:rsid w:val="008269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12">
    <w:name w:val="Верхний колонтитул1"/>
    <w:basedOn w:val="a"/>
    <w:rsid w:val="0082694C"/>
    <w:pPr>
      <w:spacing w:after="0"/>
    </w:pPr>
  </w:style>
  <w:style w:type="character" w:customStyle="1" w:styleId="a4">
    <w:name w:val="Верхний колонтитул Знак"/>
    <w:rsid w:val="0082694C"/>
    <w:rPr>
      <w:rFonts w:ascii="Calibri" w:eastAsia="Calibri" w:hAnsi="Calibri" w:cs="Calibri"/>
      <w:color w:val="000000"/>
      <w:sz w:val="22"/>
      <w:szCs w:val="22"/>
    </w:rPr>
  </w:style>
  <w:style w:type="paragraph" w:customStyle="1" w:styleId="13">
    <w:name w:val="Нижний колонтитул1"/>
    <w:basedOn w:val="a"/>
    <w:rsid w:val="0082694C"/>
    <w:pPr>
      <w:spacing w:after="0"/>
    </w:pPr>
  </w:style>
  <w:style w:type="character" w:customStyle="1" w:styleId="a5">
    <w:name w:val="Нижний колонтитул Знак"/>
    <w:rsid w:val="0082694C"/>
    <w:rPr>
      <w:rFonts w:ascii="Calibri" w:eastAsia="Calibri" w:hAnsi="Calibri" w:cs="Calibri"/>
      <w:color w:val="000000"/>
      <w:sz w:val="22"/>
      <w:szCs w:val="22"/>
    </w:rPr>
  </w:style>
  <w:style w:type="character" w:customStyle="1" w:styleId="fontStyleText">
    <w:name w:val="fontStyleText"/>
    <w:rsid w:val="0082694C"/>
    <w:rPr>
      <w:rFonts w:ascii="Times New Roman" w:eastAsia="Times New Roman" w:hAnsi="Times New Roman" w:cs="Times New Roman"/>
      <w:b w:val="0"/>
      <w:bCs w:val="0"/>
      <w:i w:val="0"/>
      <w:iCs w:val="0"/>
      <w:sz w:val="28"/>
      <w:szCs w:val="28"/>
    </w:rPr>
  </w:style>
  <w:style w:type="character" w:customStyle="1" w:styleId="fontStyleCode">
    <w:name w:val="fontStyleCode"/>
    <w:rsid w:val="0082694C"/>
    <w:rPr>
      <w:rFonts w:ascii="Courier New" w:eastAsia="Courier New" w:hAnsi="Courier New" w:cs="Courier New"/>
      <w:b w:val="0"/>
      <w:bCs w:val="0"/>
      <w:i w:val="0"/>
      <w:iCs w:val="0"/>
      <w:sz w:val="24"/>
      <w:szCs w:val="24"/>
    </w:rPr>
  </w:style>
  <w:style w:type="paragraph" w:customStyle="1" w:styleId="paragraphStyleCode">
    <w:name w:val="paragraphStyleCode"/>
    <w:basedOn w:val="a"/>
    <w:rsid w:val="0082694C"/>
    <w:pPr>
      <w:pBdr>
        <w:top w:val="single" w:sz="1" w:space="0" w:color="CCCCCC"/>
        <w:left w:val="single" w:sz="1" w:space="0" w:color="CCCCCC"/>
        <w:bottom w:val="single" w:sz="1" w:space="0" w:color="CCCCCC"/>
        <w:right w:val="single" w:sz="1" w:space="0" w:color="CCCCCC"/>
      </w:pBdr>
      <w:shd w:val="clear" w:color="auto" w:fill="F5F5F5"/>
      <w:spacing w:before="120" w:after="120" w:line="288" w:lineRule="auto"/>
    </w:pPr>
  </w:style>
  <w:style w:type="paragraph" w:customStyle="1" w:styleId="paragraphStylePageNum">
    <w:name w:val="paragraphStylePageNum"/>
    <w:basedOn w:val="a"/>
    <w:rsid w:val="0082694C"/>
    <w:pPr>
      <w:spacing w:after="100"/>
      <w:jc w:val="right"/>
    </w:pPr>
  </w:style>
  <w:style w:type="paragraph" w:customStyle="1" w:styleId="title">
    <w:name w:val="title"/>
    <w:basedOn w:val="a"/>
    <w:rsid w:val="0082694C"/>
    <w:pPr>
      <w:jc w:val="center"/>
    </w:pPr>
    <w:rPr>
      <w:b/>
      <w:bCs/>
      <w:sz w:val="28"/>
      <w:szCs w:val="28"/>
    </w:rPr>
  </w:style>
  <w:style w:type="paragraph" w:customStyle="1" w:styleId="paragraphStyleText">
    <w:name w:val="paragraphStyleText"/>
    <w:basedOn w:val="a"/>
    <w:rsid w:val="0082694C"/>
    <w:pPr>
      <w:spacing w:after="0" w:line="360" w:lineRule="auto"/>
      <w:ind w:firstLine="720"/>
      <w:jc w:val="both"/>
    </w:pPr>
  </w:style>
  <w:style w:type="paragraph" w:styleId="14">
    <w:name w:val="toc 1"/>
    <w:basedOn w:val="a"/>
    <w:next w:val="a"/>
    <w:autoRedefine/>
    <w:uiPriority w:val="39"/>
    <w:unhideWhenUsed/>
    <w:rsid w:val="007964AA"/>
    <w:pPr>
      <w:spacing w:after="100"/>
    </w:pPr>
  </w:style>
  <w:style w:type="character" w:styleId="a6">
    <w:name w:val="Hyperlink"/>
    <w:basedOn w:val="a0"/>
    <w:uiPriority w:val="99"/>
    <w:unhideWhenUsed/>
    <w:rsid w:val="007964A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10" Type="http://schemas.openxmlformats.org/officeDocument/2006/relationships/footer" Target="footer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72F53-81D8-4759-B03F-6AF128B67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22</Pages>
  <Words>4234</Words>
  <Characters>24135</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Осипов</dc:creator>
  <cp:lastModifiedBy>user</cp:lastModifiedBy>
  <cp:revision>3</cp:revision>
  <dcterms:created xsi:type="dcterms:W3CDTF">2025-11-07T06:04:00Z</dcterms:created>
  <dcterms:modified xsi:type="dcterms:W3CDTF">2025-11-07T11:30:00Z</dcterms:modified>
</cp:coreProperties>
</file>