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0B1" w:rsidRDefault="00DD34A1" w:rsidP="00B920B1">
      <w:pPr>
        <w:pStyle w:val="c1"/>
        <w:shd w:val="clear" w:color="auto" w:fill="FFFFFF"/>
        <w:spacing w:before="0" w:beforeAutospacing="0" w:after="0" w:afterAutospacing="0" w:line="360" w:lineRule="auto"/>
        <w:ind w:left="300"/>
        <w:jc w:val="right"/>
        <w:rPr>
          <w:rStyle w:val="c3"/>
          <w:color w:val="000000"/>
        </w:rPr>
      </w:pPr>
      <w:r w:rsidRPr="00DD34A1">
        <w:rPr>
          <w:rStyle w:val="c3"/>
          <w:color w:val="000000"/>
        </w:rPr>
        <w:t>Плотникова Елена Анатольевна</w:t>
      </w:r>
      <w:r>
        <w:rPr>
          <w:rStyle w:val="c3"/>
          <w:color w:val="000000"/>
        </w:rPr>
        <w:t xml:space="preserve">, </w:t>
      </w:r>
    </w:p>
    <w:p w:rsidR="00B920B1" w:rsidRDefault="00DD34A1" w:rsidP="00B920B1">
      <w:pPr>
        <w:pStyle w:val="c1"/>
        <w:shd w:val="clear" w:color="auto" w:fill="FFFFFF"/>
        <w:spacing w:before="0" w:beforeAutospacing="0" w:after="0" w:afterAutospacing="0" w:line="360" w:lineRule="auto"/>
        <w:ind w:left="300"/>
        <w:jc w:val="right"/>
        <w:rPr>
          <w:rStyle w:val="c3"/>
          <w:color w:val="000000"/>
        </w:rPr>
      </w:pPr>
      <w:r>
        <w:rPr>
          <w:rStyle w:val="c3"/>
          <w:color w:val="000000"/>
        </w:rPr>
        <w:t>учитель – логопед,</w:t>
      </w:r>
    </w:p>
    <w:p w:rsidR="00DD34A1" w:rsidRDefault="00DD34A1" w:rsidP="00B920B1">
      <w:pPr>
        <w:pStyle w:val="c1"/>
        <w:shd w:val="clear" w:color="auto" w:fill="FFFFFF"/>
        <w:spacing w:before="0" w:beforeAutospacing="0" w:after="0" w:afterAutospacing="0" w:line="360" w:lineRule="auto"/>
        <w:ind w:left="300"/>
        <w:jc w:val="right"/>
        <w:rPr>
          <w:color w:val="2D2F32"/>
          <w:shd w:val="clear" w:color="auto" w:fill="FFFFFF"/>
        </w:rPr>
      </w:pPr>
      <w:r>
        <w:rPr>
          <w:rStyle w:val="c3"/>
          <w:color w:val="000000"/>
        </w:rPr>
        <w:t xml:space="preserve"> </w:t>
      </w:r>
      <w:r w:rsidRPr="00DD34A1">
        <w:rPr>
          <w:color w:val="2D2F32"/>
          <w:shd w:val="clear" w:color="auto" w:fill="FFFFFF"/>
        </w:rPr>
        <w:t xml:space="preserve">муниципальное бюджетное общеобразовательное учреждение Куйбышевского района «Гимназия №1 имени </w:t>
      </w:r>
      <w:proofErr w:type="spellStart"/>
      <w:r w:rsidRPr="00DD34A1">
        <w:rPr>
          <w:color w:val="2D2F32"/>
          <w:shd w:val="clear" w:color="auto" w:fill="FFFFFF"/>
        </w:rPr>
        <w:t>А.Л.Кузнецовой</w:t>
      </w:r>
      <w:proofErr w:type="spellEnd"/>
      <w:r w:rsidRPr="00DD34A1">
        <w:rPr>
          <w:color w:val="2D2F32"/>
          <w:shd w:val="clear" w:color="auto" w:fill="FFFFFF"/>
        </w:rPr>
        <w:t>»</w:t>
      </w:r>
      <w:r w:rsidR="00B920B1">
        <w:rPr>
          <w:color w:val="2D2F32"/>
          <w:shd w:val="clear" w:color="auto" w:fill="FFFFFF"/>
        </w:rPr>
        <w:t xml:space="preserve">, </w:t>
      </w:r>
    </w:p>
    <w:p w:rsidR="00B920B1" w:rsidRPr="00DD34A1" w:rsidRDefault="00B920B1" w:rsidP="00B920B1">
      <w:pPr>
        <w:pStyle w:val="c1"/>
        <w:shd w:val="clear" w:color="auto" w:fill="FFFFFF"/>
        <w:spacing w:before="0" w:beforeAutospacing="0" w:after="0" w:afterAutospacing="0" w:line="360" w:lineRule="auto"/>
        <w:ind w:left="300"/>
        <w:jc w:val="right"/>
        <w:rPr>
          <w:rStyle w:val="c3"/>
          <w:color w:val="000000"/>
        </w:rPr>
      </w:pPr>
      <w:r>
        <w:rPr>
          <w:color w:val="2D2F32"/>
          <w:shd w:val="clear" w:color="auto" w:fill="FFFFFF"/>
        </w:rPr>
        <w:t xml:space="preserve"> «Организация  и содержание логопедической работы», 2016 г.</w:t>
      </w:r>
    </w:p>
    <w:p w:rsidR="0074566E" w:rsidRPr="009E79B6" w:rsidRDefault="0074566E" w:rsidP="0074566E">
      <w:pPr>
        <w:pStyle w:val="c1"/>
        <w:shd w:val="clear" w:color="auto" w:fill="FFFFFF"/>
        <w:spacing w:before="0" w:beforeAutospacing="0" w:after="0" w:afterAutospacing="0" w:line="360" w:lineRule="auto"/>
        <w:ind w:left="300"/>
        <w:jc w:val="both"/>
        <w:rPr>
          <w:rStyle w:val="c3"/>
          <w:i/>
          <w:color w:val="000000"/>
          <w:sz w:val="28"/>
          <w:szCs w:val="28"/>
        </w:rPr>
      </w:pPr>
      <w:r w:rsidRPr="009E79B6">
        <w:rPr>
          <w:rStyle w:val="c3"/>
          <w:i/>
          <w:color w:val="000000"/>
          <w:sz w:val="28"/>
          <w:szCs w:val="28"/>
        </w:rPr>
        <w:t>Использование комплекса образовательных методик для эффективного формирования навыков чтения и письма у учащихся с нарушениями речи</w:t>
      </w:r>
      <w:r w:rsidR="00DF6059">
        <w:rPr>
          <w:rStyle w:val="c3"/>
          <w:i/>
          <w:color w:val="000000"/>
          <w:sz w:val="28"/>
          <w:szCs w:val="28"/>
        </w:rPr>
        <w:t>.</w:t>
      </w:r>
    </w:p>
    <w:p w:rsidR="00DD34A1" w:rsidRPr="00E8525A" w:rsidRDefault="00DD34A1" w:rsidP="009E79B6">
      <w:pPr>
        <w:pStyle w:val="c1"/>
        <w:shd w:val="clear" w:color="auto" w:fill="FFFFFF"/>
        <w:spacing w:before="0" w:beforeAutospacing="0" w:after="0" w:afterAutospacing="0" w:line="360" w:lineRule="auto"/>
        <w:ind w:left="300"/>
        <w:jc w:val="both"/>
        <w:rPr>
          <w:rStyle w:val="c3"/>
          <w:color w:val="000000" w:themeColor="text1"/>
        </w:rPr>
      </w:pPr>
      <w:proofErr w:type="gramStart"/>
      <w:r w:rsidRPr="00E8525A">
        <w:rPr>
          <w:rStyle w:val="c3"/>
          <w:color w:val="000000" w:themeColor="text1"/>
          <w:u w:val="single"/>
        </w:rPr>
        <w:t>Аннотация:</w:t>
      </w:r>
      <w:r w:rsidRPr="00E8525A">
        <w:rPr>
          <w:rStyle w:val="c3"/>
          <w:color w:val="000000" w:themeColor="text1"/>
        </w:rPr>
        <w:t xml:space="preserve"> </w:t>
      </w:r>
      <w:r w:rsidR="00AC316B" w:rsidRPr="00E8525A">
        <w:rPr>
          <w:color w:val="000000" w:themeColor="text1"/>
          <w:shd w:val="clear" w:color="auto" w:fill="FFFFFF"/>
        </w:rPr>
        <w:t>с</w:t>
      </w:r>
      <w:r w:rsidR="00D04762" w:rsidRPr="00E8525A">
        <w:rPr>
          <w:color w:val="000000" w:themeColor="text1"/>
          <w:shd w:val="clear" w:color="auto" w:fill="FFFFFF"/>
        </w:rPr>
        <w:t xml:space="preserve">татья посвящена анализу применения комплекса образовательных методик  </w:t>
      </w:r>
      <w:bookmarkStart w:id="0" w:name="_GoBack"/>
      <w:bookmarkEnd w:id="0"/>
      <w:r w:rsidR="00D04762" w:rsidRPr="00E8525A">
        <w:rPr>
          <w:color w:val="000000" w:themeColor="text1"/>
          <w:shd w:val="clear" w:color="auto" w:fill="FFFFFF"/>
        </w:rPr>
        <w:t>для эффективного формирования чтения и письма у обучающихся с нарушениями речи.</w:t>
      </w:r>
      <w:proofErr w:type="gramEnd"/>
      <w:r w:rsidR="00D04762" w:rsidRPr="00E8525A">
        <w:rPr>
          <w:color w:val="000000" w:themeColor="text1"/>
          <w:shd w:val="clear" w:color="auto" w:fill="FFFFFF"/>
        </w:rPr>
        <w:t xml:space="preserve"> Рассмотрены </w:t>
      </w:r>
      <w:r w:rsidR="00724A29" w:rsidRPr="00E8525A">
        <w:rPr>
          <w:color w:val="000000" w:themeColor="text1"/>
          <w:shd w:val="clear" w:color="auto" w:fill="FFFFFF"/>
        </w:rPr>
        <w:t>некоторые методики, известных авторов, таких как:</w:t>
      </w:r>
      <w:r w:rsidR="00724A29" w:rsidRPr="00E8525A">
        <w:rPr>
          <w:rStyle w:val="c3"/>
          <w:color w:val="000000" w:themeColor="text1"/>
        </w:rPr>
        <w:t xml:space="preserve"> Т.С. Резниченко, </w:t>
      </w:r>
      <w:proofErr w:type="spellStart"/>
      <w:r w:rsidR="00724A29" w:rsidRPr="00E8525A">
        <w:rPr>
          <w:rStyle w:val="c3"/>
          <w:color w:val="000000" w:themeColor="text1"/>
        </w:rPr>
        <w:t>М.Монтессори</w:t>
      </w:r>
      <w:proofErr w:type="spellEnd"/>
      <w:r w:rsidR="00724A29" w:rsidRPr="00E8525A">
        <w:rPr>
          <w:rStyle w:val="c3"/>
          <w:color w:val="000000" w:themeColor="text1"/>
        </w:rPr>
        <w:t xml:space="preserve"> и других</w:t>
      </w:r>
      <w:r w:rsidR="00D04762" w:rsidRPr="00E8525A">
        <w:rPr>
          <w:color w:val="000000" w:themeColor="text1"/>
          <w:shd w:val="clear" w:color="auto" w:fill="FFFFFF"/>
        </w:rPr>
        <w:t xml:space="preserve">. Выявлено, что </w:t>
      </w:r>
      <w:r w:rsidR="00724A29" w:rsidRPr="00E8525A">
        <w:rPr>
          <w:color w:val="000000" w:themeColor="text1"/>
          <w:shd w:val="clear" w:color="auto" w:fill="FFFFFF"/>
        </w:rPr>
        <w:t xml:space="preserve">применение данных методик дает </w:t>
      </w:r>
      <w:r w:rsidR="00D04762" w:rsidRPr="00E8525A">
        <w:rPr>
          <w:color w:val="000000" w:themeColor="text1"/>
          <w:shd w:val="clear" w:color="auto" w:fill="FFFFFF"/>
        </w:rPr>
        <w:t xml:space="preserve"> </w:t>
      </w:r>
      <w:r w:rsidR="00724A29" w:rsidRPr="00E8525A">
        <w:rPr>
          <w:color w:val="000000" w:themeColor="text1"/>
          <w:shd w:val="clear" w:color="auto" w:fill="FFFFFF"/>
        </w:rPr>
        <w:t>положительный результат</w:t>
      </w:r>
      <w:r w:rsidR="00D04762" w:rsidRPr="00E8525A">
        <w:rPr>
          <w:color w:val="000000" w:themeColor="text1"/>
          <w:shd w:val="clear" w:color="auto" w:fill="FFFFFF"/>
        </w:rPr>
        <w:t xml:space="preserve">, </w:t>
      </w:r>
      <w:r w:rsidR="00724A29" w:rsidRPr="00E8525A">
        <w:rPr>
          <w:color w:val="000000" w:themeColor="text1"/>
          <w:shd w:val="clear" w:color="auto" w:fill="FFFFFF"/>
        </w:rPr>
        <w:t>что</w:t>
      </w:r>
      <w:r w:rsidR="00D04762" w:rsidRPr="00E8525A">
        <w:rPr>
          <w:color w:val="000000" w:themeColor="text1"/>
          <w:shd w:val="clear" w:color="auto" w:fill="FFFFFF"/>
        </w:rPr>
        <w:t xml:space="preserve"> способствует </w:t>
      </w:r>
      <w:r w:rsidR="00671434" w:rsidRPr="00E8525A">
        <w:rPr>
          <w:color w:val="000000" w:themeColor="text1"/>
          <w:shd w:val="clear" w:color="auto" w:fill="FFFFFF"/>
        </w:rPr>
        <w:t>успешному обучению детей</w:t>
      </w:r>
      <w:r w:rsidR="00D04762" w:rsidRPr="00E8525A">
        <w:rPr>
          <w:color w:val="000000" w:themeColor="text1"/>
          <w:shd w:val="clear" w:color="auto" w:fill="FFFFFF"/>
        </w:rPr>
        <w:t xml:space="preserve">. Полученные </w:t>
      </w:r>
      <w:r w:rsidR="00671434" w:rsidRPr="00E8525A">
        <w:rPr>
          <w:color w:val="000000" w:themeColor="text1"/>
          <w:shd w:val="clear" w:color="auto" w:fill="FFFFFF"/>
        </w:rPr>
        <w:t>данные</w:t>
      </w:r>
      <w:r w:rsidR="00D04762" w:rsidRPr="00E8525A">
        <w:rPr>
          <w:color w:val="000000" w:themeColor="text1"/>
          <w:shd w:val="clear" w:color="auto" w:fill="FFFFFF"/>
        </w:rPr>
        <w:t xml:space="preserve"> могут быть полезны для </w:t>
      </w:r>
      <w:r w:rsidR="00671434" w:rsidRPr="00E8525A">
        <w:rPr>
          <w:color w:val="000000" w:themeColor="text1"/>
          <w:shd w:val="clear" w:color="auto" w:fill="FFFFFF"/>
        </w:rPr>
        <w:t>учителей начальных классов, учителей – логопедов.</w:t>
      </w:r>
      <w:r w:rsidR="00D04762" w:rsidRPr="00E8525A">
        <w:rPr>
          <w:color w:val="000000" w:themeColor="text1"/>
          <w:shd w:val="clear" w:color="auto" w:fill="FFFFFF"/>
        </w:rPr>
        <w:t xml:space="preserve"> </w:t>
      </w:r>
    </w:p>
    <w:p w:rsidR="009E79B6" w:rsidRPr="00E8525A" w:rsidRDefault="009E79B6" w:rsidP="009E79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8525A">
        <w:rPr>
          <w:rStyle w:val="c3"/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E8525A">
        <w:rPr>
          <w:rStyle w:val="c3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D34A1" w:rsidRPr="00E8525A">
        <w:rPr>
          <w:rStyle w:val="c3"/>
          <w:rFonts w:ascii="Times New Roman" w:hAnsi="Times New Roman" w:cs="Times New Roman"/>
          <w:color w:val="000000" w:themeColor="text1"/>
          <w:sz w:val="24"/>
          <w:szCs w:val="24"/>
          <w:u w:val="single"/>
        </w:rPr>
        <w:t>Ключевые слова</w:t>
      </w:r>
      <w:r w:rsidR="00DD34A1" w:rsidRPr="00E8525A">
        <w:rPr>
          <w:rStyle w:val="c3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E8525A">
        <w:rPr>
          <w:rStyle w:val="c3"/>
          <w:rFonts w:ascii="Times New Roman" w:hAnsi="Times New Roman" w:cs="Times New Roman"/>
          <w:color w:val="000000" w:themeColor="text1"/>
          <w:sz w:val="24"/>
          <w:szCs w:val="24"/>
        </w:rPr>
        <w:t xml:space="preserve"> методики, развитие, </w:t>
      </w:r>
      <w:r w:rsidRPr="00E8525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чтение</w:t>
      </w:r>
      <w:r w:rsidRPr="00E852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Pr="00E8525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письмо</w:t>
      </w:r>
      <w:r w:rsidRPr="00E852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Pr="00E8525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нарушения речи</w:t>
      </w:r>
      <w:r w:rsidRPr="00E852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   </w:t>
      </w:r>
    </w:p>
    <w:p w:rsidR="009E79B6" w:rsidRPr="00E8525A" w:rsidRDefault="009E79B6" w:rsidP="009E79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852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</w:t>
      </w:r>
      <w:r w:rsidR="00E852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E852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E8525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индивидуальный подход</w:t>
      </w:r>
      <w:r w:rsidRPr="00E852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20131B" w:rsidRDefault="0020131B" w:rsidP="004840BF">
      <w:pPr>
        <w:pStyle w:val="c1"/>
        <w:shd w:val="clear" w:color="auto" w:fill="FFFFFF"/>
        <w:spacing w:before="0" w:beforeAutospacing="0" w:after="0" w:afterAutospacing="0" w:line="360" w:lineRule="auto"/>
        <w:ind w:left="300" w:firstLine="267"/>
        <w:jc w:val="both"/>
        <w:rPr>
          <w:rStyle w:val="c3"/>
          <w:color w:val="000000"/>
          <w:sz w:val="28"/>
          <w:szCs w:val="28"/>
        </w:rPr>
      </w:pPr>
      <w:proofErr w:type="gramStart"/>
      <w:r>
        <w:rPr>
          <w:rStyle w:val="c3"/>
          <w:color w:val="000000"/>
          <w:sz w:val="28"/>
          <w:szCs w:val="28"/>
        </w:rPr>
        <w:t>Опыт, накопленный в процессе работы с детьми демонстрирует</w:t>
      </w:r>
      <w:proofErr w:type="gramEnd"/>
      <w:r>
        <w:rPr>
          <w:rStyle w:val="c3"/>
          <w:color w:val="000000"/>
          <w:sz w:val="28"/>
          <w:szCs w:val="28"/>
        </w:rPr>
        <w:t xml:space="preserve">, что для достижения наилучших результатов необходимо обратить пристальное внимание не только на полноценное </w:t>
      </w:r>
      <w:r w:rsidR="003A17C1">
        <w:rPr>
          <w:rStyle w:val="c3"/>
          <w:color w:val="000000"/>
          <w:sz w:val="28"/>
          <w:szCs w:val="28"/>
        </w:rPr>
        <w:t>развитие речевой системы, но и на формирование навыков чтения и письма. Эти навыки являются психическими процессами, которые обладают значительной сложностью. Поэтому подойти к обучению нужно не с использованием какой – либо одной единственной методики, а задействовать сразу три или четыре различных подхода, чтобы добиться наилучших результатов.</w:t>
      </w:r>
      <w:r w:rsidR="008D1473">
        <w:rPr>
          <w:rStyle w:val="c3"/>
          <w:color w:val="000000"/>
          <w:sz w:val="28"/>
          <w:szCs w:val="28"/>
        </w:rPr>
        <w:t xml:space="preserve"> Например, для некоторых людей особенно эффективным может оказаться слуховой аналитико – синтетический метод, в то время как для других этот метод может быть затруднителен, и они гораздо лучше воспринимают информацию методом зрительного глобального запоминания, когда они воспринимают слово целиком.</w:t>
      </w:r>
      <w:r w:rsidR="00E442D8">
        <w:rPr>
          <w:rStyle w:val="c3"/>
          <w:color w:val="000000"/>
          <w:sz w:val="28"/>
          <w:szCs w:val="28"/>
        </w:rPr>
        <w:t xml:space="preserve"> </w:t>
      </w:r>
      <w:proofErr w:type="gramStart"/>
      <w:r w:rsidR="00E442D8">
        <w:rPr>
          <w:rStyle w:val="c3"/>
          <w:color w:val="000000"/>
          <w:sz w:val="28"/>
          <w:szCs w:val="28"/>
        </w:rPr>
        <w:t>И</w:t>
      </w:r>
      <w:proofErr w:type="gramEnd"/>
      <w:r w:rsidR="00E442D8">
        <w:rPr>
          <w:rStyle w:val="c3"/>
          <w:color w:val="000000"/>
          <w:sz w:val="28"/>
          <w:szCs w:val="28"/>
        </w:rPr>
        <w:t xml:space="preserve"> наоборот, для некоторых детей глобальный или </w:t>
      </w:r>
      <w:proofErr w:type="spellStart"/>
      <w:r w:rsidR="00E442D8">
        <w:rPr>
          <w:rStyle w:val="c3"/>
          <w:color w:val="000000"/>
          <w:sz w:val="28"/>
          <w:szCs w:val="28"/>
        </w:rPr>
        <w:t>полуглобальный</w:t>
      </w:r>
      <w:proofErr w:type="spellEnd"/>
      <w:r w:rsidR="00E442D8">
        <w:rPr>
          <w:rStyle w:val="c3"/>
          <w:color w:val="000000"/>
          <w:sz w:val="28"/>
          <w:szCs w:val="28"/>
        </w:rPr>
        <w:t xml:space="preserve"> метод, </w:t>
      </w:r>
      <w:r w:rsidR="00F605C2">
        <w:rPr>
          <w:rStyle w:val="c3"/>
          <w:color w:val="000000"/>
          <w:sz w:val="28"/>
          <w:szCs w:val="28"/>
        </w:rPr>
        <w:t xml:space="preserve">который опирается на работу зрительного анализатора, является более предпочтительным, в то время как аналитико-синтетический метод может вызывать трудности и не быть желательным. Поэтому на логопедических занятиях я применяю широкий комплекс </w:t>
      </w:r>
      <w:r w:rsidR="00F605C2">
        <w:rPr>
          <w:rStyle w:val="c3"/>
          <w:color w:val="000000"/>
          <w:sz w:val="28"/>
          <w:szCs w:val="28"/>
        </w:rPr>
        <w:lastRenderedPageBreak/>
        <w:t xml:space="preserve">методик, направленных на обучение чтению и письму, и не ограничиваюсь исключительно аналитико-синтетическим методом, как это часто </w:t>
      </w:r>
      <w:r w:rsidR="00461999">
        <w:rPr>
          <w:rStyle w:val="c3"/>
          <w:color w:val="000000"/>
          <w:sz w:val="28"/>
          <w:szCs w:val="28"/>
        </w:rPr>
        <w:t>практикуется в традиционной системе образования.</w:t>
      </w:r>
    </w:p>
    <w:p w:rsidR="00FA75E5" w:rsidRDefault="00FA75E5" w:rsidP="004840BF">
      <w:pPr>
        <w:pStyle w:val="c1"/>
        <w:shd w:val="clear" w:color="auto" w:fill="FFFFFF"/>
        <w:spacing w:before="0" w:beforeAutospacing="0" w:after="0" w:afterAutospacing="0" w:line="360" w:lineRule="auto"/>
        <w:ind w:left="300" w:firstLine="267"/>
        <w:jc w:val="both"/>
        <w:rPr>
          <w:rStyle w:val="c3"/>
          <w:color w:val="FF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Учет и анализ психологических особенностей, связанных с процессом усвоения, имеют крайне </w:t>
      </w:r>
      <w:proofErr w:type="gramStart"/>
      <w:r>
        <w:rPr>
          <w:rStyle w:val="c3"/>
          <w:color w:val="000000"/>
          <w:sz w:val="28"/>
          <w:szCs w:val="28"/>
        </w:rPr>
        <w:t>важное значение</w:t>
      </w:r>
      <w:proofErr w:type="gramEnd"/>
      <w:r>
        <w:rPr>
          <w:rStyle w:val="c3"/>
          <w:color w:val="000000"/>
          <w:sz w:val="28"/>
          <w:szCs w:val="28"/>
        </w:rPr>
        <w:t xml:space="preserve"> при формировании и развитии навыков чтения и письма у детей. Логографическая стадия, представляющая собой начальный этап освоения чтения, зачастую оказывается незаслуженно игнорируемой и не получает должного внимания со стороны</w:t>
      </w:r>
      <w:r w:rsidR="00DE773F">
        <w:rPr>
          <w:rStyle w:val="c3"/>
          <w:color w:val="000000"/>
          <w:sz w:val="28"/>
          <w:szCs w:val="28"/>
        </w:rPr>
        <w:t xml:space="preserve"> педагогов и родителей.</w:t>
      </w:r>
      <w:r w:rsidR="00F122E6">
        <w:rPr>
          <w:rStyle w:val="c3"/>
          <w:color w:val="000000"/>
          <w:sz w:val="28"/>
          <w:szCs w:val="28"/>
        </w:rPr>
        <w:t xml:space="preserve"> </w:t>
      </w:r>
    </w:p>
    <w:p w:rsidR="00CB087A" w:rsidRDefault="00CB087A" w:rsidP="004840BF">
      <w:pPr>
        <w:pStyle w:val="c1"/>
        <w:shd w:val="clear" w:color="auto" w:fill="FFFFFF"/>
        <w:spacing w:before="0" w:beforeAutospacing="0" w:after="0" w:afterAutospacing="0" w:line="360" w:lineRule="auto"/>
        <w:ind w:left="300" w:firstLine="267"/>
        <w:jc w:val="both"/>
        <w:rPr>
          <w:rStyle w:val="c3"/>
          <w:color w:val="000000" w:themeColor="text1"/>
          <w:sz w:val="28"/>
          <w:szCs w:val="28"/>
        </w:rPr>
      </w:pPr>
      <w:r w:rsidRPr="00CB087A">
        <w:rPr>
          <w:rStyle w:val="c3"/>
          <w:color w:val="000000" w:themeColor="text1"/>
          <w:sz w:val="28"/>
          <w:szCs w:val="28"/>
        </w:rPr>
        <w:t xml:space="preserve">Эта стадия </w:t>
      </w:r>
      <w:r>
        <w:rPr>
          <w:rStyle w:val="c3"/>
          <w:color w:val="000000" w:themeColor="text1"/>
          <w:sz w:val="28"/>
          <w:szCs w:val="28"/>
        </w:rPr>
        <w:t xml:space="preserve">характеризуется тем, что ребенок запоминает слова как единый образ, который ассоциируется тес определенным предметом или соответствующей иллюстрацией. Следует отметить, что продолжительность этой стадии непосредственно зависит от возраста ребенка – чем младше он, тем дольше может продолжаться этот этап обучения. </w:t>
      </w:r>
      <w:r w:rsidR="005552D3">
        <w:rPr>
          <w:rStyle w:val="c3"/>
          <w:color w:val="000000" w:themeColor="text1"/>
          <w:sz w:val="28"/>
          <w:szCs w:val="28"/>
        </w:rPr>
        <w:t>Проведенные наблюдения за школьниками показывают, что феномен глобального запоминания слов в той или иной степени сохраняется у всех учеников.</w:t>
      </w:r>
    </w:p>
    <w:p w:rsidR="005552D3" w:rsidRDefault="005552D3" w:rsidP="004840BF">
      <w:pPr>
        <w:pStyle w:val="c1"/>
        <w:shd w:val="clear" w:color="auto" w:fill="FFFFFF"/>
        <w:spacing w:before="0" w:beforeAutospacing="0" w:after="0" w:afterAutospacing="0" w:line="360" w:lineRule="auto"/>
        <w:ind w:left="300" w:firstLine="267"/>
        <w:jc w:val="both"/>
        <w:rPr>
          <w:rStyle w:val="c3"/>
          <w:color w:val="000000" w:themeColor="text1"/>
          <w:sz w:val="28"/>
          <w:szCs w:val="28"/>
        </w:rPr>
      </w:pPr>
      <w:r>
        <w:rPr>
          <w:rStyle w:val="c3"/>
          <w:color w:val="000000" w:themeColor="text1"/>
          <w:sz w:val="28"/>
          <w:szCs w:val="28"/>
        </w:rPr>
        <w:t>Некоторые слова могут быть лег</w:t>
      </w:r>
      <w:r w:rsidR="00724A29">
        <w:rPr>
          <w:rStyle w:val="c3"/>
          <w:color w:val="000000" w:themeColor="text1"/>
          <w:sz w:val="28"/>
          <w:szCs w:val="28"/>
        </w:rPr>
        <w:t>ко узнаны по их целому облику (</w:t>
      </w:r>
      <w:r>
        <w:rPr>
          <w:rStyle w:val="c3"/>
          <w:color w:val="000000" w:themeColor="text1"/>
          <w:sz w:val="28"/>
          <w:szCs w:val="28"/>
        </w:rPr>
        <w:t xml:space="preserve">как правило, это короткие и хорошо знакомые термины), в то время как другие  слова распознаются путем детального анализа от и слогов, что демонстрирует различия в подходах к запоминанию и восприятию слов. </w:t>
      </w:r>
      <w:r w:rsidR="005F7D9E">
        <w:rPr>
          <w:rStyle w:val="c3"/>
          <w:color w:val="000000" w:themeColor="text1"/>
          <w:sz w:val="28"/>
          <w:szCs w:val="28"/>
        </w:rPr>
        <w:t xml:space="preserve">Предлагаю обратить внимание на многообразные и важные аспекты, которые касаются как содержания, так и коррекционно – </w:t>
      </w:r>
      <w:proofErr w:type="gramStart"/>
      <w:r w:rsidR="005F7D9E">
        <w:rPr>
          <w:rStyle w:val="c3"/>
          <w:color w:val="000000" w:themeColor="text1"/>
          <w:sz w:val="28"/>
          <w:szCs w:val="28"/>
        </w:rPr>
        <w:t>методического подхода</w:t>
      </w:r>
      <w:proofErr w:type="gramEnd"/>
      <w:r w:rsidR="005F7D9E">
        <w:rPr>
          <w:rStyle w:val="c3"/>
          <w:color w:val="000000" w:themeColor="text1"/>
          <w:sz w:val="28"/>
          <w:szCs w:val="28"/>
        </w:rPr>
        <w:t xml:space="preserve"> в моей профессиональной деятельности. Одним из ключевых факторов, оказывающих влияние на процесс обучения чтению и письму у детей, имеющих речевую патологию, является недостаточная языковая компетентность. Это проявляется в ярко выраженных затруднениях, связанных  с овладение такими навыками, как звуковой анализ слов.</w:t>
      </w:r>
    </w:p>
    <w:p w:rsidR="00286D6E" w:rsidRDefault="00286D6E" w:rsidP="004840BF">
      <w:pPr>
        <w:pStyle w:val="c1"/>
        <w:shd w:val="clear" w:color="auto" w:fill="FFFFFF"/>
        <w:spacing w:before="0" w:beforeAutospacing="0" w:after="0" w:afterAutospacing="0" w:line="360" w:lineRule="auto"/>
        <w:ind w:left="300" w:firstLine="267"/>
        <w:jc w:val="both"/>
        <w:rPr>
          <w:rStyle w:val="c3"/>
          <w:color w:val="FF0000"/>
          <w:sz w:val="28"/>
          <w:szCs w:val="28"/>
        </w:rPr>
      </w:pPr>
      <w:r>
        <w:rPr>
          <w:rStyle w:val="c3"/>
          <w:color w:val="000000" w:themeColor="text1"/>
          <w:sz w:val="28"/>
          <w:szCs w:val="28"/>
        </w:rPr>
        <w:t xml:space="preserve">В своей практике я уделяю особое внимание формированию навыка фонемного анализа и синтеза в ходе логопедических занятий. Для достижения этой цели я применяю разнообразные традиционные методики, </w:t>
      </w:r>
      <w:r>
        <w:rPr>
          <w:rStyle w:val="c3"/>
          <w:color w:val="000000" w:themeColor="text1"/>
          <w:sz w:val="28"/>
          <w:szCs w:val="28"/>
        </w:rPr>
        <w:lastRenderedPageBreak/>
        <w:t xml:space="preserve">среди которых можно выделить такие техники, как выделение начального звука в слове, а также определение позиции звука в слове и другие подобные упражнения. </w:t>
      </w:r>
    </w:p>
    <w:p w:rsidR="00E6449A" w:rsidRDefault="00E6449A" w:rsidP="004840BF">
      <w:pPr>
        <w:pStyle w:val="c1"/>
        <w:shd w:val="clear" w:color="auto" w:fill="FFFFFF"/>
        <w:spacing w:before="0" w:beforeAutospacing="0" w:after="0" w:afterAutospacing="0" w:line="360" w:lineRule="auto"/>
        <w:ind w:left="300" w:firstLine="267"/>
        <w:jc w:val="both"/>
        <w:rPr>
          <w:rStyle w:val="c3"/>
          <w:color w:val="000000" w:themeColor="text1"/>
          <w:sz w:val="28"/>
          <w:szCs w:val="28"/>
        </w:rPr>
      </w:pPr>
      <w:r>
        <w:rPr>
          <w:rStyle w:val="c3"/>
          <w:color w:val="000000" w:themeColor="text1"/>
          <w:sz w:val="28"/>
          <w:szCs w:val="28"/>
        </w:rPr>
        <w:t xml:space="preserve">На данном начальном этапе своего обучения я начинаю осваивать методику запоминания слов, разработанную  Т.С. Резниченко. Данная методика позволяет ребенку освоить навык распознавания написания слова целиком, воспринимая его как иероглиф, что исключает необходимость выделения отдельных букв. Я также применяю прием из методологии </w:t>
      </w:r>
      <w:proofErr w:type="spellStart"/>
      <w:r>
        <w:rPr>
          <w:rStyle w:val="c3"/>
          <w:color w:val="000000" w:themeColor="text1"/>
          <w:sz w:val="28"/>
          <w:szCs w:val="28"/>
        </w:rPr>
        <w:t>М.Монтессори</w:t>
      </w:r>
      <w:proofErr w:type="spellEnd"/>
      <w:r>
        <w:rPr>
          <w:rStyle w:val="c3"/>
          <w:color w:val="000000" w:themeColor="text1"/>
          <w:sz w:val="28"/>
          <w:szCs w:val="28"/>
        </w:rPr>
        <w:t xml:space="preserve">, который </w:t>
      </w:r>
      <w:r w:rsidR="00184A42">
        <w:rPr>
          <w:rStyle w:val="c3"/>
          <w:color w:val="000000" w:themeColor="text1"/>
          <w:sz w:val="28"/>
          <w:szCs w:val="28"/>
        </w:rPr>
        <w:t xml:space="preserve">заключается в том, что на предметы, что на предметы, находящиеся в логопедическом кабинете, прикрепляются специальные карточки с написанными на них названиями этих предметов. Спустя некоторое время несколько карточек меняются местами, и детям предлагается задача восстановить первоначальный порядок. На более поздних этапах можно убрать все карточки, после чего давать </w:t>
      </w:r>
      <w:proofErr w:type="gramStart"/>
      <w:r w:rsidR="00184A42">
        <w:rPr>
          <w:rStyle w:val="c3"/>
          <w:color w:val="000000" w:themeColor="text1"/>
          <w:sz w:val="28"/>
          <w:szCs w:val="28"/>
        </w:rPr>
        <w:t>обучающимся</w:t>
      </w:r>
      <w:proofErr w:type="gramEnd"/>
      <w:r w:rsidR="00184A42">
        <w:rPr>
          <w:rStyle w:val="c3"/>
          <w:color w:val="000000" w:themeColor="text1"/>
          <w:sz w:val="28"/>
          <w:szCs w:val="28"/>
        </w:rPr>
        <w:t xml:space="preserve"> задание самостоятельно прикрепить их обратно, что также способствует закреплению навыков.</w:t>
      </w:r>
      <w:r w:rsidR="00B14BBD">
        <w:rPr>
          <w:rStyle w:val="c3"/>
          <w:color w:val="000000" w:themeColor="text1"/>
          <w:sz w:val="28"/>
          <w:szCs w:val="28"/>
        </w:rPr>
        <w:t xml:space="preserve"> </w:t>
      </w:r>
    </w:p>
    <w:p w:rsidR="00696E1F" w:rsidRDefault="00696E1F" w:rsidP="004840BF">
      <w:pPr>
        <w:pStyle w:val="c1"/>
        <w:shd w:val="clear" w:color="auto" w:fill="FFFFFF"/>
        <w:spacing w:before="0" w:beforeAutospacing="0" w:after="0" w:afterAutospacing="0" w:line="360" w:lineRule="auto"/>
        <w:ind w:left="300" w:firstLine="267"/>
        <w:jc w:val="both"/>
        <w:rPr>
          <w:rStyle w:val="c3"/>
          <w:color w:val="000000" w:themeColor="text1"/>
          <w:sz w:val="28"/>
          <w:szCs w:val="28"/>
        </w:rPr>
      </w:pPr>
      <w:r>
        <w:rPr>
          <w:rStyle w:val="c3"/>
          <w:color w:val="000000" w:themeColor="text1"/>
          <w:sz w:val="28"/>
          <w:szCs w:val="28"/>
        </w:rPr>
        <w:t>У детей, страдающих от недоразвития фонематического восприятия, наблюдаются весьма серьёзные затруднения при освоении букв. Для того чтобы способствовать формированию устойчивого</w:t>
      </w:r>
      <w:r w:rsidR="00AE0082">
        <w:rPr>
          <w:rStyle w:val="c3"/>
          <w:color w:val="000000" w:themeColor="text1"/>
          <w:sz w:val="28"/>
          <w:szCs w:val="28"/>
        </w:rPr>
        <w:t xml:space="preserve"> графического образа каждой буквы у этих детей, я применяю метод лепки из пластилина, а также выкладывание из разнообразных материалов (камушки, макароны, нитки и т.д.), что становится для них увлекательным и полезным занятием.</w:t>
      </w:r>
    </w:p>
    <w:p w:rsidR="00B14BBD" w:rsidRDefault="00B14BBD" w:rsidP="004840BF">
      <w:pPr>
        <w:pStyle w:val="c1"/>
        <w:shd w:val="clear" w:color="auto" w:fill="FFFFFF"/>
        <w:spacing w:before="0" w:beforeAutospacing="0" w:after="0" w:afterAutospacing="0" w:line="360" w:lineRule="auto"/>
        <w:ind w:left="300" w:firstLine="267"/>
        <w:jc w:val="both"/>
        <w:rPr>
          <w:rStyle w:val="c3"/>
          <w:color w:val="000000" w:themeColor="text1"/>
          <w:sz w:val="28"/>
          <w:szCs w:val="28"/>
        </w:rPr>
      </w:pPr>
      <w:r>
        <w:rPr>
          <w:rStyle w:val="c3"/>
          <w:color w:val="000000" w:themeColor="text1"/>
          <w:sz w:val="28"/>
          <w:szCs w:val="28"/>
        </w:rPr>
        <w:t>С целью развития зрительно – пространственной ориентировки я организую работу, направленную на сравнительное изучение букв, которые по своему написанию являются схожими.</w:t>
      </w:r>
      <w:r w:rsidR="00803582">
        <w:rPr>
          <w:rStyle w:val="c3"/>
          <w:color w:val="000000" w:themeColor="text1"/>
          <w:sz w:val="28"/>
          <w:szCs w:val="28"/>
        </w:rPr>
        <w:t xml:space="preserve"> В этом процессе акцентирую внимание на выделение общих элементов букв, обучая детей замечать различия в их расположении. В качестве основного инструментария использую прописи, разработанные Н.Г. </w:t>
      </w:r>
      <w:proofErr w:type="spellStart"/>
      <w:r w:rsidR="00803582">
        <w:rPr>
          <w:rStyle w:val="c3"/>
          <w:color w:val="000000" w:themeColor="text1"/>
          <w:sz w:val="28"/>
          <w:szCs w:val="28"/>
        </w:rPr>
        <w:t>Агарковой</w:t>
      </w:r>
      <w:proofErr w:type="spellEnd"/>
      <w:r w:rsidR="00803582">
        <w:rPr>
          <w:rStyle w:val="c3"/>
          <w:color w:val="000000" w:themeColor="text1"/>
          <w:sz w:val="28"/>
          <w:szCs w:val="28"/>
        </w:rPr>
        <w:t xml:space="preserve">. Среди эффективных методик, которые я применяю, выделяются такие приемы, как обведение контура выпуклых рельефов букв, а также </w:t>
      </w:r>
      <w:proofErr w:type="spellStart"/>
      <w:r w:rsidR="00803582">
        <w:rPr>
          <w:rStyle w:val="c3"/>
          <w:color w:val="000000" w:themeColor="text1"/>
          <w:sz w:val="28"/>
          <w:szCs w:val="28"/>
        </w:rPr>
        <w:t>дермолексия</w:t>
      </w:r>
      <w:proofErr w:type="spellEnd"/>
      <w:r w:rsidR="00803582">
        <w:rPr>
          <w:rStyle w:val="c3"/>
          <w:color w:val="000000" w:themeColor="text1"/>
          <w:sz w:val="28"/>
          <w:szCs w:val="28"/>
        </w:rPr>
        <w:t xml:space="preserve">  - </w:t>
      </w:r>
      <w:r w:rsidR="00854350">
        <w:rPr>
          <w:rStyle w:val="c3"/>
          <w:color w:val="000000" w:themeColor="text1"/>
          <w:sz w:val="28"/>
          <w:szCs w:val="28"/>
        </w:rPr>
        <w:t xml:space="preserve">рисование букв на </w:t>
      </w:r>
      <w:r w:rsidR="00854350">
        <w:rPr>
          <w:rStyle w:val="c3"/>
          <w:color w:val="000000" w:themeColor="text1"/>
          <w:sz w:val="28"/>
          <w:szCs w:val="28"/>
        </w:rPr>
        <w:lastRenderedPageBreak/>
        <w:t xml:space="preserve">ладони, и тактильное опознавание букв, выполненных из наждачной бумаги или представленных в виде готовых форм, которые спрятаны в мешочек для дальнейшего изучения. Когда алфавит уже усвоен, я сосредотачиваю </w:t>
      </w:r>
      <w:r w:rsidR="003D29AB">
        <w:rPr>
          <w:rStyle w:val="c3"/>
          <w:color w:val="000000" w:themeColor="text1"/>
          <w:sz w:val="28"/>
          <w:szCs w:val="28"/>
        </w:rPr>
        <w:t>свои усилия на формировании и автоматизации навыков слогослияния. Без этой важной способности дети начинают угадывать нужный слог, что приводит к большому количеству ошибок и замедляет процесс перестройки навыка чтения. Чтобы избежать подобных проблем, я в</w:t>
      </w:r>
      <w:r w:rsidR="007172FA">
        <w:rPr>
          <w:rStyle w:val="c3"/>
          <w:color w:val="000000" w:themeColor="text1"/>
          <w:sz w:val="28"/>
          <w:szCs w:val="28"/>
        </w:rPr>
        <w:t xml:space="preserve"> основном использую слоговой материал по методике А.Н. Корнева, основанной на плане «Называние – поиск – прочтение». Данный приём позволяет одновременно автоматизировать процесс чтения слогов и укрепить звукобуквенные связи. Я достигаю хороших результатов благодаря регулярности использования этой методики </w:t>
      </w:r>
      <w:r w:rsidR="00463201">
        <w:rPr>
          <w:rStyle w:val="c3"/>
          <w:color w:val="000000" w:themeColor="text1"/>
          <w:sz w:val="28"/>
          <w:szCs w:val="28"/>
        </w:rPr>
        <w:t xml:space="preserve">и частой </w:t>
      </w:r>
      <w:r w:rsidR="00947575">
        <w:rPr>
          <w:rStyle w:val="c3"/>
          <w:color w:val="000000" w:themeColor="text1"/>
          <w:sz w:val="28"/>
          <w:szCs w:val="28"/>
        </w:rPr>
        <w:t>смене таблиц, разработанных М.Л. Лукашенко. Таким образом, ребенок не только осваивает технику слогослияния, но и постепенно накапливает зрительный «словарь» слогов, что является важным этапом в развитии его чтения.</w:t>
      </w:r>
      <w:r w:rsidR="00E255F2">
        <w:rPr>
          <w:rStyle w:val="c3"/>
          <w:color w:val="000000" w:themeColor="text1"/>
          <w:sz w:val="28"/>
          <w:szCs w:val="28"/>
        </w:rPr>
        <w:t xml:space="preserve"> </w:t>
      </w:r>
    </w:p>
    <w:p w:rsidR="00947575" w:rsidRPr="00E6449A" w:rsidRDefault="00947575" w:rsidP="004840BF">
      <w:pPr>
        <w:pStyle w:val="c1"/>
        <w:shd w:val="clear" w:color="auto" w:fill="FFFFFF"/>
        <w:spacing w:before="0" w:beforeAutospacing="0" w:after="0" w:afterAutospacing="0" w:line="360" w:lineRule="auto"/>
        <w:ind w:left="300" w:firstLine="267"/>
        <w:jc w:val="both"/>
        <w:rPr>
          <w:color w:val="000000" w:themeColor="text1"/>
          <w:sz w:val="28"/>
          <w:szCs w:val="28"/>
        </w:rPr>
      </w:pPr>
      <w:r>
        <w:rPr>
          <w:rStyle w:val="c3"/>
          <w:color w:val="000000" w:themeColor="text1"/>
          <w:sz w:val="28"/>
          <w:szCs w:val="28"/>
        </w:rPr>
        <w:t xml:space="preserve">Когда ребенку начинают предъявлять требования к чтению целыми словами, а он еще не готов к этому процессу, то часто возникает ситуация, когда ребенок читает одно и то же слово дважды: сначала шепотом или про себя по слогам, а затем уже вслух. Это такая практика значительно замедляет </w:t>
      </w:r>
      <w:r w:rsidR="00AF0838">
        <w:rPr>
          <w:rStyle w:val="c3"/>
          <w:color w:val="000000" w:themeColor="text1"/>
          <w:sz w:val="28"/>
          <w:szCs w:val="28"/>
        </w:rPr>
        <w:t>как темп чтения, так и понимание прочитанного текста. В таких случаях очень полезным оказывается использование специальной закладки с окошечком, в котором имеется прорезь справа. Такая закладка помогает ребенку читать слово слитно, позволяя ему развивать с самого начала способность воспринимать слово как целостный, неделимый код. Для достижения этой цели очень полезно упражняться в отыскивании нужного слова в тексте, что сп</w:t>
      </w:r>
      <w:r w:rsidR="00F56D1F">
        <w:rPr>
          <w:rStyle w:val="c3"/>
          <w:color w:val="000000" w:themeColor="text1"/>
          <w:sz w:val="28"/>
          <w:szCs w:val="28"/>
        </w:rPr>
        <w:t>о</w:t>
      </w:r>
      <w:r w:rsidR="00AF0838">
        <w:rPr>
          <w:rStyle w:val="c3"/>
          <w:color w:val="000000" w:themeColor="text1"/>
          <w:sz w:val="28"/>
          <w:szCs w:val="28"/>
        </w:rPr>
        <w:t xml:space="preserve">собствует развитию навыка </w:t>
      </w:r>
      <w:r w:rsidR="00F56D1F">
        <w:rPr>
          <w:rStyle w:val="c3"/>
          <w:color w:val="000000" w:themeColor="text1"/>
          <w:sz w:val="28"/>
          <w:szCs w:val="28"/>
        </w:rPr>
        <w:t xml:space="preserve">чтения и письма. Данный подход к формированию данных навыков, когда на логопедических занятиях используется комплекс различных методик обучения, позволяет осуществить индивидуализированное и </w:t>
      </w:r>
      <w:proofErr w:type="spellStart"/>
      <w:r w:rsidR="00F56D1F">
        <w:rPr>
          <w:rStyle w:val="c3"/>
          <w:color w:val="000000" w:themeColor="text1"/>
          <w:sz w:val="28"/>
          <w:szCs w:val="28"/>
        </w:rPr>
        <w:t>природосообразное</w:t>
      </w:r>
      <w:proofErr w:type="spellEnd"/>
      <w:r w:rsidR="00F56D1F">
        <w:rPr>
          <w:rStyle w:val="c3"/>
          <w:color w:val="000000" w:themeColor="text1"/>
          <w:sz w:val="28"/>
          <w:szCs w:val="28"/>
        </w:rPr>
        <w:t xml:space="preserve"> коррекционно – </w:t>
      </w:r>
      <w:r w:rsidR="00F56D1F">
        <w:rPr>
          <w:rStyle w:val="c3"/>
          <w:color w:val="000000" w:themeColor="text1"/>
          <w:sz w:val="28"/>
          <w:szCs w:val="28"/>
        </w:rPr>
        <w:lastRenderedPageBreak/>
        <w:t>педагогическое воздействие. Это воздействие адаптировано к возможностям каждого отдельного ребенка, особенно тех, кто имеет речевые нарушения.</w:t>
      </w:r>
      <w:r w:rsidR="00A43694">
        <w:rPr>
          <w:rStyle w:val="c3"/>
          <w:color w:val="000000" w:themeColor="text1"/>
          <w:sz w:val="28"/>
          <w:szCs w:val="28"/>
        </w:rPr>
        <w:t xml:space="preserve"> </w:t>
      </w:r>
    </w:p>
    <w:p w:rsidR="00FF3290" w:rsidRPr="00DF6059" w:rsidRDefault="00D04762" w:rsidP="0074566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6059">
        <w:rPr>
          <w:rFonts w:ascii="Times New Roman" w:hAnsi="Times New Roman" w:cs="Times New Roman"/>
          <w:color w:val="000000" w:themeColor="text1"/>
          <w:sz w:val="24"/>
          <w:szCs w:val="24"/>
        </w:rPr>
        <w:t>Список литературы</w:t>
      </w:r>
    </w:p>
    <w:p w:rsidR="00A43694" w:rsidRPr="00E8525A" w:rsidRDefault="00A43694" w:rsidP="00EE00A5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8525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Алтухова, Т. А.</w:t>
      </w:r>
      <w:r w:rsidRPr="00E8525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Коррекция нарушений чтения у учащихся начальных классов с трудностями в обучении: пособие для учителей нач. классов / Т. А. Алтухова. — Белгород: Изд-во Белгородского гос. ун-та, 1998. — 116 с</w:t>
      </w:r>
      <w:proofErr w:type="gramStart"/>
      <w:r w:rsidRPr="00E8525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..</w:t>
      </w:r>
      <w:proofErr w:type="gramEnd"/>
    </w:p>
    <w:p w:rsidR="00A43694" w:rsidRPr="00E8525A" w:rsidRDefault="00A43694" w:rsidP="00EE00A5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E8525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Лалаева</w:t>
      </w:r>
      <w:proofErr w:type="spellEnd"/>
      <w:r w:rsidRPr="00E8525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, Р. И.</w:t>
      </w:r>
      <w:r w:rsidRPr="00E8525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Нарушения чтения и пути их коррекции у младших школьников / Р. И. </w:t>
      </w:r>
      <w:proofErr w:type="spellStart"/>
      <w:r w:rsidRPr="00E8525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Лалаева</w:t>
      </w:r>
      <w:proofErr w:type="spellEnd"/>
      <w:r w:rsidRPr="00E8525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— СПб</w:t>
      </w:r>
      <w:proofErr w:type="gramStart"/>
      <w:r w:rsidRPr="00E8525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.: </w:t>
      </w:r>
      <w:proofErr w:type="gramEnd"/>
      <w:r w:rsidRPr="00E8525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Союз, 1998. — 224 с..</w:t>
      </w:r>
    </w:p>
    <w:p w:rsidR="00A43694" w:rsidRPr="00E8525A" w:rsidRDefault="00A43694" w:rsidP="00EE00A5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8525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Корнев, А. Н.</w:t>
      </w:r>
      <w:r w:rsidRPr="00E8525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Нарушения чтения и письма у детей / А. Н. Корнев. — СПб</w:t>
      </w:r>
      <w:proofErr w:type="gramStart"/>
      <w:r w:rsidRPr="00E8525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.: </w:t>
      </w:r>
      <w:proofErr w:type="gramEnd"/>
      <w:r w:rsidRPr="00E8525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ИД «</w:t>
      </w:r>
      <w:proofErr w:type="spellStart"/>
      <w:r w:rsidRPr="00E8525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МиМ</w:t>
      </w:r>
      <w:proofErr w:type="spellEnd"/>
      <w:r w:rsidRPr="00E8525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», 1997. — 286 с..</w:t>
      </w:r>
    </w:p>
    <w:p w:rsidR="00A43694" w:rsidRPr="00E8525A" w:rsidRDefault="00A43694" w:rsidP="00EE00A5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8525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Резниченко, Т. С.</w:t>
      </w:r>
      <w:r w:rsidRPr="00E8525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Обучение чтению как средство коррекции системных нарушений речи у дошкольников / Т. С. Резниченко. — М., 2007. — 118 с</w:t>
      </w:r>
      <w:proofErr w:type="gramStart"/>
      <w:r w:rsidRPr="00E8525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..</w:t>
      </w:r>
      <w:proofErr w:type="gramEnd"/>
    </w:p>
    <w:p w:rsidR="00A43694" w:rsidRPr="00E8525A" w:rsidRDefault="00A43694" w:rsidP="00EE00A5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8525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Лагутина, А. В., Любимова, М. М., </w:t>
      </w:r>
      <w:proofErr w:type="spellStart"/>
      <w:r w:rsidRPr="00E8525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Шарипова</w:t>
      </w:r>
      <w:proofErr w:type="spellEnd"/>
      <w:r w:rsidRPr="00E8525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, Н. Ю.</w:t>
      </w:r>
      <w:r w:rsidRPr="00E8525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Практический опыт обучения чтению детей с нарушениями речевого развития: от техники к осмыслению / А. В. Лагутина, М. М. Любимова, Н. Ю. </w:t>
      </w:r>
      <w:proofErr w:type="spellStart"/>
      <w:r w:rsidRPr="00E8525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Шарипова</w:t>
      </w:r>
      <w:proofErr w:type="spellEnd"/>
      <w:r w:rsidRPr="00E8525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— </w:t>
      </w:r>
      <w:proofErr w:type="spellStart"/>
      <w:r w:rsidRPr="00E8525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Nauka</w:t>
      </w:r>
      <w:proofErr w:type="spellEnd"/>
      <w:r w:rsidRPr="00E8525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i </w:t>
      </w:r>
      <w:proofErr w:type="spellStart"/>
      <w:r w:rsidRPr="00E8525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shkola</w:t>
      </w:r>
      <w:proofErr w:type="spellEnd"/>
      <w:r w:rsidRPr="00E8525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2024, № 5, с. 161–173.</w:t>
      </w:r>
    </w:p>
    <w:p w:rsidR="00A43694" w:rsidRPr="00D04762" w:rsidRDefault="00A43694" w:rsidP="0074566E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A43694" w:rsidRPr="00D04762" w:rsidSect="004840B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C4451"/>
    <w:multiLevelType w:val="multilevel"/>
    <w:tmpl w:val="0E1CB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90336AC"/>
    <w:multiLevelType w:val="multilevel"/>
    <w:tmpl w:val="A06CD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9D2"/>
    <w:rsid w:val="00110104"/>
    <w:rsid w:val="00124E4C"/>
    <w:rsid w:val="00184A42"/>
    <w:rsid w:val="0020131B"/>
    <w:rsid w:val="00286D6E"/>
    <w:rsid w:val="003A17C1"/>
    <w:rsid w:val="003D29AB"/>
    <w:rsid w:val="00461999"/>
    <w:rsid w:val="00463201"/>
    <w:rsid w:val="004840BF"/>
    <w:rsid w:val="005265EB"/>
    <w:rsid w:val="00526AD7"/>
    <w:rsid w:val="005552D3"/>
    <w:rsid w:val="005F7D9E"/>
    <w:rsid w:val="00671434"/>
    <w:rsid w:val="00696E1F"/>
    <w:rsid w:val="007172FA"/>
    <w:rsid w:val="00724A29"/>
    <w:rsid w:val="0074566E"/>
    <w:rsid w:val="00803582"/>
    <w:rsid w:val="00854350"/>
    <w:rsid w:val="008D1473"/>
    <w:rsid w:val="00947575"/>
    <w:rsid w:val="009E79B6"/>
    <w:rsid w:val="00A43694"/>
    <w:rsid w:val="00AC316B"/>
    <w:rsid w:val="00AE0082"/>
    <w:rsid w:val="00AF0838"/>
    <w:rsid w:val="00B14BBD"/>
    <w:rsid w:val="00B920B1"/>
    <w:rsid w:val="00C40873"/>
    <w:rsid w:val="00CB087A"/>
    <w:rsid w:val="00D04762"/>
    <w:rsid w:val="00D4097B"/>
    <w:rsid w:val="00DD34A1"/>
    <w:rsid w:val="00DE773F"/>
    <w:rsid w:val="00DF6059"/>
    <w:rsid w:val="00E255F2"/>
    <w:rsid w:val="00E442D8"/>
    <w:rsid w:val="00E6449A"/>
    <w:rsid w:val="00E8525A"/>
    <w:rsid w:val="00EE00A5"/>
    <w:rsid w:val="00F009D2"/>
    <w:rsid w:val="00F122E6"/>
    <w:rsid w:val="00F56D1F"/>
    <w:rsid w:val="00F605C2"/>
    <w:rsid w:val="00FA75E5"/>
    <w:rsid w:val="00FB71C8"/>
    <w:rsid w:val="00FF3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7456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4566E"/>
  </w:style>
  <w:style w:type="paragraph" w:customStyle="1" w:styleId="c2">
    <w:name w:val="c2"/>
    <w:basedOn w:val="a"/>
    <w:rsid w:val="007456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4566E"/>
  </w:style>
  <w:style w:type="paragraph" w:styleId="a3">
    <w:name w:val="List Paragraph"/>
    <w:basedOn w:val="a"/>
    <w:uiPriority w:val="34"/>
    <w:qFormat/>
    <w:rsid w:val="00AC31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7456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4566E"/>
  </w:style>
  <w:style w:type="paragraph" w:customStyle="1" w:styleId="c2">
    <w:name w:val="c2"/>
    <w:basedOn w:val="a"/>
    <w:rsid w:val="007456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4566E"/>
  </w:style>
  <w:style w:type="paragraph" w:styleId="a3">
    <w:name w:val="List Paragraph"/>
    <w:basedOn w:val="a"/>
    <w:uiPriority w:val="34"/>
    <w:qFormat/>
    <w:rsid w:val="00AC31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9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8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5</Pages>
  <Words>1317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dcterms:created xsi:type="dcterms:W3CDTF">2025-08-13T06:41:00Z</dcterms:created>
  <dcterms:modified xsi:type="dcterms:W3CDTF">2025-09-12T07:08:00Z</dcterms:modified>
</cp:coreProperties>
</file>