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D4F27" w14:textId="5F1E947D" w:rsidR="00DB253A" w:rsidRDefault="00436C17" w:rsidP="00DB253A">
      <w:pPr>
        <w:spacing w:after="0" w:line="240" w:lineRule="auto"/>
        <w:jc w:val="center"/>
        <w:rPr>
          <w:rFonts w:ascii="Times New Roman" w:eastAsia="+mn-ea" w:hAnsi="Times New Roman" w:cs="Times New Roman"/>
          <w:b/>
          <w:bCs/>
          <w:i/>
          <w:iCs/>
          <w:kern w:val="24"/>
          <w:sz w:val="32"/>
          <w:szCs w:val="32"/>
          <w:lang w:eastAsia="ru-RU"/>
        </w:rPr>
      </w:pPr>
      <w:r>
        <w:rPr>
          <w:rFonts w:ascii="Times New Roman" w:eastAsia="+mn-ea" w:hAnsi="Times New Roman" w:cs="Times New Roman"/>
          <w:b/>
          <w:bCs/>
          <w:i/>
          <w:iCs/>
          <w:kern w:val="24"/>
          <w:sz w:val="32"/>
          <w:szCs w:val="32"/>
          <w:lang w:eastAsia="ru-RU"/>
        </w:rPr>
        <w:t>П</w:t>
      </w:r>
      <w:r w:rsidR="00DB253A" w:rsidRPr="00CA4E18">
        <w:rPr>
          <w:rFonts w:ascii="Times New Roman" w:eastAsia="+mn-ea" w:hAnsi="Times New Roman" w:cs="Times New Roman"/>
          <w:b/>
          <w:bCs/>
          <w:i/>
          <w:iCs/>
          <w:kern w:val="24"/>
          <w:sz w:val="32"/>
          <w:szCs w:val="32"/>
          <w:lang w:eastAsia="ru-RU"/>
        </w:rPr>
        <w:t>риемы и методы формирования функциональной грамотности в начальной школе.</w:t>
      </w:r>
    </w:p>
    <w:p w14:paraId="33336577" w14:textId="7547357A" w:rsidR="00FC3B95" w:rsidRDefault="00FC3B95" w:rsidP="00DB253A">
      <w:pPr>
        <w:spacing w:after="0" w:line="240" w:lineRule="auto"/>
        <w:jc w:val="center"/>
        <w:rPr>
          <w:rFonts w:ascii="Times New Roman" w:eastAsia="+mn-ea" w:hAnsi="Times New Roman" w:cs="Times New Roman"/>
          <w:b/>
          <w:bCs/>
          <w:i/>
          <w:iCs/>
          <w:kern w:val="24"/>
          <w:sz w:val="32"/>
          <w:szCs w:val="32"/>
          <w:lang w:eastAsia="ru-RU"/>
        </w:rPr>
      </w:pPr>
      <w:r>
        <w:rPr>
          <w:rFonts w:ascii="Times New Roman" w:eastAsia="+mn-ea" w:hAnsi="Times New Roman" w:cs="Times New Roman"/>
          <w:b/>
          <w:bCs/>
          <w:i/>
          <w:iCs/>
          <w:kern w:val="24"/>
          <w:sz w:val="32"/>
          <w:szCs w:val="32"/>
          <w:lang w:eastAsia="ru-RU"/>
        </w:rPr>
        <w:t>Гуляева Валентина Владимировна</w:t>
      </w:r>
    </w:p>
    <w:p w14:paraId="47DB7BA9" w14:textId="2AA1E811" w:rsidR="00FC3B95" w:rsidRDefault="00FC3B95" w:rsidP="00DB253A">
      <w:pPr>
        <w:spacing w:after="0" w:line="240" w:lineRule="auto"/>
        <w:jc w:val="center"/>
        <w:rPr>
          <w:rFonts w:ascii="Times New Roman" w:eastAsia="+mn-ea" w:hAnsi="Times New Roman" w:cs="Times New Roman"/>
          <w:b/>
          <w:bCs/>
          <w:i/>
          <w:iCs/>
          <w:kern w:val="24"/>
          <w:sz w:val="32"/>
          <w:szCs w:val="32"/>
          <w:lang w:eastAsia="ru-RU"/>
        </w:rPr>
      </w:pPr>
      <w:r>
        <w:rPr>
          <w:rFonts w:ascii="Times New Roman" w:eastAsia="+mn-ea" w:hAnsi="Times New Roman" w:cs="Times New Roman"/>
          <w:b/>
          <w:bCs/>
          <w:i/>
          <w:iCs/>
          <w:kern w:val="24"/>
          <w:sz w:val="32"/>
          <w:szCs w:val="32"/>
          <w:lang w:eastAsia="ru-RU"/>
        </w:rPr>
        <w:t>Учитель начальных классов</w:t>
      </w:r>
    </w:p>
    <w:p w14:paraId="20508F99" w14:textId="47EBA83D" w:rsidR="00FC3B95" w:rsidRDefault="00FC3B95" w:rsidP="00DB253A">
      <w:pPr>
        <w:spacing w:after="0" w:line="240" w:lineRule="auto"/>
        <w:jc w:val="center"/>
        <w:rPr>
          <w:rFonts w:ascii="Times New Roman" w:eastAsia="+mn-ea" w:hAnsi="Times New Roman" w:cs="Times New Roman"/>
          <w:b/>
          <w:bCs/>
          <w:i/>
          <w:iCs/>
          <w:kern w:val="24"/>
          <w:sz w:val="32"/>
          <w:szCs w:val="32"/>
          <w:lang w:eastAsia="ru-RU"/>
        </w:rPr>
      </w:pPr>
      <w:r>
        <w:rPr>
          <w:rFonts w:ascii="Times New Roman" w:eastAsia="+mn-ea" w:hAnsi="Times New Roman" w:cs="Times New Roman"/>
          <w:b/>
          <w:bCs/>
          <w:i/>
          <w:iCs/>
          <w:kern w:val="24"/>
          <w:sz w:val="32"/>
          <w:szCs w:val="32"/>
          <w:lang w:eastAsia="ru-RU"/>
        </w:rPr>
        <w:t>МАОУ «СОШ №79» г. Перми</w:t>
      </w:r>
    </w:p>
    <w:p w14:paraId="2D8EECC9" w14:textId="77777777" w:rsidR="00FC3B95" w:rsidRDefault="00FC3B95" w:rsidP="00DB253A">
      <w:pPr>
        <w:spacing w:after="0" w:line="240" w:lineRule="auto"/>
        <w:jc w:val="center"/>
        <w:rPr>
          <w:rFonts w:ascii="Times New Roman" w:eastAsia="+mn-ea" w:hAnsi="Times New Roman" w:cs="Times New Roman"/>
          <w:b/>
          <w:bCs/>
          <w:i/>
          <w:iCs/>
          <w:kern w:val="24"/>
          <w:sz w:val="32"/>
          <w:szCs w:val="32"/>
          <w:lang w:eastAsia="ru-RU"/>
        </w:rPr>
      </w:pPr>
    </w:p>
    <w:p w14:paraId="0C6AB125" w14:textId="6207CBB9" w:rsidR="00B56B55" w:rsidRDefault="00B56B55" w:rsidP="00FC3B95">
      <w:pPr>
        <w:spacing w:after="0" w:line="240" w:lineRule="auto"/>
        <w:jc w:val="center"/>
        <w:rPr>
          <w:rFonts w:ascii="Times New Roman" w:eastAsia="+mn-ea" w:hAnsi="Times New Roman" w:cs="Times New Roman"/>
          <w:i/>
          <w:iCs/>
          <w:kern w:val="24"/>
          <w:sz w:val="32"/>
          <w:szCs w:val="32"/>
          <w:lang w:eastAsia="ru-RU"/>
        </w:rPr>
      </w:pPr>
      <w:r>
        <w:rPr>
          <w:rFonts w:ascii="Times New Roman" w:eastAsia="+mn-ea" w:hAnsi="Times New Roman" w:cs="Times New Roman"/>
          <w:i/>
          <w:iCs/>
          <w:kern w:val="24"/>
          <w:sz w:val="32"/>
          <w:szCs w:val="32"/>
          <w:lang w:eastAsia="ru-RU"/>
        </w:rPr>
        <w:t xml:space="preserve">Аннотация: в статье представлены приемы и методы формирования </w:t>
      </w:r>
      <w:r w:rsidR="00230A20">
        <w:rPr>
          <w:rFonts w:ascii="Times New Roman" w:eastAsia="+mn-ea" w:hAnsi="Times New Roman" w:cs="Times New Roman"/>
          <w:i/>
          <w:iCs/>
          <w:kern w:val="24"/>
          <w:sz w:val="32"/>
          <w:szCs w:val="32"/>
          <w:lang w:eastAsia="ru-RU"/>
        </w:rPr>
        <w:t>функциональной грамотности в начальной школе.</w:t>
      </w:r>
    </w:p>
    <w:p w14:paraId="601F6201" w14:textId="4E4680EA" w:rsidR="00230A20" w:rsidRPr="00B56B55" w:rsidRDefault="00230A20" w:rsidP="00FC3B95">
      <w:pPr>
        <w:spacing w:after="0" w:line="240" w:lineRule="auto"/>
        <w:jc w:val="center"/>
        <w:rPr>
          <w:rFonts w:ascii="Times New Roman" w:eastAsia="+mn-ea" w:hAnsi="Times New Roman" w:cs="Times New Roman"/>
          <w:i/>
          <w:iCs/>
          <w:kern w:val="24"/>
          <w:sz w:val="32"/>
          <w:szCs w:val="32"/>
          <w:lang w:eastAsia="ru-RU"/>
        </w:rPr>
      </w:pPr>
      <w:r>
        <w:rPr>
          <w:rFonts w:ascii="Times New Roman" w:eastAsia="+mn-ea" w:hAnsi="Times New Roman" w:cs="Times New Roman"/>
          <w:i/>
          <w:iCs/>
          <w:kern w:val="24"/>
          <w:sz w:val="32"/>
          <w:szCs w:val="32"/>
          <w:lang w:eastAsia="ru-RU"/>
        </w:rPr>
        <w:t>Ключевые слова: прием «</w:t>
      </w:r>
      <w:proofErr w:type="spellStart"/>
      <w:r>
        <w:rPr>
          <w:rFonts w:ascii="Times New Roman" w:eastAsia="+mn-ea" w:hAnsi="Times New Roman" w:cs="Times New Roman"/>
          <w:i/>
          <w:iCs/>
          <w:kern w:val="24"/>
          <w:sz w:val="32"/>
          <w:szCs w:val="32"/>
          <w:lang w:eastAsia="ru-RU"/>
        </w:rPr>
        <w:t>Пазл</w:t>
      </w:r>
      <w:proofErr w:type="spellEnd"/>
      <w:r>
        <w:rPr>
          <w:rFonts w:ascii="Times New Roman" w:eastAsia="+mn-ea" w:hAnsi="Times New Roman" w:cs="Times New Roman"/>
          <w:i/>
          <w:iCs/>
          <w:kern w:val="24"/>
          <w:sz w:val="32"/>
          <w:szCs w:val="32"/>
          <w:lang w:eastAsia="ru-RU"/>
        </w:rPr>
        <w:t xml:space="preserve">», функциональная </w:t>
      </w:r>
      <w:proofErr w:type="spellStart"/>
      <w:r>
        <w:rPr>
          <w:rFonts w:ascii="Times New Roman" w:eastAsia="+mn-ea" w:hAnsi="Times New Roman" w:cs="Times New Roman"/>
          <w:i/>
          <w:iCs/>
          <w:kern w:val="24"/>
          <w:sz w:val="32"/>
          <w:szCs w:val="32"/>
          <w:lang w:eastAsia="ru-RU"/>
        </w:rPr>
        <w:t>граммотность</w:t>
      </w:r>
      <w:proofErr w:type="spellEnd"/>
      <w:r>
        <w:rPr>
          <w:rFonts w:ascii="Times New Roman" w:eastAsia="+mn-ea" w:hAnsi="Times New Roman" w:cs="Times New Roman"/>
          <w:i/>
          <w:iCs/>
          <w:kern w:val="24"/>
          <w:sz w:val="32"/>
          <w:szCs w:val="32"/>
          <w:lang w:eastAsia="ru-RU"/>
        </w:rPr>
        <w:t>.</w:t>
      </w:r>
    </w:p>
    <w:p w14:paraId="14E93DA0" w14:textId="77777777" w:rsidR="00CA4E18" w:rsidRPr="00CA4E18" w:rsidRDefault="00CA4E18" w:rsidP="00DB253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FE9EF39" w14:textId="77777777" w:rsidR="00CA4E18" w:rsidRPr="0000158E" w:rsidRDefault="00CA4E18" w:rsidP="00CA4E18">
      <w:pPr>
        <w:pStyle w:val="a3"/>
        <w:spacing w:before="0" w:beforeAutospacing="0" w:after="0" w:afterAutospacing="0" w:line="276" w:lineRule="auto"/>
        <w:jc w:val="right"/>
        <w:rPr>
          <w:sz w:val="28"/>
          <w:szCs w:val="28"/>
        </w:rPr>
      </w:pPr>
      <w:r>
        <w:rPr>
          <w:rFonts w:eastAsia="Calibri"/>
          <w:b/>
          <w:bCs/>
          <w:kern w:val="24"/>
          <w:sz w:val="28"/>
          <w:szCs w:val="28"/>
        </w:rPr>
        <w:t xml:space="preserve">                     </w:t>
      </w:r>
      <w:r w:rsidRPr="0000158E">
        <w:rPr>
          <w:rFonts w:eastAsia="Calibri"/>
          <w:b/>
          <w:bCs/>
          <w:kern w:val="24"/>
          <w:sz w:val="28"/>
          <w:szCs w:val="28"/>
        </w:rPr>
        <w:t>«Мои ученики будут узнавать новое не от меня;</w:t>
      </w:r>
    </w:p>
    <w:p w14:paraId="5C8B41CF" w14:textId="77777777" w:rsidR="00CA4E18" w:rsidRPr="0000158E" w:rsidRDefault="00CA4E18" w:rsidP="00CA4E18">
      <w:pPr>
        <w:pStyle w:val="a3"/>
        <w:spacing w:before="0" w:beforeAutospacing="0" w:after="0" w:afterAutospacing="0" w:line="276" w:lineRule="auto"/>
        <w:jc w:val="right"/>
        <w:rPr>
          <w:sz w:val="28"/>
          <w:szCs w:val="28"/>
        </w:rPr>
      </w:pPr>
      <w:r>
        <w:rPr>
          <w:rFonts w:eastAsia="Calibri"/>
          <w:b/>
          <w:bCs/>
          <w:kern w:val="24"/>
          <w:sz w:val="28"/>
          <w:szCs w:val="28"/>
        </w:rPr>
        <w:t xml:space="preserve">                      </w:t>
      </w:r>
      <w:r w:rsidRPr="0000158E">
        <w:rPr>
          <w:rFonts w:eastAsia="Calibri"/>
          <w:b/>
          <w:bCs/>
          <w:kern w:val="24"/>
          <w:sz w:val="28"/>
          <w:szCs w:val="28"/>
        </w:rPr>
        <w:t>Они будут открывать это новое сами.</w:t>
      </w:r>
    </w:p>
    <w:p w14:paraId="656895D0" w14:textId="77777777" w:rsidR="00CA4E18" w:rsidRPr="0000158E" w:rsidRDefault="00CA4E18" w:rsidP="00CA4E18">
      <w:pPr>
        <w:pStyle w:val="a3"/>
        <w:spacing w:before="0" w:beforeAutospacing="0" w:after="0" w:afterAutospacing="0" w:line="276" w:lineRule="auto"/>
        <w:jc w:val="right"/>
        <w:rPr>
          <w:sz w:val="28"/>
          <w:szCs w:val="28"/>
        </w:rPr>
      </w:pPr>
      <w:r>
        <w:rPr>
          <w:rFonts w:eastAsia="Calibri"/>
          <w:b/>
          <w:bCs/>
          <w:kern w:val="24"/>
          <w:sz w:val="28"/>
          <w:szCs w:val="28"/>
        </w:rPr>
        <w:t xml:space="preserve">                     </w:t>
      </w:r>
      <w:r w:rsidRPr="0000158E">
        <w:rPr>
          <w:rFonts w:eastAsia="Calibri"/>
          <w:b/>
          <w:bCs/>
          <w:kern w:val="24"/>
          <w:sz w:val="28"/>
          <w:szCs w:val="28"/>
        </w:rPr>
        <w:t>Моя задача - помочь им раскрыться и развить собственные идеи»</w:t>
      </w:r>
    </w:p>
    <w:p w14:paraId="37BC5E67" w14:textId="784830D0" w:rsidR="00DB253A" w:rsidRDefault="00CA4E18" w:rsidP="00CA4E18">
      <w:pPr>
        <w:pStyle w:val="a3"/>
        <w:spacing w:before="0" w:beforeAutospacing="0" w:after="200" w:afterAutospacing="0" w:line="276" w:lineRule="auto"/>
        <w:jc w:val="right"/>
        <w:rPr>
          <w:rFonts w:eastAsia="Calibri"/>
          <w:b/>
          <w:bCs/>
          <w:i/>
          <w:iCs/>
          <w:kern w:val="24"/>
          <w:sz w:val="28"/>
          <w:szCs w:val="28"/>
        </w:rPr>
      </w:pPr>
      <w:r w:rsidRPr="0000158E">
        <w:rPr>
          <w:rFonts w:eastAsia="Calibri"/>
          <w:b/>
          <w:bCs/>
          <w:kern w:val="24"/>
          <w:sz w:val="28"/>
          <w:szCs w:val="28"/>
        </w:rPr>
        <w:t>И.Г.</w:t>
      </w:r>
      <w:r>
        <w:rPr>
          <w:rFonts w:eastAsia="Calibri"/>
          <w:b/>
          <w:bCs/>
          <w:kern w:val="24"/>
          <w:sz w:val="28"/>
          <w:szCs w:val="28"/>
        </w:rPr>
        <w:t xml:space="preserve"> </w:t>
      </w:r>
      <w:r w:rsidRPr="0000158E">
        <w:rPr>
          <w:rFonts w:eastAsia="Calibri"/>
          <w:b/>
          <w:bCs/>
          <w:kern w:val="24"/>
          <w:sz w:val="28"/>
          <w:szCs w:val="28"/>
        </w:rPr>
        <w:t>Песталоцци</w:t>
      </w:r>
    </w:p>
    <w:p w14:paraId="1A546D1F" w14:textId="40A8FEEE" w:rsidR="00A23C99" w:rsidRPr="00CA4E18" w:rsidRDefault="00A23C99" w:rsidP="00CA4E18">
      <w:pPr>
        <w:pStyle w:val="a3"/>
        <w:spacing w:before="0" w:beforeAutospacing="0" w:after="200" w:afterAutospacing="0" w:line="276" w:lineRule="auto"/>
        <w:ind w:firstLine="708"/>
        <w:jc w:val="both"/>
        <w:rPr>
          <w:sz w:val="28"/>
          <w:szCs w:val="28"/>
        </w:rPr>
      </w:pPr>
      <w:r w:rsidRPr="00CA4E18">
        <w:rPr>
          <w:rFonts w:eastAsia="Calibri"/>
          <w:kern w:val="24"/>
          <w:sz w:val="28"/>
          <w:szCs w:val="28"/>
        </w:rPr>
        <w:t xml:space="preserve">Сегодня функциональная грамотность неотъемлемая часть  учебной деятельности. Помимо интереса учеников, новый ФГОС также диктует определенные правила в образовании. </w:t>
      </w:r>
    </w:p>
    <w:p w14:paraId="67F46F97" w14:textId="652AE01C" w:rsidR="00A23C99" w:rsidRPr="00A23C99" w:rsidRDefault="00CA4E18" w:rsidP="00CA4E18">
      <w:pPr>
        <w:pStyle w:val="a3"/>
        <w:spacing w:before="0" w:beforeAutospacing="0" w:after="200" w:afterAutospacing="0" w:line="276" w:lineRule="auto"/>
        <w:ind w:firstLine="708"/>
        <w:jc w:val="both"/>
        <w:rPr>
          <w:sz w:val="28"/>
          <w:szCs w:val="28"/>
        </w:rPr>
      </w:pPr>
      <w:r w:rsidRPr="00CA4E18">
        <w:rPr>
          <w:rFonts w:eastAsia="Calibri"/>
          <w:kern w:val="24"/>
          <w:sz w:val="28"/>
          <w:szCs w:val="28"/>
        </w:rPr>
        <w:t xml:space="preserve">Многие </w:t>
      </w:r>
      <w:r w:rsidR="00A23C99" w:rsidRPr="00CA4E18">
        <w:rPr>
          <w:rFonts w:eastAsia="Calibri"/>
          <w:kern w:val="24"/>
          <w:sz w:val="28"/>
          <w:szCs w:val="28"/>
        </w:rPr>
        <w:t xml:space="preserve">школьники испытывают </w:t>
      </w:r>
      <w:r w:rsidRPr="00CA4E18">
        <w:rPr>
          <w:rFonts w:eastAsia="Calibri"/>
          <w:kern w:val="24"/>
          <w:sz w:val="28"/>
          <w:szCs w:val="28"/>
        </w:rPr>
        <w:t>трудности</w:t>
      </w:r>
      <w:r w:rsidR="00A23C99" w:rsidRPr="00CA4E18">
        <w:rPr>
          <w:rFonts w:eastAsia="Calibri"/>
          <w:kern w:val="24"/>
          <w:sz w:val="28"/>
          <w:szCs w:val="28"/>
        </w:rPr>
        <w:t xml:space="preserve"> в применении своих знаний в повседневной жизни, а также в работе с информацией, представленной в различной форме. При подготовке к ВПР у </w:t>
      </w:r>
      <w:r w:rsidR="00436C17">
        <w:rPr>
          <w:rFonts w:eastAsia="Calibri"/>
          <w:kern w:val="24"/>
          <w:sz w:val="28"/>
          <w:szCs w:val="28"/>
        </w:rPr>
        <w:t xml:space="preserve">многих </w:t>
      </w:r>
      <w:r w:rsidR="00A23C99" w:rsidRPr="00CA4E18">
        <w:rPr>
          <w:rFonts w:eastAsia="Calibri"/>
          <w:kern w:val="24"/>
          <w:sz w:val="28"/>
          <w:szCs w:val="28"/>
        </w:rPr>
        <w:t>учеников 4 класса возника</w:t>
      </w:r>
      <w:r w:rsidR="00436C17">
        <w:rPr>
          <w:rFonts w:eastAsia="Calibri"/>
          <w:kern w:val="24"/>
          <w:sz w:val="28"/>
          <w:szCs w:val="28"/>
        </w:rPr>
        <w:t>ют</w:t>
      </w:r>
      <w:r w:rsidR="00A23C99" w:rsidRPr="00CA4E18">
        <w:rPr>
          <w:rFonts w:eastAsia="Calibri"/>
          <w:kern w:val="24"/>
          <w:sz w:val="28"/>
          <w:szCs w:val="28"/>
        </w:rPr>
        <w:t xml:space="preserve"> трудност</w:t>
      </w:r>
      <w:r w:rsidR="00436C17">
        <w:rPr>
          <w:rFonts w:eastAsia="Calibri"/>
          <w:kern w:val="24"/>
          <w:sz w:val="28"/>
          <w:szCs w:val="28"/>
        </w:rPr>
        <w:t>и</w:t>
      </w:r>
      <w:r w:rsidR="00A23C99" w:rsidRPr="00CA4E18">
        <w:rPr>
          <w:rFonts w:eastAsia="Calibri"/>
          <w:kern w:val="24"/>
          <w:sz w:val="28"/>
          <w:szCs w:val="28"/>
        </w:rPr>
        <w:t xml:space="preserve"> с решением практико-ориентированных задач: расчет покупки товаров, чтение чеков, расчёт ремонтных работ, понимание текстов, части тела и многое другое.</w:t>
      </w:r>
    </w:p>
    <w:p w14:paraId="2769F09D" w14:textId="5072D7F5" w:rsidR="00A23C99" w:rsidRPr="00A23C99" w:rsidRDefault="00CA4E18" w:rsidP="00CA4E18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kern w:val="24"/>
          <w:sz w:val="28"/>
          <w:szCs w:val="28"/>
          <w:lang w:eastAsia="ru-RU"/>
        </w:rPr>
        <w:t>Моя работа основана на</w:t>
      </w:r>
      <w:r w:rsidR="00A23C99" w:rsidRPr="00A23C99">
        <w:rPr>
          <w:rFonts w:ascii="Times New Roman" w:eastAsia="Calibri" w:hAnsi="Times New Roman" w:cs="Times New Roman"/>
          <w:b/>
          <w:bCs/>
          <w:kern w:val="24"/>
          <w:sz w:val="28"/>
          <w:szCs w:val="28"/>
          <w:lang w:eastAsia="ru-RU"/>
        </w:rPr>
        <w:t xml:space="preserve"> разработк</w:t>
      </w:r>
      <w:r>
        <w:rPr>
          <w:rFonts w:ascii="Times New Roman" w:eastAsia="Calibri" w:hAnsi="Times New Roman" w:cs="Times New Roman"/>
          <w:b/>
          <w:bCs/>
          <w:kern w:val="24"/>
          <w:sz w:val="28"/>
          <w:szCs w:val="28"/>
          <w:lang w:eastAsia="ru-RU"/>
        </w:rPr>
        <w:t>ах</w:t>
      </w:r>
      <w:r w:rsidR="00A23C99" w:rsidRPr="00A23C99">
        <w:rPr>
          <w:rFonts w:ascii="Times New Roman" w:eastAsia="Calibri" w:hAnsi="Times New Roman" w:cs="Times New Roman"/>
          <w:b/>
          <w:bCs/>
          <w:kern w:val="24"/>
          <w:sz w:val="28"/>
          <w:szCs w:val="28"/>
          <w:lang w:eastAsia="ru-RU"/>
        </w:rPr>
        <w:t xml:space="preserve"> ученых, занимающихся вопросом функциональной грамотности учеников.</w:t>
      </w:r>
      <w:r w:rsidR="00A23C99" w:rsidRPr="00A23C99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</w:t>
      </w:r>
    </w:p>
    <w:p w14:paraId="26407B12" w14:textId="0F45A43F" w:rsidR="00A23C99" w:rsidRPr="00A23C99" w:rsidRDefault="00A23C99" w:rsidP="00CA4E18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C99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Приемы и методы работы на уроках я выстраиваю согласно таксономии уровней познания Б. Блума. </w:t>
      </w:r>
    </w:p>
    <w:p w14:paraId="12BE38AF" w14:textId="7F5D421B" w:rsidR="00AB0291" w:rsidRPr="0000158E" w:rsidRDefault="00CA4E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5A22D87" wp14:editId="2C66B22F">
            <wp:extent cx="2781298" cy="2085975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886" cy="2100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7FE4F9" w14:textId="7C4574A4" w:rsidR="00A23C99" w:rsidRPr="00230A20" w:rsidRDefault="00A23C99" w:rsidP="00230A2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C99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Кроме стандартных приемов и методов  использую  цифровые образовательные платформы: </w:t>
      </w:r>
      <w:proofErr w:type="spellStart"/>
      <w:r w:rsidRPr="00A23C99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>Учи.ру</w:t>
      </w:r>
      <w:proofErr w:type="spellEnd"/>
      <w:r w:rsidRPr="00A23C99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, </w:t>
      </w:r>
      <w:proofErr w:type="spellStart"/>
      <w:r w:rsidR="00CA4E18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>инфоурок</w:t>
      </w:r>
      <w:proofErr w:type="spellEnd"/>
      <w:r w:rsidRPr="00A23C99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>. Цифровые образовательные инструменты созданы для формирования и оценки функциональной грамотности</w:t>
      </w:r>
    </w:p>
    <w:p w14:paraId="587FE532" w14:textId="111A25C4" w:rsidR="00A23C99" w:rsidRPr="00A23C99" w:rsidRDefault="00A23C99" w:rsidP="00CA4E18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C99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lastRenderedPageBreak/>
        <w:t>На уроках  </w:t>
      </w:r>
      <w:r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для развития функциональной грамотности учеников и достижения предметных компетенций я использую такие эффективные приёмы, чтобы обучение на уроке носило деятельностный характер. </w:t>
      </w:r>
    </w:p>
    <w:p w14:paraId="3D88869B" w14:textId="77777777" w:rsidR="00A23C99" w:rsidRPr="00A23C99" w:rsidRDefault="00A23C99" w:rsidP="00A23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C99">
        <w:rPr>
          <w:rFonts w:ascii="Times New Roman" w:eastAsia="+mn-ea" w:hAnsi="Times New Roman" w:cs="Times New Roman"/>
          <w:b/>
          <w:i/>
          <w:kern w:val="24"/>
          <w:sz w:val="28"/>
          <w:szCs w:val="28"/>
          <w:lang w:eastAsia="ru-RU"/>
        </w:rPr>
        <w:t>Формы и методы</w:t>
      </w:r>
      <w:r w:rsidRPr="00A23C99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, которые  я использую на своих уроках, способствуют развитию функциональной грамотности:</w:t>
      </w:r>
    </w:p>
    <w:p w14:paraId="39A0C12D" w14:textId="77777777" w:rsidR="00A23C99" w:rsidRPr="00A23C99" w:rsidRDefault="00A23C99" w:rsidP="00A23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C99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-Групповая форма работы</w:t>
      </w:r>
    </w:p>
    <w:p w14:paraId="4329AA22" w14:textId="77777777" w:rsidR="00A23C99" w:rsidRPr="00A23C99" w:rsidRDefault="00A23C99" w:rsidP="00A23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C99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-Творческие задания</w:t>
      </w:r>
    </w:p>
    <w:p w14:paraId="3070A3B5" w14:textId="77777777" w:rsidR="00A23C99" w:rsidRPr="00A23C99" w:rsidRDefault="00A23C99" w:rsidP="00A23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C99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-Тестовые задания</w:t>
      </w:r>
    </w:p>
    <w:p w14:paraId="6C4529EC" w14:textId="77777777" w:rsidR="00A23C99" w:rsidRPr="00A23C99" w:rsidRDefault="00A23C99" w:rsidP="00A23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C99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-Практическая работа</w:t>
      </w:r>
    </w:p>
    <w:p w14:paraId="4FF51C06" w14:textId="77777777" w:rsidR="00A23C99" w:rsidRDefault="00A23C99" w:rsidP="00A23C99">
      <w:pPr>
        <w:spacing w:after="0" w:line="240" w:lineRule="auto"/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</w:pPr>
      <w:r w:rsidRPr="00A23C99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-Исследовательская деятельность</w:t>
      </w:r>
    </w:p>
    <w:p w14:paraId="60289F40" w14:textId="6FF2DA44" w:rsidR="00A23C99" w:rsidRPr="00A23C99" w:rsidRDefault="00336AED" w:rsidP="00336AE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Т</w:t>
      </w:r>
      <w:r w:rsidR="00A23C99"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ехнологический приём «</w:t>
      </w:r>
      <w:proofErr w:type="spellStart"/>
      <w:r w:rsidR="00A23C99"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Пазл</w:t>
      </w:r>
      <w:proofErr w:type="spellEnd"/>
      <w:r w:rsidR="00A23C99"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».</w:t>
      </w:r>
    </w:p>
    <w:p w14:paraId="117250B7" w14:textId="77777777" w:rsidR="00A23C99" w:rsidRPr="00A23C99" w:rsidRDefault="00A23C99" w:rsidP="00A23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C99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eastAsia="ru-RU"/>
        </w:rPr>
        <w:t>Цель приема</w:t>
      </w:r>
      <w:r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: понимание и усвоение новой темы, приобретение практических умений и навыков смыслового чтения; запоминание и длительное хранение в памяти учащихся необходимой учебной информации; обучение составлению алгоритма (плана)</w:t>
      </w:r>
      <w:r w:rsidRPr="00A23C99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eastAsia="ru-RU"/>
        </w:rPr>
        <w:t>.</w:t>
      </w:r>
    </w:p>
    <w:p w14:paraId="698F369F" w14:textId="5CF0B24C" w:rsidR="00A23C99" w:rsidRPr="00A23C99" w:rsidRDefault="00A23C99" w:rsidP="00A23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Приём «</w:t>
      </w:r>
      <w:proofErr w:type="spellStart"/>
      <w:r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Пазл</w:t>
      </w:r>
      <w:proofErr w:type="spellEnd"/>
      <w:r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» ориентирован на те же правила, что и детская игра, только вместо картинок учащимися собирается текст на определенную тему, а в качестве «фрагментов-</w:t>
      </w:r>
      <w:proofErr w:type="spellStart"/>
      <w:r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пазлов</w:t>
      </w:r>
      <w:proofErr w:type="spellEnd"/>
      <w:r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» используются карточки с отдельными пунктами готового плана – характеристики героя или отрывками из текста. Метод «</w:t>
      </w:r>
      <w:proofErr w:type="spellStart"/>
      <w:r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Пазл</w:t>
      </w:r>
      <w:proofErr w:type="spellEnd"/>
      <w:r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» универсален</w:t>
      </w:r>
      <w:r w:rsidR="00CA4E18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, его можно использовать на любом уроке</w:t>
      </w:r>
      <w:r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.</w:t>
      </w:r>
    </w:p>
    <w:p w14:paraId="54EEE581" w14:textId="6D3FC186" w:rsidR="00A23C99" w:rsidRPr="00A23C99" w:rsidRDefault="00A23C99" w:rsidP="00CA4E1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На уроке русского языка </w:t>
      </w:r>
      <w:r w:rsidR="00CA4E18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3-4 </w:t>
      </w:r>
      <w:r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классе, при </w:t>
      </w:r>
      <w:r w:rsidR="00CA4E18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повторении</w:t>
      </w:r>
      <w:r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 темы «Типы текстов», даём детям следующее задание:</w:t>
      </w:r>
    </w:p>
    <w:p w14:paraId="6BE7756E" w14:textId="77777777" w:rsidR="00A23C99" w:rsidRPr="00A23C99" w:rsidRDefault="00A23C99" w:rsidP="00A23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1.Возьмите 1 конверт.</w:t>
      </w:r>
    </w:p>
    <w:p w14:paraId="2990E88F" w14:textId="77777777" w:rsidR="00A23C99" w:rsidRPr="00A23C99" w:rsidRDefault="00A23C99" w:rsidP="00A23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2.Прочитайте части текста на </w:t>
      </w:r>
      <w:proofErr w:type="spellStart"/>
      <w:r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пазлах</w:t>
      </w:r>
      <w:proofErr w:type="spellEnd"/>
      <w:r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.</w:t>
      </w:r>
    </w:p>
    <w:p w14:paraId="3736897F" w14:textId="77777777" w:rsidR="00A23C99" w:rsidRPr="00A23C99" w:rsidRDefault="00A23C99" w:rsidP="00A23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3. Составьте связанный текст.</w:t>
      </w:r>
    </w:p>
    <w:p w14:paraId="424594EB" w14:textId="77777777" w:rsidR="00A23C99" w:rsidRPr="00A23C99" w:rsidRDefault="00A23C99" w:rsidP="00A23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4.Возьмите 2 конверт. В нём вы найдёте название типов текстов.</w:t>
      </w:r>
    </w:p>
    <w:p w14:paraId="026ED5AA" w14:textId="77777777" w:rsidR="00A23C99" w:rsidRPr="00A23C99" w:rsidRDefault="00A23C99" w:rsidP="00A23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5.Подумайте, Какой вопрос можно задать к каждому типу текста.</w:t>
      </w:r>
    </w:p>
    <w:p w14:paraId="71078983" w14:textId="77777777" w:rsidR="00A23C99" w:rsidRPr="00A23C99" w:rsidRDefault="00A23C99" w:rsidP="00A23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C99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6.Постарайтесь определить, как называется данный тип текста.</w:t>
      </w:r>
    </w:p>
    <w:p w14:paraId="49334D9E" w14:textId="77777777" w:rsidR="00A23C99" w:rsidRDefault="00A23C99" w:rsidP="00A23C99">
      <w:pPr>
        <w:spacing w:after="0" w:line="240" w:lineRule="auto"/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</w:pPr>
      <w:r w:rsidRPr="00A23C99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7.Где мы можем проверить правильность </w:t>
      </w:r>
    </w:p>
    <w:p w14:paraId="50358DE0" w14:textId="77777777" w:rsidR="00305AF9" w:rsidRPr="00A23C99" w:rsidRDefault="00305AF9" w:rsidP="00A23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909E4C" w14:textId="77777777" w:rsidR="00F63698" w:rsidRPr="00F63698" w:rsidRDefault="00F63698" w:rsidP="00F636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698">
        <w:rPr>
          <w:rFonts w:ascii="Times New Roman" w:eastAsia="+mn-ea" w:hAnsi="Times New Roman" w:cs="Times New Roman"/>
          <w:b/>
          <w:bCs/>
          <w:i/>
          <w:iCs/>
          <w:kern w:val="24"/>
          <w:sz w:val="28"/>
          <w:szCs w:val="28"/>
          <w:lang w:eastAsia="ru-RU"/>
        </w:rPr>
        <w:t>Для формирование читательской грамотности на уроках литературного чтения я использую различные приёмы и методы.</w:t>
      </w:r>
    </w:p>
    <w:p w14:paraId="14158DDF" w14:textId="77777777" w:rsidR="00F63698" w:rsidRPr="00F63698" w:rsidRDefault="00F63698" w:rsidP="00F63698">
      <w:pPr>
        <w:spacing w:before="60" w:after="0" w:line="192" w:lineRule="auto"/>
        <w:ind w:left="504" w:hanging="5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698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>Упражнения для развития навыка быстрого чтения.</w:t>
      </w:r>
    </w:p>
    <w:p w14:paraId="19F069B3" w14:textId="77777777" w:rsidR="00F63698" w:rsidRPr="00F63698" w:rsidRDefault="00F63698" w:rsidP="00F63698">
      <w:pPr>
        <w:spacing w:before="60" w:after="0" w:line="192" w:lineRule="auto"/>
        <w:ind w:left="504" w:hanging="50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698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    </w:t>
      </w:r>
      <w:r w:rsidR="0032681E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   </w:t>
      </w:r>
      <w:r w:rsidRPr="00F63698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>1</w:t>
      </w:r>
      <w:r w:rsidRPr="00F63698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. «Шторка» </w:t>
      </w:r>
      <w:r w:rsidRPr="00F63698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br/>
      </w:r>
      <w:r w:rsidRPr="00F63698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2. </w:t>
      </w:r>
      <w:r w:rsidRPr="00F63698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«Чтение наоборот» </w:t>
      </w:r>
      <w:r w:rsidRPr="00F63698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br/>
      </w:r>
      <w:r w:rsidRPr="00F63698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3. </w:t>
      </w:r>
      <w:r w:rsidRPr="00F63698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«Текст-вертушка» </w:t>
      </w:r>
      <w:r w:rsidRPr="00F63698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br/>
      </w:r>
      <w:r w:rsidRPr="00F63698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4. </w:t>
      </w:r>
      <w:r w:rsidRPr="00F63698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«Текст с наложением» </w:t>
      </w:r>
      <w:r w:rsidRPr="00F63698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br/>
      </w:r>
      <w:r w:rsidRPr="00F63698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5. </w:t>
      </w:r>
      <w:r w:rsidRPr="00F63698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«Текст с картинками» и др.</w:t>
      </w:r>
    </w:p>
    <w:p w14:paraId="3713A8A8" w14:textId="77777777" w:rsidR="00F63698" w:rsidRDefault="00F63698" w:rsidP="00F63698">
      <w:pPr>
        <w:spacing w:after="0" w:line="240" w:lineRule="auto"/>
        <w:jc w:val="center"/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</w:pPr>
      <w:r w:rsidRPr="00F63698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"Шторка" приучает ребёнка прочитывать и понимать текст с первого раза, помогает ребёнку справиться с такой вредной привычкой как перечитывание и возвращение взгляда к уже прочитанному ранее.</w:t>
      </w:r>
    </w:p>
    <w:p w14:paraId="083A0A74" w14:textId="77777777" w:rsidR="00305AF9" w:rsidRPr="00F63698" w:rsidRDefault="00305AF9" w:rsidP="00F636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AFBA51" w14:textId="2E1F5CBC" w:rsidR="00F06809" w:rsidRDefault="00336AED" w:rsidP="00F06809">
      <w:pPr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3D84918" wp14:editId="3AFAC489">
            <wp:extent cx="2189302" cy="1393761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150" cy="14006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06809">
        <w:rPr>
          <w:rFonts w:ascii="Times New Roman" w:hAnsi="Times New Roman" w:cs="Times New Roman"/>
          <w:sz w:val="28"/>
          <w:szCs w:val="28"/>
        </w:rPr>
        <w:t xml:space="preserve"> или текст с «дырками» </w:t>
      </w:r>
      <w:r w:rsidR="00F06809" w:rsidRPr="00F63698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+mn-ea" w:hAnsi="Times New Roman" w:cs="Times New Roman"/>
          <w:noProof/>
          <w:kern w:val="24"/>
          <w:sz w:val="28"/>
          <w:szCs w:val="28"/>
          <w:lang w:eastAsia="ru-RU"/>
        </w:rPr>
        <w:drawing>
          <wp:inline distT="0" distB="0" distL="0" distR="0" wp14:anchorId="7BCF80AD" wp14:editId="6D2E1765">
            <wp:extent cx="2243667" cy="1682750"/>
            <wp:effectExtent l="0" t="0" r="444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856" cy="16903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8B756A" w14:textId="77777777" w:rsidR="00F63698" w:rsidRPr="00F63698" w:rsidRDefault="00F63698" w:rsidP="00F0680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3698">
        <w:rPr>
          <w:rFonts w:ascii="Times New Roman" w:eastAsia="+mn-ea" w:hAnsi="Times New Roman" w:cs="Times New Roman"/>
          <w:b/>
          <w:kern w:val="24"/>
          <w:sz w:val="28"/>
          <w:szCs w:val="28"/>
          <w:lang w:eastAsia="ru-RU"/>
        </w:rPr>
        <w:t>«Чтение наоборот»</w:t>
      </w:r>
    </w:p>
    <w:p w14:paraId="4E2441FE" w14:textId="77777777" w:rsidR="00F63698" w:rsidRPr="00F63698" w:rsidRDefault="00F63698" w:rsidP="00F636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698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Чтение слов и предложений наоборот развивает концентрацию внимания на тексте, учит читать, не отвлекаясь, стимулирует понимание прочитанного.</w:t>
      </w:r>
    </w:p>
    <w:p w14:paraId="600488FC" w14:textId="77777777" w:rsidR="00F63698" w:rsidRPr="00F63698" w:rsidRDefault="00F63698" w:rsidP="00F6369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698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Чтобы выполнить задание сначала прошу ребенка прочитать текст обычно, понять что ребенок понял все слова в тексте, а затем прошу его </w:t>
      </w:r>
    </w:p>
    <w:p w14:paraId="290811FA" w14:textId="5B927745" w:rsidR="00F63698" w:rsidRPr="00F63698" w:rsidRDefault="00F63698" w:rsidP="00F6369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698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прочитать слова с конца текста.</w:t>
      </w:r>
      <w:r w:rsidRPr="00F63698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br/>
        <w:t xml:space="preserve">   Важно</w:t>
      </w:r>
      <w:r w:rsidR="00FC3B9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помнить, </w:t>
      </w:r>
      <w:r w:rsidRPr="00F63698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</w:t>
      </w:r>
      <w:r w:rsidR="00FC3B95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что р</w:t>
      </w:r>
      <w:r w:rsidRPr="00F63698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аботать с данными упражнениями начинаем тогда, когда ребёнок уже читает в пределах 40 слов в минуту. То есть, уже умеет читать!</w:t>
      </w:r>
      <w:r w:rsidRPr="00F63698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br/>
      </w:r>
      <w:r w:rsidRPr="00F63698">
        <w:rPr>
          <w:rFonts w:ascii="Times New Roman" w:eastAsia="+mn-ea" w:hAnsi="Times New Roman" w:cs="Times New Roman"/>
          <w:b/>
          <w:kern w:val="24"/>
          <w:sz w:val="28"/>
          <w:szCs w:val="28"/>
          <w:lang w:eastAsia="ru-RU"/>
        </w:rPr>
        <w:t>Цель задания</w:t>
      </w:r>
      <w:r w:rsidRPr="00F63698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: чтение обычного и деформированного текстов даются одинаково легко. </w:t>
      </w:r>
    </w:p>
    <w:p w14:paraId="35A662E9" w14:textId="77777777" w:rsidR="00F63698" w:rsidRPr="00F63698" w:rsidRDefault="00F63698" w:rsidP="00F068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3698">
        <w:rPr>
          <w:rFonts w:ascii="Times New Roman" w:eastAsia="+mn-ea" w:hAnsi="Times New Roman" w:cs="Times New Roman"/>
          <w:b/>
          <w:kern w:val="24"/>
          <w:sz w:val="28"/>
          <w:szCs w:val="28"/>
          <w:lang w:eastAsia="ru-RU"/>
        </w:rPr>
        <w:t>«Текст-вертушка»</w:t>
      </w:r>
    </w:p>
    <w:p w14:paraId="4B2D5C3C" w14:textId="77777777" w:rsidR="00F63698" w:rsidRPr="00F63698" w:rsidRDefault="00F63698" w:rsidP="00F636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698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Задача каждого ребенка: успеть прочитать предложения, из которых составить текст. Работа может быть в парах, групповая.</w:t>
      </w:r>
    </w:p>
    <w:p w14:paraId="7335F8FD" w14:textId="2B6F44F7" w:rsidR="00CC5833" w:rsidRPr="0000158E" w:rsidRDefault="003511D3" w:rsidP="00230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ABF31C3" wp14:editId="7C3F821B">
            <wp:extent cx="1790700" cy="1820475"/>
            <wp:effectExtent l="0" t="0" r="0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9035" r="-1790" b="8221"/>
                    <a:stretch/>
                  </pic:blipFill>
                  <pic:spPr bwMode="auto">
                    <a:xfrm>
                      <a:off x="0" y="0"/>
                      <a:ext cx="1802917" cy="183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BB491D" w14:textId="579A4FBF" w:rsidR="00F63698" w:rsidRPr="0000158E" w:rsidRDefault="00CC5833" w:rsidP="00F6369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rFonts w:eastAsia="+mn-ea"/>
          <w:b/>
          <w:bCs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Формирование математической грамотности происходит через: </w:t>
      </w:r>
    </w:p>
    <w:p w14:paraId="3CF0B02C" w14:textId="49439FF6" w:rsidR="00F63698" w:rsidRPr="0000158E" w:rsidRDefault="00F63698" w:rsidP="00F63698">
      <w:pPr>
        <w:pStyle w:val="a6"/>
        <w:numPr>
          <w:ilvl w:val="0"/>
          <w:numId w:val="2"/>
        </w:numPr>
        <w:rPr>
          <w:sz w:val="28"/>
          <w:szCs w:val="28"/>
        </w:rPr>
      </w:pPr>
      <w:r w:rsidRPr="0000158E">
        <w:rPr>
          <w:rFonts w:eastAsia="+mn-ea"/>
          <w:b/>
          <w:bCs/>
          <w:i/>
          <w:iCs/>
          <w:kern w:val="24"/>
          <w:sz w:val="28"/>
          <w:szCs w:val="28"/>
        </w:rPr>
        <w:t>Технологи</w:t>
      </w:r>
      <w:r w:rsidR="00CC5833">
        <w:rPr>
          <w:rFonts w:eastAsia="+mn-ea"/>
          <w:b/>
          <w:bCs/>
          <w:i/>
          <w:iCs/>
          <w:kern w:val="24"/>
          <w:sz w:val="28"/>
          <w:szCs w:val="28"/>
        </w:rPr>
        <w:t>и</w:t>
      </w:r>
      <w:r w:rsidRPr="0000158E">
        <w:rPr>
          <w:rFonts w:eastAsia="+mn-ea"/>
          <w:b/>
          <w:bCs/>
          <w:i/>
          <w:iCs/>
          <w:kern w:val="24"/>
          <w:sz w:val="28"/>
          <w:szCs w:val="28"/>
        </w:rPr>
        <w:t xml:space="preserve"> проектов</w:t>
      </w:r>
    </w:p>
    <w:p w14:paraId="78A35FF2" w14:textId="77777777" w:rsidR="00F63698" w:rsidRPr="0000158E" w:rsidRDefault="00F63698" w:rsidP="00F63698">
      <w:pPr>
        <w:pStyle w:val="a3"/>
        <w:spacing w:before="0" w:beforeAutospacing="0" w:after="0" w:afterAutospacing="0"/>
        <w:ind w:left="547" w:hanging="547"/>
        <w:rPr>
          <w:sz w:val="28"/>
          <w:szCs w:val="28"/>
        </w:rPr>
      </w:pPr>
      <w:r w:rsidRPr="0000158E">
        <w:rPr>
          <w:rFonts w:eastAsia="+mn-ea"/>
          <w:kern w:val="24"/>
          <w:sz w:val="28"/>
          <w:szCs w:val="28"/>
        </w:rPr>
        <w:t>«Арабские цифры. Теории происхождения»</w:t>
      </w:r>
    </w:p>
    <w:p w14:paraId="2EA4D08F" w14:textId="77777777" w:rsidR="00F63698" w:rsidRPr="0000158E" w:rsidRDefault="00F63698" w:rsidP="00F63698">
      <w:pPr>
        <w:pStyle w:val="a3"/>
        <w:spacing w:before="0" w:beforeAutospacing="0" w:after="0" w:afterAutospacing="0"/>
        <w:ind w:left="547" w:hanging="547"/>
        <w:rPr>
          <w:sz w:val="28"/>
          <w:szCs w:val="28"/>
        </w:rPr>
      </w:pPr>
      <w:r w:rsidRPr="0000158E">
        <w:rPr>
          <w:rFonts w:eastAsia="+mn-ea"/>
          <w:kern w:val="24"/>
          <w:sz w:val="28"/>
          <w:szCs w:val="28"/>
        </w:rPr>
        <w:t>«Время. Измерение времени. Часы»</w:t>
      </w:r>
    </w:p>
    <w:p w14:paraId="03E1CB5B" w14:textId="77777777" w:rsidR="00F63698" w:rsidRPr="0000158E" w:rsidRDefault="00F63698" w:rsidP="00F63698">
      <w:pPr>
        <w:pStyle w:val="a3"/>
        <w:spacing w:before="0" w:beforeAutospacing="0" w:after="0" w:afterAutospacing="0"/>
        <w:ind w:left="547" w:hanging="547"/>
        <w:rPr>
          <w:sz w:val="28"/>
          <w:szCs w:val="28"/>
        </w:rPr>
      </w:pPr>
      <w:r w:rsidRPr="0000158E">
        <w:rPr>
          <w:rFonts w:eastAsia="+mn-ea"/>
          <w:kern w:val="24"/>
          <w:sz w:val="28"/>
          <w:szCs w:val="28"/>
        </w:rPr>
        <w:t>«Единицы измерения времени в разных странах в разное время»</w:t>
      </w:r>
    </w:p>
    <w:p w14:paraId="08430787" w14:textId="77777777" w:rsidR="00F63698" w:rsidRPr="0000158E" w:rsidRDefault="00F63698" w:rsidP="00F63698">
      <w:pPr>
        <w:pStyle w:val="a3"/>
        <w:spacing w:before="0" w:beforeAutospacing="0" w:after="0" w:afterAutospacing="0"/>
        <w:ind w:left="547" w:hanging="547"/>
        <w:rPr>
          <w:sz w:val="28"/>
          <w:szCs w:val="28"/>
        </w:rPr>
      </w:pPr>
      <w:r w:rsidRPr="0000158E">
        <w:rPr>
          <w:rFonts w:eastAsia="+mn-ea"/>
          <w:kern w:val="24"/>
          <w:sz w:val="28"/>
          <w:szCs w:val="28"/>
        </w:rPr>
        <w:t>«Задача одна – решений много»</w:t>
      </w:r>
    </w:p>
    <w:p w14:paraId="0E8472A1" w14:textId="77777777" w:rsidR="00F63698" w:rsidRPr="0000158E" w:rsidRDefault="00F63698" w:rsidP="00F63698">
      <w:pPr>
        <w:pStyle w:val="a3"/>
        <w:spacing w:before="0" w:beforeAutospacing="0" w:after="0" w:afterAutospacing="0"/>
        <w:ind w:left="547" w:hanging="547"/>
        <w:rPr>
          <w:sz w:val="28"/>
          <w:szCs w:val="28"/>
        </w:rPr>
      </w:pPr>
      <w:r w:rsidRPr="0000158E">
        <w:rPr>
          <w:rFonts w:eastAsia="+mn-ea"/>
          <w:kern w:val="24"/>
          <w:sz w:val="28"/>
          <w:szCs w:val="28"/>
        </w:rPr>
        <w:t>«Математика в жизни человека» и др.</w:t>
      </w:r>
    </w:p>
    <w:p w14:paraId="0A2E40E4" w14:textId="5F87B282" w:rsidR="00F63698" w:rsidRPr="00F63698" w:rsidRDefault="00F63698" w:rsidP="00F636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698">
        <w:rPr>
          <w:rFonts w:ascii="Times New Roman" w:eastAsia="+mn-ea" w:hAnsi="Times New Roman" w:cs="Times New Roman"/>
          <w:b/>
          <w:bCs/>
          <w:i/>
          <w:iCs/>
          <w:kern w:val="24"/>
          <w:sz w:val="28"/>
          <w:szCs w:val="28"/>
          <w:lang w:eastAsia="ru-RU"/>
        </w:rPr>
        <w:t>2) Технологи</w:t>
      </w:r>
      <w:r w:rsidR="00CC5833">
        <w:rPr>
          <w:rFonts w:ascii="Times New Roman" w:eastAsia="+mn-ea" w:hAnsi="Times New Roman" w:cs="Times New Roman"/>
          <w:b/>
          <w:bCs/>
          <w:i/>
          <w:iCs/>
          <w:kern w:val="24"/>
          <w:sz w:val="28"/>
          <w:szCs w:val="28"/>
          <w:lang w:eastAsia="ru-RU"/>
        </w:rPr>
        <w:t>и</w:t>
      </w:r>
      <w:r w:rsidRPr="00F63698">
        <w:rPr>
          <w:rFonts w:ascii="Times New Roman" w:eastAsia="+mn-ea" w:hAnsi="Times New Roman" w:cs="Times New Roman"/>
          <w:b/>
          <w:bCs/>
          <w:i/>
          <w:iCs/>
          <w:kern w:val="24"/>
          <w:sz w:val="28"/>
          <w:szCs w:val="28"/>
          <w:lang w:eastAsia="ru-RU"/>
        </w:rPr>
        <w:t xml:space="preserve"> проблемного обучения</w:t>
      </w:r>
    </w:p>
    <w:p w14:paraId="2B7C195C" w14:textId="03F5FFD9" w:rsidR="00F63698" w:rsidRPr="00F63698" w:rsidRDefault="00F63698" w:rsidP="00F636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698">
        <w:rPr>
          <w:rFonts w:ascii="Times New Roman" w:eastAsia="+mn-ea" w:hAnsi="Times New Roman" w:cs="Times New Roman"/>
          <w:b/>
          <w:bCs/>
          <w:i/>
          <w:iCs/>
          <w:kern w:val="24"/>
          <w:sz w:val="28"/>
          <w:szCs w:val="28"/>
          <w:lang w:eastAsia="ru-RU"/>
        </w:rPr>
        <w:t>3) Работа с текстом: диаграммами, таблицами, чертежами.</w:t>
      </w:r>
    </w:p>
    <w:p w14:paraId="52E5B08B" w14:textId="425D246D" w:rsidR="00F63698" w:rsidRPr="0000158E" w:rsidRDefault="00F63698" w:rsidP="00F63698">
      <w:pPr>
        <w:pStyle w:val="a3"/>
        <w:spacing w:before="0" w:beforeAutospacing="0" w:after="0" w:afterAutospacing="0"/>
        <w:rPr>
          <w:rFonts w:eastAsia="+mn-ea"/>
          <w:b/>
          <w:bCs/>
          <w:i/>
          <w:iCs/>
          <w:kern w:val="24"/>
          <w:sz w:val="28"/>
          <w:szCs w:val="28"/>
        </w:rPr>
      </w:pPr>
      <w:r w:rsidRPr="0000158E">
        <w:rPr>
          <w:noProof/>
          <w:sz w:val="28"/>
          <w:szCs w:val="28"/>
        </w:rPr>
        <w:lastRenderedPageBreak/>
        <w:drawing>
          <wp:inline distT="0" distB="0" distL="0" distR="0" wp14:anchorId="1FCDAB3D" wp14:editId="516419E5">
            <wp:extent cx="1504950" cy="1696793"/>
            <wp:effectExtent l="0" t="0" r="0" b="0"/>
            <wp:docPr id="8" name="Рисунок 2" descr="диаграмм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диаграммы.jpg"/>
                    <pic:cNvPicPr>
                      <a:picLocks noChangeAspect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09122" cy="1701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4893">
        <w:rPr>
          <w:noProof/>
          <w:sz w:val="28"/>
          <w:szCs w:val="28"/>
        </w:rPr>
        <w:t xml:space="preserve">       </w:t>
      </w:r>
    </w:p>
    <w:p w14:paraId="50B2A155" w14:textId="77777777" w:rsidR="00D34893" w:rsidRDefault="00F63698" w:rsidP="00F63698">
      <w:pPr>
        <w:pStyle w:val="a3"/>
        <w:spacing w:before="0" w:beforeAutospacing="0" w:after="0" w:afterAutospacing="0"/>
        <w:rPr>
          <w:noProof/>
          <w:sz w:val="28"/>
          <w:szCs w:val="28"/>
        </w:rPr>
      </w:pPr>
      <w:r w:rsidRPr="0000158E">
        <w:rPr>
          <w:rFonts w:eastAsia="+mn-ea"/>
          <w:b/>
          <w:bCs/>
          <w:i/>
          <w:iCs/>
          <w:kern w:val="24"/>
          <w:sz w:val="28"/>
          <w:szCs w:val="28"/>
        </w:rPr>
        <w:t>4)Игровые технологии (ребусы, кроссворды, математические игры)</w:t>
      </w:r>
      <w:r w:rsidR="00D34893" w:rsidRPr="00D34893">
        <w:rPr>
          <w:noProof/>
          <w:sz w:val="28"/>
          <w:szCs w:val="28"/>
        </w:rPr>
        <w:t xml:space="preserve"> </w:t>
      </w:r>
    </w:p>
    <w:p w14:paraId="6FE415BD" w14:textId="0A4B3428" w:rsidR="00F63698" w:rsidRPr="0000158E" w:rsidRDefault="00CC5833" w:rsidP="00F6369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25C2D20" wp14:editId="17CF53C7">
            <wp:extent cx="1633855" cy="1225391"/>
            <wp:effectExtent l="0" t="0" r="444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527" cy="1231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34893">
        <w:rPr>
          <w:noProof/>
          <w:sz w:val="28"/>
          <w:szCs w:val="28"/>
        </w:rPr>
        <w:t xml:space="preserve">     </w:t>
      </w:r>
      <w:r w:rsidR="00D34893" w:rsidRPr="0000158E">
        <w:rPr>
          <w:noProof/>
          <w:sz w:val="28"/>
          <w:szCs w:val="28"/>
        </w:rPr>
        <w:drawing>
          <wp:inline distT="0" distB="0" distL="0" distR="0" wp14:anchorId="3CD9D1C9" wp14:editId="24E781B1">
            <wp:extent cx="2200275" cy="1126143"/>
            <wp:effectExtent l="0" t="0" r="0" b="0"/>
            <wp:docPr id="43" name="Рисунок 3" descr="игры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игры 2.jpg"/>
                    <pic:cNvPicPr>
                      <a:picLocks noChangeAspect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4832" cy="1128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4893">
        <w:rPr>
          <w:noProof/>
          <w:sz w:val="28"/>
          <w:szCs w:val="28"/>
        </w:rPr>
        <w:t xml:space="preserve">       </w:t>
      </w:r>
    </w:p>
    <w:p w14:paraId="1C22E807" w14:textId="77777777" w:rsidR="00AB524F" w:rsidRPr="0000158E" w:rsidRDefault="00AB524F" w:rsidP="00AB524F">
      <w:pPr>
        <w:pStyle w:val="a3"/>
        <w:spacing w:before="0" w:beforeAutospacing="0" w:after="0" w:afterAutospacing="0"/>
        <w:rPr>
          <w:rFonts w:eastAsia="+mn-ea"/>
          <w:b/>
          <w:bCs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</w:p>
    <w:p w14:paraId="6C6271B7" w14:textId="499BF5F6" w:rsidR="00AB524F" w:rsidRPr="00EF5305" w:rsidRDefault="00CC5833" w:rsidP="00AB524F">
      <w:pPr>
        <w:pStyle w:val="a3"/>
        <w:spacing w:before="0" w:beforeAutospacing="0" w:after="0" w:afterAutospacing="0"/>
        <w:textAlignment w:val="baseline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AB524F" w:rsidRPr="00EF5305">
        <w:rPr>
          <w:b/>
          <w:sz w:val="28"/>
          <w:szCs w:val="28"/>
        </w:rPr>
        <w:t>.</w:t>
      </w:r>
      <w:r w:rsidR="00AB524F" w:rsidRPr="00EF5305">
        <w:rPr>
          <w:rFonts w:eastAsia="+mn-ea"/>
          <w:b/>
          <w:i/>
          <w:iCs/>
          <w:kern w:val="24"/>
          <w:sz w:val="28"/>
          <w:szCs w:val="28"/>
          <w:u w:val="single"/>
        </w:rPr>
        <w:t xml:space="preserve"> Работа с задачами:</w:t>
      </w:r>
    </w:p>
    <w:p w14:paraId="17B16887" w14:textId="77777777" w:rsidR="00AB524F" w:rsidRPr="0000158E" w:rsidRDefault="00AB524F" w:rsidP="00AB524F">
      <w:pPr>
        <w:pStyle w:val="a3"/>
        <w:spacing w:before="0" w:beforeAutospacing="0" w:after="0" w:afterAutospacing="0"/>
        <w:rPr>
          <w:sz w:val="28"/>
          <w:szCs w:val="28"/>
        </w:rPr>
      </w:pPr>
      <w:r w:rsidRPr="0000158E">
        <w:rPr>
          <w:rFonts w:eastAsia="+mn-ea"/>
          <w:i/>
          <w:iCs/>
          <w:kern w:val="24"/>
          <w:sz w:val="28"/>
          <w:szCs w:val="28"/>
        </w:rPr>
        <w:t xml:space="preserve"> -</w:t>
      </w:r>
      <w:r w:rsidRPr="0000158E">
        <w:rPr>
          <w:rFonts w:eastAsia="+mn-ea"/>
          <w:kern w:val="24"/>
          <w:sz w:val="28"/>
          <w:szCs w:val="28"/>
        </w:rPr>
        <w:t xml:space="preserve">Работа над решённой задачей. </w:t>
      </w:r>
    </w:p>
    <w:p w14:paraId="0C03BE04" w14:textId="77777777" w:rsidR="00AB524F" w:rsidRPr="0000158E" w:rsidRDefault="00AB524F" w:rsidP="00AB524F">
      <w:pPr>
        <w:pStyle w:val="a3"/>
        <w:spacing w:before="0" w:beforeAutospacing="0" w:after="0" w:afterAutospacing="0"/>
        <w:rPr>
          <w:sz w:val="28"/>
          <w:szCs w:val="28"/>
        </w:rPr>
      </w:pPr>
      <w:r w:rsidRPr="0000158E">
        <w:rPr>
          <w:rFonts w:eastAsia="+mn-ea"/>
          <w:kern w:val="24"/>
          <w:sz w:val="28"/>
          <w:szCs w:val="28"/>
        </w:rPr>
        <w:t xml:space="preserve"> -Решение задач различными способами.           </w:t>
      </w:r>
    </w:p>
    <w:p w14:paraId="6E460879" w14:textId="36A20567" w:rsidR="00AB524F" w:rsidRPr="0000158E" w:rsidRDefault="00AB524F" w:rsidP="00FC3B95">
      <w:pPr>
        <w:pStyle w:val="a3"/>
        <w:spacing w:before="0" w:beforeAutospacing="0" w:after="0" w:afterAutospacing="0"/>
        <w:rPr>
          <w:sz w:val="28"/>
          <w:szCs w:val="28"/>
        </w:rPr>
      </w:pPr>
      <w:r w:rsidRPr="0000158E">
        <w:rPr>
          <w:rFonts w:eastAsia="+mn-ea"/>
          <w:kern w:val="24"/>
          <w:sz w:val="28"/>
          <w:szCs w:val="28"/>
        </w:rPr>
        <w:t xml:space="preserve"> -Решение задач с недостающими и избыточными данными.   </w:t>
      </w:r>
    </w:p>
    <w:p w14:paraId="522DBCDA" w14:textId="70C30078" w:rsidR="00AB524F" w:rsidRPr="00FC3B95" w:rsidRDefault="00AB524F" w:rsidP="00FC3B95">
      <w:pPr>
        <w:pStyle w:val="a6"/>
        <w:numPr>
          <w:ilvl w:val="0"/>
          <w:numId w:val="3"/>
        </w:numPr>
        <w:rPr>
          <w:sz w:val="28"/>
          <w:szCs w:val="28"/>
        </w:rPr>
      </w:pPr>
      <w:r w:rsidRPr="0000158E">
        <w:rPr>
          <w:rFonts w:eastAsia="+mn-ea"/>
          <w:kern w:val="24"/>
          <w:sz w:val="28"/>
          <w:szCs w:val="28"/>
        </w:rPr>
        <w:t xml:space="preserve">Изменение вопроса задачи.   </w:t>
      </w:r>
      <w:r w:rsidRPr="00FC3B95">
        <w:rPr>
          <w:rFonts w:eastAsia="+mn-ea"/>
          <w:kern w:val="24"/>
          <w:sz w:val="28"/>
          <w:szCs w:val="28"/>
        </w:rPr>
        <w:t xml:space="preserve">                                                   </w:t>
      </w:r>
    </w:p>
    <w:p w14:paraId="3FB2DA8D" w14:textId="77777777" w:rsidR="00AB524F" w:rsidRPr="0000158E" w:rsidRDefault="00AB524F" w:rsidP="00AB524F">
      <w:pPr>
        <w:pStyle w:val="a6"/>
        <w:numPr>
          <w:ilvl w:val="0"/>
          <w:numId w:val="3"/>
        </w:numPr>
        <w:rPr>
          <w:sz w:val="28"/>
          <w:szCs w:val="28"/>
        </w:rPr>
      </w:pPr>
      <w:r w:rsidRPr="0000158E">
        <w:rPr>
          <w:rFonts w:eastAsia="+mn-ea"/>
          <w:kern w:val="24"/>
          <w:sz w:val="28"/>
          <w:szCs w:val="28"/>
        </w:rPr>
        <w:t xml:space="preserve">Изменение задачи так, чтобы она решалась другим действием. </w:t>
      </w:r>
    </w:p>
    <w:p w14:paraId="4B772784" w14:textId="77777777" w:rsidR="00AB524F" w:rsidRPr="0000158E" w:rsidRDefault="00EF5305" w:rsidP="00AB524F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rFonts w:eastAsia="+mn-ea"/>
          <w:kern w:val="24"/>
          <w:sz w:val="28"/>
          <w:szCs w:val="28"/>
        </w:rPr>
        <w:t xml:space="preserve">    </w:t>
      </w:r>
      <w:r w:rsidR="00AB524F" w:rsidRPr="0000158E">
        <w:rPr>
          <w:rFonts w:eastAsia="+mn-ea"/>
          <w:kern w:val="24"/>
          <w:sz w:val="28"/>
          <w:szCs w:val="28"/>
        </w:rPr>
        <w:t xml:space="preserve"> -</w:t>
      </w:r>
      <w:r>
        <w:rPr>
          <w:rFonts w:eastAsia="+mn-ea"/>
          <w:kern w:val="24"/>
          <w:sz w:val="28"/>
          <w:szCs w:val="28"/>
        </w:rPr>
        <w:t xml:space="preserve">    </w:t>
      </w:r>
      <w:r w:rsidR="00AB524F" w:rsidRPr="0000158E">
        <w:rPr>
          <w:rFonts w:eastAsia="+mn-ea"/>
          <w:kern w:val="24"/>
          <w:sz w:val="28"/>
          <w:szCs w:val="28"/>
        </w:rPr>
        <w:t>Решение обратных задач.</w:t>
      </w:r>
    </w:p>
    <w:p w14:paraId="5AD66DE8" w14:textId="77777777" w:rsidR="00AB524F" w:rsidRPr="0000158E" w:rsidRDefault="00AB524F" w:rsidP="00EF5305">
      <w:pPr>
        <w:pStyle w:val="a6"/>
        <w:rPr>
          <w:sz w:val="28"/>
          <w:szCs w:val="28"/>
        </w:rPr>
      </w:pPr>
      <w:r w:rsidRPr="0000158E">
        <w:rPr>
          <w:noProof/>
          <w:sz w:val="28"/>
          <w:szCs w:val="28"/>
        </w:rPr>
        <w:drawing>
          <wp:inline distT="0" distB="0" distL="0" distR="0" wp14:anchorId="582250C9" wp14:editId="177A76CD">
            <wp:extent cx="2466975" cy="1395549"/>
            <wp:effectExtent l="0" t="0" r="0" b="0"/>
            <wp:docPr id="22" name="Рисунок 1" descr="самостоятельноесоставление зада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самостоятельноесоставление задач.jp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01139" cy="141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5305" w:rsidRPr="0000158E">
        <w:rPr>
          <w:noProof/>
          <w:sz w:val="28"/>
          <w:szCs w:val="28"/>
        </w:rPr>
        <w:drawing>
          <wp:inline distT="0" distB="0" distL="0" distR="0" wp14:anchorId="12DCCE9F" wp14:editId="6298687C">
            <wp:extent cx="3244363" cy="1038035"/>
            <wp:effectExtent l="0" t="0" r="0" b="0"/>
            <wp:docPr id="23" name="Рисунок 1" descr="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007.jp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69937" cy="1046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AB751" w14:textId="01CC703F" w:rsidR="0000158E" w:rsidRDefault="00CC5833" w:rsidP="00CC5833">
      <w:pPr>
        <w:ind w:firstLine="708"/>
        <w:rPr>
          <w:color w:val="212529"/>
          <w:sz w:val="21"/>
          <w:szCs w:val="21"/>
          <w:shd w:val="clear" w:color="auto" w:fill="FFFFFF"/>
        </w:rPr>
      </w:pPr>
      <w:r w:rsidRPr="00CC5833">
        <w:rPr>
          <w:rFonts w:ascii="Times New Roman" w:hAnsi="Times New Roman" w:cs="Times New Roman"/>
          <w:sz w:val="28"/>
          <w:szCs w:val="28"/>
          <w:shd w:val="clear" w:color="auto" w:fill="FFFFFF"/>
        </w:rPr>
        <w:t>Таким образом, использование разнообразных приёмов обучения на уроках создаёт необходимые условия для развития умений обучающихся самостоятельно мыслить, анализировать, отбирать материал, ориентироваться в новой ситуации, находить способы деятельности для решения практических задач в жизненном пространстве. Что способствует формированию функциональной грамотности школьников</w:t>
      </w:r>
      <w:r>
        <w:rPr>
          <w:color w:val="212529"/>
          <w:sz w:val="21"/>
          <w:szCs w:val="21"/>
          <w:shd w:val="clear" w:color="auto" w:fill="FFFFFF"/>
        </w:rPr>
        <w:t>.</w:t>
      </w:r>
    </w:p>
    <w:p w14:paraId="336370F7" w14:textId="20851B88" w:rsidR="00230A20" w:rsidRDefault="00230A20" w:rsidP="00230A20">
      <w:pPr>
        <w:pStyle w:val="c2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Список </w:t>
      </w:r>
      <w:r>
        <w:rPr>
          <w:rStyle w:val="c6"/>
          <w:b/>
          <w:bCs/>
          <w:color w:val="000000"/>
          <w:sz w:val="28"/>
          <w:szCs w:val="28"/>
        </w:rPr>
        <w:t>источников</w:t>
      </w:r>
      <w:r>
        <w:rPr>
          <w:rStyle w:val="c0"/>
          <w:color w:val="000000"/>
          <w:sz w:val="28"/>
          <w:szCs w:val="28"/>
        </w:rPr>
        <w:t>.</w:t>
      </w:r>
    </w:p>
    <w:p w14:paraId="34AE98C6" w14:textId="0F40E000" w:rsidR="00230A20" w:rsidRDefault="00230A20" w:rsidP="00230A20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</w:t>
      </w:r>
      <w:r>
        <w:rPr>
          <w:rFonts w:ascii="Calibri" w:hAnsi="Calibri" w:cs="Calibri"/>
          <w:color w:val="000000"/>
          <w:sz w:val="22"/>
          <w:szCs w:val="22"/>
        </w:rPr>
        <w:t>.</w:t>
      </w:r>
      <w:r>
        <w:rPr>
          <w:rStyle w:val="c0"/>
          <w:color w:val="000000"/>
          <w:sz w:val="28"/>
          <w:szCs w:val="28"/>
        </w:rPr>
        <w:t xml:space="preserve"> </w:t>
      </w:r>
      <w:proofErr w:type="spellStart"/>
      <w:r>
        <w:rPr>
          <w:rStyle w:val="c0"/>
          <w:color w:val="000000"/>
          <w:sz w:val="28"/>
          <w:szCs w:val="28"/>
        </w:rPr>
        <w:t>Бунеев</w:t>
      </w:r>
      <w:proofErr w:type="spellEnd"/>
      <w:r>
        <w:rPr>
          <w:rStyle w:val="c0"/>
          <w:color w:val="000000"/>
          <w:sz w:val="28"/>
          <w:szCs w:val="28"/>
        </w:rPr>
        <w:t xml:space="preserve"> Р.Н. Понятие функциональной грамотности // Образовательная программа «Школа 2100», Педагогика здравого смысла / Сборник материалов / Под научной редакцией </w:t>
      </w:r>
      <w:proofErr w:type="spellStart"/>
      <w:r>
        <w:rPr>
          <w:rStyle w:val="c0"/>
          <w:color w:val="000000"/>
          <w:sz w:val="28"/>
          <w:szCs w:val="28"/>
        </w:rPr>
        <w:t>А.А.Леонтьева</w:t>
      </w:r>
      <w:proofErr w:type="spellEnd"/>
      <w:r>
        <w:rPr>
          <w:rStyle w:val="c0"/>
          <w:color w:val="000000"/>
          <w:sz w:val="28"/>
          <w:szCs w:val="28"/>
        </w:rPr>
        <w:t>. – М.: «</w:t>
      </w:r>
      <w:proofErr w:type="spellStart"/>
      <w:r>
        <w:rPr>
          <w:rStyle w:val="c0"/>
          <w:color w:val="000000"/>
          <w:sz w:val="28"/>
          <w:szCs w:val="28"/>
        </w:rPr>
        <w:t>Баласс</w:t>
      </w:r>
      <w:proofErr w:type="spellEnd"/>
      <w:r>
        <w:rPr>
          <w:rStyle w:val="c0"/>
          <w:color w:val="000000"/>
          <w:sz w:val="28"/>
          <w:szCs w:val="28"/>
        </w:rPr>
        <w:t>», Издательский Дом РАО, 2003.</w:t>
      </w:r>
    </w:p>
    <w:p w14:paraId="43D6D7C5" w14:textId="50842228" w:rsidR="00230A20" w:rsidRDefault="00230A20" w:rsidP="00230A20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</w:t>
      </w:r>
      <w:r>
        <w:rPr>
          <w:rStyle w:val="c0"/>
          <w:color w:val="000000"/>
          <w:sz w:val="28"/>
          <w:szCs w:val="28"/>
        </w:rPr>
        <w:t xml:space="preserve">.Кривохижа, Ю. А. Эффективные методы и приемы работы с учащимися начальной школы на уроках русского и английского языка (из опыта работы) / Ю. А. </w:t>
      </w:r>
      <w:proofErr w:type="spellStart"/>
      <w:r>
        <w:rPr>
          <w:rStyle w:val="c0"/>
          <w:color w:val="000000"/>
          <w:sz w:val="28"/>
          <w:szCs w:val="28"/>
        </w:rPr>
        <w:t>Кривохижа</w:t>
      </w:r>
      <w:proofErr w:type="spellEnd"/>
      <w:r>
        <w:rPr>
          <w:rStyle w:val="c0"/>
          <w:color w:val="000000"/>
          <w:sz w:val="28"/>
          <w:szCs w:val="28"/>
        </w:rPr>
        <w:t xml:space="preserve">, Екатерина Спасова Павлова, О. А. Степанова. — Текст : непосредственный // Педагогическое мастерство : материалы VII </w:t>
      </w:r>
      <w:proofErr w:type="spellStart"/>
      <w:r>
        <w:rPr>
          <w:rStyle w:val="c0"/>
          <w:color w:val="000000"/>
          <w:sz w:val="28"/>
          <w:szCs w:val="28"/>
        </w:rPr>
        <w:t>Междунар</w:t>
      </w:r>
      <w:proofErr w:type="spellEnd"/>
      <w:r>
        <w:rPr>
          <w:rStyle w:val="c0"/>
          <w:color w:val="000000"/>
          <w:sz w:val="28"/>
          <w:szCs w:val="28"/>
        </w:rPr>
        <w:t xml:space="preserve">. науч. </w:t>
      </w:r>
      <w:proofErr w:type="spellStart"/>
      <w:r>
        <w:rPr>
          <w:rStyle w:val="c0"/>
          <w:color w:val="000000"/>
          <w:sz w:val="28"/>
          <w:szCs w:val="28"/>
        </w:rPr>
        <w:t>конф</w:t>
      </w:r>
      <w:proofErr w:type="spellEnd"/>
      <w:r>
        <w:rPr>
          <w:rStyle w:val="c0"/>
          <w:color w:val="000000"/>
          <w:sz w:val="28"/>
          <w:szCs w:val="28"/>
        </w:rPr>
        <w:t>. (г. Москва, ноябрь 2015 г.). — Москва : Буки-Веди, 2015. — С. 138-141</w:t>
      </w:r>
    </w:p>
    <w:p w14:paraId="1AFACF32" w14:textId="77777777" w:rsidR="00230A20" w:rsidRPr="0000158E" w:rsidRDefault="00230A20" w:rsidP="00CC5833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230A20" w:rsidRPr="0000158E" w:rsidSect="00F06809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3778B"/>
    <w:multiLevelType w:val="hybridMultilevel"/>
    <w:tmpl w:val="C76E8516"/>
    <w:lvl w:ilvl="0" w:tplc="45204B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742CA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ACDABF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B2854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AD7883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74863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20C210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495CC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1A9885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" w15:restartNumberingAfterBreak="0">
    <w:nsid w:val="2EC16B6D"/>
    <w:multiLevelType w:val="hybridMultilevel"/>
    <w:tmpl w:val="2A40412C"/>
    <w:lvl w:ilvl="0" w:tplc="C658D1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5E57C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52B2F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F4D6F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2A41C5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B8729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9EFDA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7AD7A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3401D7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443C719B"/>
    <w:multiLevelType w:val="hybridMultilevel"/>
    <w:tmpl w:val="4C968B26"/>
    <w:lvl w:ilvl="0" w:tplc="D3F0503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0C089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694F12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304214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B8CBF0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A0E253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6AA149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04080E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B806EE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49464BE1"/>
    <w:multiLevelType w:val="hybridMultilevel"/>
    <w:tmpl w:val="6A140FF0"/>
    <w:lvl w:ilvl="0" w:tplc="BC2EE39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AEC73F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089B1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0FA4AD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83EE15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BD4BBD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CAD02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822A5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5AB50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4B64725A"/>
    <w:multiLevelType w:val="hybridMultilevel"/>
    <w:tmpl w:val="8C425A7A"/>
    <w:lvl w:ilvl="0" w:tplc="70247E1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629F0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2A613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36F7E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9EB4C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529C6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82146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D62A5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9AAE9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511511"/>
    <w:multiLevelType w:val="hybridMultilevel"/>
    <w:tmpl w:val="CFF8110E"/>
    <w:lvl w:ilvl="0" w:tplc="CDDADF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646FA0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440FFB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C0A99F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E641D3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3364D62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35BCC94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7A30FDC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C1CD64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C06C65"/>
    <w:multiLevelType w:val="hybridMultilevel"/>
    <w:tmpl w:val="45F43894"/>
    <w:lvl w:ilvl="0" w:tplc="0504B42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324E24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D8A7EE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054CA3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7862D7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E8E6E8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B68502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A585BC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AECF5A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77BD5AE6"/>
    <w:multiLevelType w:val="hybridMultilevel"/>
    <w:tmpl w:val="0858811C"/>
    <w:lvl w:ilvl="0" w:tplc="AC4A152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622BDC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E2CD2E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C8CBC9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10E409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5D6D62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24EC6C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88C3DB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6D28EF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798525B6"/>
    <w:multiLevelType w:val="hybridMultilevel"/>
    <w:tmpl w:val="E35037CC"/>
    <w:lvl w:ilvl="0" w:tplc="1D9E9D4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05033A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604D5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640814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12251F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808515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D428C4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174159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1E270C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7CF9269B"/>
    <w:multiLevelType w:val="hybridMultilevel"/>
    <w:tmpl w:val="7CBA6A58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8"/>
  </w:num>
  <w:num w:numId="7">
    <w:abstractNumId w:val="7"/>
  </w:num>
  <w:num w:numId="8">
    <w:abstractNumId w:val="2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90A"/>
    <w:rsid w:val="0000158E"/>
    <w:rsid w:val="00230A20"/>
    <w:rsid w:val="00305AF9"/>
    <w:rsid w:val="0032681E"/>
    <w:rsid w:val="00336AED"/>
    <w:rsid w:val="003511D3"/>
    <w:rsid w:val="003B190A"/>
    <w:rsid w:val="00436C17"/>
    <w:rsid w:val="004F1412"/>
    <w:rsid w:val="00721981"/>
    <w:rsid w:val="00876537"/>
    <w:rsid w:val="009B1837"/>
    <w:rsid w:val="00A23C99"/>
    <w:rsid w:val="00AB524F"/>
    <w:rsid w:val="00B56B55"/>
    <w:rsid w:val="00C43898"/>
    <w:rsid w:val="00CA4E18"/>
    <w:rsid w:val="00CC5833"/>
    <w:rsid w:val="00D05575"/>
    <w:rsid w:val="00D34893"/>
    <w:rsid w:val="00D37738"/>
    <w:rsid w:val="00D801CB"/>
    <w:rsid w:val="00DB253A"/>
    <w:rsid w:val="00DC56BA"/>
    <w:rsid w:val="00E62D96"/>
    <w:rsid w:val="00EF5305"/>
    <w:rsid w:val="00F06809"/>
    <w:rsid w:val="00F63698"/>
    <w:rsid w:val="00F84424"/>
    <w:rsid w:val="00FC3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EB20E"/>
  <w15:docId w15:val="{B95AA830-97E6-4C64-A4DC-E57F58D68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3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23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3C9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6369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D348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2">
    <w:name w:val="c22"/>
    <w:basedOn w:val="a"/>
    <w:rsid w:val="00230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230A20"/>
  </w:style>
  <w:style w:type="character" w:customStyle="1" w:styleId="c0">
    <w:name w:val="c0"/>
    <w:basedOn w:val="a0"/>
    <w:rsid w:val="00230A20"/>
  </w:style>
  <w:style w:type="paragraph" w:customStyle="1" w:styleId="c2">
    <w:name w:val="c2"/>
    <w:basedOn w:val="a"/>
    <w:rsid w:val="00230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03878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1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8613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803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1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8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412842">
          <w:marLeft w:val="57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2137">
          <w:marLeft w:val="57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4287">
          <w:marLeft w:val="57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4101">
          <w:marLeft w:val="57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6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416338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74481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406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414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5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09716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2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759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6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/>
</file>

<file path=customXml/itemProps1.xml><?xml version="1.0" encoding="utf-8"?>
<ds:datastoreItem xmlns:ds="http://schemas.openxmlformats.org/officeDocument/2006/customXml" ds:itemID="{5312D8F1-0F52-475E-9BCF-53DD188F5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Windows-7</dc:creator>
  <cp:keywords/>
  <dc:description/>
  <cp:lastModifiedBy>Учитель</cp:lastModifiedBy>
  <cp:revision>4</cp:revision>
  <dcterms:created xsi:type="dcterms:W3CDTF">2025-09-23T07:48:00Z</dcterms:created>
  <dcterms:modified xsi:type="dcterms:W3CDTF">2025-09-23T07:51:00Z</dcterms:modified>
</cp:coreProperties>
</file>