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ED9" w:rsidRDefault="005C4D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Муниципальное казенное общеобразовательное учреждение</w:t>
      </w:r>
    </w:p>
    <w:p w:rsidR="005C4D2B" w:rsidRDefault="005C4D2B">
      <w:pPr>
        <w:jc w:val="center"/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Алнерская</w:t>
      </w:r>
      <w:proofErr w:type="spellEnd"/>
      <w:r>
        <w:rPr>
          <w:sz w:val="28"/>
          <w:szCs w:val="28"/>
        </w:rPr>
        <w:t xml:space="preserve"> основная общеобразовательная школа»</w:t>
      </w:r>
    </w:p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B22ED8">
      <w:pPr>
        <w:spacing w:before="120" w:after="120"/>
        <w:jc w:val="center"/>
      </w:pPr>
      <w:r>
        <w:rPr>
          <w:caps/>
          <w:sz w:val="44"/>
          <w:szCs w:val="44"/>
        </w:rPr>
        <w:t>Проект</w:t>
      </w:r>
    </w:p>
    <w:p w:rsidR="009F0ED9" w:rsidRDefault="00B22ED8">
      <w:pPr>
        <w:spacing w:before="120" w:after="120"/>
        <w:jc w:val="center"/>
      </w:pPr>
      <w:r>
        <w:rPr>
          <w:sz w:val="28"/>
          <w:szCs w:val="28"/>
        </w:rPr>
        <w:t>на тему</w:t>
      </w:r>
    </w:p>
    <w:p w:rsidR="009F0ED9" w:rsidRDefault="00B22ED8">
      <w:pPr>
        <w:spacing w:after="120"/>
        <w:jc w:val="center"/>
      </w:pPr>
      <w:r>
        <w:rPr>
          <w:b/>
          <w:bCs/>
          <w:sz w:val="36"/>
          <w:szCs w:val="36"/>
        </w:rPr>
        <w:t>«Технологическая карта урока алгебры для 8 класса с использованием ИИ на тему алгебраического метода решения систем уравнений второй степени»</w:t>
      </w:r>
    </w:p>
    <w:p w:rsidR="009F0ED9" w:rsidRDefault="009F0ED9"/>
    <w:p w:rsidR="009F0ED9" w:rsidRDefault="009F0ED9"/>
    <w:p w:rsidR="009F0ED9" w:rsidRDefault="009F0ED9"/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6379"/>
        <w:gridCol w:w="3668"/>
      </w:tblGrid>
      <w:tr w:rsidR="009F0ED9">
        <w:tblPrEx>
          <w:tblCellMar>
            <w:top w:w="0" w:type="dxa"/>
            <w:bottom w:w="0" w:type="dxa"/>
          </w:tblCellMar>
        </w:tblPrEx>
        <w:tc>
          <w:tcPr>
            <w:tcW w:w="6379" w:type="dxa"/>
            <w:noWrap/>
          </w:tcPr>
          <w:p w:rsidR="009F0ED9" w:rsidRDefault="009F0ED9"/>
        </w:tc>
        <w:tc>
          <w:tcPr>
            <w:tcW w:w="3668" w:type="dxa"/>
            <w:noWrap/>
          </w:tcPr>
          <w:p w:rsidR="009F0ED9" w:rsidRDefault="00B22ED8">
            <w:pPr>
              <w:spacing w:before="40" w:after="40"/>
            </w:pPr>
            <w:r>
              <w:rPr>
                <w:sz w:val="28"/>
                <w:szCs w:val="28"/>
              </w:rPr>
              <w:t>Выполнил:</w:t>
            </w:r>
          </w:p>
          <w:p w:rsidR="009F0ED9" w:rsidRDefault="00B22ED8">
            <w:pPr>
              <w:spacing w:before="40" w:after="40"/>
            </w:pPr>
            <w:r>
              <w:rPr>
                <w:sz w:val="28"/>
                <w:szCs w:val="28"/>
                <w:lang w:val="en-US"/>
              </w:rPr>
              <w:t>Анастасия Горяминская</w:t>
            </w:r>
          </w:p>
          <w:p w:rsidR="009F0ED9" w:rsidRDefault="009F0ED9"/>
          <w:p w:rsidR="009F0ED9" w:rsidRDefault="005C4D2B">
            <w:pPr>
              <w:spacing w:before="40" w:after="40"/>
            </w:pPr>
            <w:r>
              <w:rPr>
                <w:sz w:val="28"/>
                <w:szCs w:val="28"/>
              </w:rPr>
              <w:t xml:space="preserve"> </w:t>
            </w:r>
          </w:p>
          <w:p w:rsidR="009F0ED9" w:rsidRDefault="009F0ED9"/>
        </w:tc>
      </w:tr>
    </w:tbl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9F0ED9"/>
    <w:p w:rsidR="009F0ED9" w:rsidRDefault="005C4D2B">
      <w:pPr>
        <w:spacing w:before="40" w:after="40"/>
        <w:jc w:val="center"/>
      </w:pPr>
      <w:proofErr w:type="gramStart"/>
      <w:r>
        <w:rPr>
          <w:sz w:val="28"/>
          <w:szCs w:val="28"/>
          <w:lang w:val="en-US"/>
        </w:rPr>
        <w:t>202</w:t>
      </w:r>
      <w:r>
        <w:rPr>
          <w:sz w:val="28"/>
          <w:szCs w:val="28"/>
        </w:rPr>
        <w:t>6</w:t>
      </w:r>
      <w:r w:rsidR="00B22ED8">
        <w:rPr>
          <w:sz w:val="28"/>
          <w:szCs w:val="28"/>
          <w:lang w:val="en-US"/>
        </w:rPr>
        <w:t xml:space="preserve"> </w:t>
      </w:r>
      <w:r w:rsidR="00B22ED8">
        <w:rPr>
          <w:sz w:val="28"/>
          <w:szCs w:val="28"/>
        </w:rPr>
        <w:t>г.</w:t>
      </w:r>
      <w:proofErr w:type="gramEnd"/>
    </w:p>
    <w:p w:rsidR="009F0ED9" w:rsidRDefault="009F0ED9"/>
    <w:p w:rsidR="009F0ED9" w:rsidRDefault="009F0ED9"/>
    <w:p w:rsidR="009F0ED9" w:rsidRDefault="009F0ED9"/>
    <w:p w:rsidR="009F0ED9" w:rsidRDefault="009F0ED9">
      <w:pPr>
        <w:sectPr w:rsidR="009F0ED9">
          <w:pgSz w:w="11900" w:h="16840"/>
          <w:pgMar w:top="567" w:right="850" w:bottom="568" w:left="993" w:header="708" w:footer="708" w:gutter="0"/>
          <w:cols w:space="720"/>
        </w:sectPr>
      </w:pPr>
    </w:p>
    <w:p w:rsidR="009F0ED9" w:rsidRDefault="00B22ED8">
      <w:pPr>
        <w:pStyle w:val="title"/>
      </w:pPr>
      <w:r>
        <w:lastRenderedPageBreak/>
        <w:t>Содержание</w:t>
      </w:r>
    </w:p>
    <w:p w:rsidR="009F0ED9" w:rsidRDefault="009F0ED9">
      <w:pPr>
        <w:tabs>
          <w:tab w:val="right" w:leader="dot" w:pos="9062"/>
        </w:tabs>
      </w:pPr>
      <w:r>
        <w:fldChar w:fldCharType="begin"/>
      </w:r>
      <w:r w:rsidR="00B22ED8">
        <w:instrText>TOC \o 1-9 \h \z \u</w:instrText>
      </w:r>
      <w:r>
        <w:fldChar w:fldCharType="separate"/>
      </w:r>
      <w:r>
        <w:fldChar w:fldCharType="begin"/>
      </w:r>
      <w:r>
        <w:instrText>HYPERLINK \l "_Toc1"</w:instrText>
      </w:r>
      <w:r>
        <w:fldChar w:fldCharType="separate"/>
      </w:r>
      <w:r w:rsidR="00B22ED8">
        <w:rPr>
          <w:sz w:val="28"/>
          <w:szCs w:val="28"/>
        </w:rPr>
        <w:t>Введение</w:t>
      </w:r>
      <w:r w:rsidR="00B22ED8">
        <w:tab/>
      </w:r>
      <w:r>
        <w:fldChar w:fldCharType="begin"/>
      </w:r>
      <w:r w:rsidR="00B22ED8">
        <w:instrText>PAGEREF 1 \h</w:instrText>
      </w:r>
      <w:r>
        <w:fldChar w:fldCharType="end"/>
      </w:r>
      <w:r>
        <w:fldChar w:fldCharType="end"/>
      </w:r>
    </w:p>
    <w:p w:rsidR="009F0ED9" w:rsidRDefault="009F0ED9">
      <w:pPr>
        <w:tabs>
          <w:tab w:val="right" w:leader="dot" w:pos="9062"/>
        </w:tabs>
      </w:pPr>
      <w:hyperlink r:id="rId6" w:anchor="_Toc1" w:history="1">
        <w:r w:rsidR="00B22ED8">
          <w:t>AGEREF 2 \h</w:t>
        </w:r>
      </w:hyperlink>
      <w:r>
        <w:fldChar w:fldCharType="end"/>
      </w:r>
    </w:p>
    <w:p w:rsidR="009F0ED9" w:rsidRDefault="009F0ED9">
      <w:pPr>
        <w:tabs>
          <w:tab w:val="right" w:leader="dot" w:pos="9062"/>
        </w:tabs>
      </w:pPr>
      <w:hyperlink w:anchor="_Toc3" w:history="1">
        <w:r w:rsidR="00B22ED8">
          <w:rPr>
            <w:sz w:val="28"/>
            <w:szCs w:val="28"/>
          </w:rPr>
          <w:t>2 Алгебраические методы решения систем уравнений второй степени</w:t>
        </w:r>
        <w:r w:rsidR="00B22ED8">
          <w:tab/>
        </w:r>
        <w:r>
          <w:fldChar w:fldCharType="begin"/>
        </w:r>
        <w:r w:rsidR="00B22ED8">
          <w:instrText>PAGEREF 3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4" w:history="1">
        <w:r w:rsidR="00B22ED8">
          <w:rPr>
            <w:sz w:val="28"/>
            <w:szCs w:val="28"/>
          </w:rPr>
          <w:t>3 Пример решения системы у</w:t>
        </w:r>
        <w:r w:rsidR="00B22ED8">
          <w:rPr>
            <w:sz w:val="28"/>
            <w:szCs w:val="28"/>
          </w:rPr>
          <w:t>равнений второй степени</w:t>
        </w:r>
        <w:r w:rsidR="00B22ED8">
          <w:tab/>
        </w:r>
        <w:r>
          <w:fldChar w:fldCharType="begin"/>
        </w:r>
        <w:r w:rsidR="00B22ED8">
          <w:instrText>PAGEREF 4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5" w:history="1">
        <w:r w:rsidR="00B22ED8">
          <w:rPr>
            <w:sz w:val="28"/>
            <w:szCs w:val="28"/>
          </w:rPr>
          <w:t>4 Использование искусственного интеллекта для проверки решений</w:t>
        </w:r>
        <w:r w:rsidR="00B22ED8">
          <w:tab/>
        </w:r>
        <w:r>
          <w:fldChar w:fldCharType="begin"/>
        </w:r>
        <w:r w:rsidR="00B22ED8">
          <w:instrText>PAGEREF 5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6" w:history="1">
        <w:r w:rsidR="00B22ED8">
          <w:rPr>
            <w:sz w:val="28"/>
            <w:szCs w:val="28"/>
          </w:rPr>
          <w:t>5 Практические задания с применением ИИ</w:t>
        </w:r>
        <w:r w:rsidR="00B22ED8">
          <w:tab/>
        </w:r>
        <w:r>
          <w:fldChar w:fldCharType="begin"/>
        </w:r>
        <w:r w:rsidR="00B22ED8">
          <w:instrText>PAGEREF 6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7" w:history="1">
        <w:r w:rsidR="00B22ED8">
          <w:rPr>
            <w:sz w:val="28"/>
            <w:szCs w:val="28"/>
          </w:rPr>
          <w:t>6 Анализ типичных ошибок при решении систем уравне</w:t>
        </w:r>
        <w:r w:rsidR="00B22ED8">
          <w:rPr>
            <w:sz w:val="28"/>
            <w:szCs w:val="28"/>
          </w:rPr>
          <w:t>ний второй степени</w:t>
        </w:r>
        <w:r w:rsidR="00B22ED8">
          <w:tab/>
        </w:r>
        <w:r>
          <w:fldChar w:fldCharType="begin"/>
        </w:r>
        <w:r w:rsidR="00B22ED8">
          <w:instrText>PAGEREF 7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8" w:history="1">
        <w:r w:rsidR="00B22ED8">
          <w:rPr>
            <w:sz w:val="28"/>
            <w:szCs w:val="28"/>
          </w:rPr>
          <w:t>7 Рекомендации по внедрению технологической карты урока в образовательный процесс</w:t>
        </w:r>
        <w:r w:rsidR="00B22ED8">
          <w:tab/>
        </w:r>
        <w:r>
          <w:fldChar w:fldCharType="begin"/>
        </w:r>
        <w:r w:rsidR="00B22ED8">
          <w:instrText>PAGEREF 8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9" w:history="1">
        <w:r w:rsidR="00B22ED8">
          <w:rPr>
            <w:sz w:val="28"/>
            <w:szCs w:val="28"/>
          </w:rPr>
          <w:t>8 Перспективы развития использования ИИ в изучении алгебры</w:t>
        </w:r>
        <w:r w:rsidR="00B22ED8">
          <w:tab/>
        </w:r>
        <w:r>
          <w:fldChar w:fldCharType="begin"/>
        </w:r>
        <w:r w:rsidR="00B22ED8">
          <w:instrText>PAGEREF 9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10" w:history="1">
        <w:r w:rsidR="00B22ED8">
          <w:rPr>
            <w:sz w:val="28"/>
            <w:szCs w:val="28"/>
          </w:rPr>
          <w:t>Заключение</w:t>
        </w:r>
        <w:r w:rsidR="00B22ED8">
          <w:tab/>
        </w:r>
        <w:r>
          <w:fldChar w:fldCharType="begin"/>
        </w:r>
        <w:r w:rsidR="00B22ED8">
          <w:instrText>PAGEREF 10 \h</w:instrText>
        </w:r>
        <w:r>
          <w:fldChar w:fldCharType="end"/>
        </w:r>
      </w:hyperlink>
    </w:p>
    <w:p w:rsidR="009F0ED9" w:rsidRDefault="009F0ED9">
      <w:pPr>
        <w:tabs>
          <w:tab w:val="right" w:leader="dot" w:pos="9062"/>
        </w:tabs>
      </w:pPr>
      <w:hyperlink w:anchor="_Toc11" w:history="1">
        <w:r w:rsidR="00B22ED8">
          <w:rPr>
            <w:sz w:val="28"/>
            <w:szCs w:val="28"/>
          </w:rPr>
          <w:t>Библиография</w:t>
        </w:r>
        <w:r w:rsidR="00B22ED8">
          <w:tab/>
        </w:r>
        <w:r>
          <w:fldChar w:fldCharType="begin"/>
        </w:r>
        <w:r w:rsidR="00B22ED8">
          <w:instrText>PAGEREF 11 \h</w:instrText>
        </w:r>
        <w:r>
          <w:fldChar w:fldCharType="end"/>
        </w:r>
      </w:hyperlink>
    </w:p>
    <w:p w:rsidR="009F0ED9" w:rsidRDefault="009F0ED9"/>
    <w:p w:rsidR="009F0ED9" w:rsidRDefault="009F0ED9">
      <w:pPr>
        <w:sectPr w:rsidR="009F0ED9">
          <w:footerReference w:type="default" r:id="rId7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0" w:name="_Toc1"/>
      <w:r>
        <w:lastRenderedPageBreak/>
        <w:t>Введение</w:t>
      </w:r>
      <w:bookmarkEnd w:id="0"/>
    </w:p>
    <w:p w:rsidR="009F0ED9" w:rsidRDefault="00B22ED8">
      <w:pPr>
        <w:pStyle w:val="paragraphStyleText"/>
      </w:pPr>
      <w:r>
        <w:rPr>
          <w:rStyle w:val="fontStyleText"/>
        </w:rPr>
        <w:t xml:space="preserve">Изучение систем уравнений второй степени является важным элементом школьного курса алгебры, поскольку формирует фундаментальные навыки работы с нелинейными уравнениями и развивает аналитическое мышление. Восьмиклассники сталкиваются с задачами, требующими </w:t>
      </w:r>
      <w:r>
        <w:rPr>
          <w:rStyle w:val="fontStyleText"/>
        </w:rPr>
        <w:t>не только механического применения формул, но и понимания структуры уравнений, умения преобразовывать выражения и анализировать корни системы. В этой возрастной группе повышается уровень абстракции математических понятий, что требует более глубоких и разно</w:t>
      </w:r>
      <w:r>
        <w:rPr>
          <w:rStyle w:val="fontStyleText"/>
        </w:rPr>
        <w:t>образных методов преподавания.</w:t>
      </w:r>
    </w:p>
    <w:p w:rsidR="009F0ED9" w:rsidRDefault="00B22ED8">
      <w:pPr>
        <w:pStyle w:val="paragraphStyleText"/>
      </w:pPr>
      <w:r>
        <w:rPr>
          <w:rStyle w:val="fontStyleText"/>
        </w:rPr>
        <w:t>Актуальность выбранной темы обусловлена тем, что традиционные методы обучения зачастую не обеспечивают достаточного уровня вовлечённости учащихся при работе с системами уравнений второй степени. Многочасовые объяснения и моно</w:t>
      </w:r>
      <w:r>
        <w:rPr>
          <w:rStyle w:val="fontStyleText"/>
        </w:rPr>
        <w:t>тонные примеры могут привести к снижению интереса и усвоения материала. Внедрение элементов искусственного интеллекта позволяет сделать процесс более интерактивным и адаптивным, предоставляя каждому ученику возможность получать оперативную обратную связь и</w:t>
      </w:r>
      <w:r>
        <w:rPr>
          <w:rStyle w:val="fontStyleText"/>
        </w:rPr>
        <w:t xml:space="preserve"> индивидуальную поддержку в решении сложных задач.</w:t>
      </w:r>
    </w:p>
    <w:p w:rsidR="009F0ED9" w:rsidRDefault="00B22ED8">
      <w:pPr>
        <w:pStyle w:val="paragraphStyleText"/>
      </w:pPr>
      <w:r>
        <w:rPr>
          <w:rStyle w:val="fontStyleText"/>
        </w:rPr>
        <w:t>В ходе работы рассматриваются основные типы систем уравнений второй степени, их классификация и особенности решения. Особое внимание уделяется алгебраическим методам: подстановке, сложению и уравниванию, а</w:t>
      </w:r>
      <w:r>
        <w:rPr>
          <w:rStyle w:val="fontStyleText"/>
        </w:rPr>
        <w:t xml:space="preserve"> также специфике их применения к нелинейным системам. Подробно разбирается алгоритм каждого способа с примерами, что создаёт прочную основу для понимания темы.</w:t>
      </w:r>
    </w:p>
    <w:p w:rsidR="009F0ED9" w:rsidRDefault="00B22ED8">
      <w:pPr>
        <w:pStyle w:val="paragraphStyleText"/>
      </w:pPr>
      <w:r>
        <w:rPr>
          <w:rStyle w:val="fontStyleText"/>
        </w:rPr>
        <w:t>Далее представлен пример решения конкретной системы уравнений второй степени, демонстрирующий по</w:t>
      </w:r>
      <w:r>
        <w:rPr>
          <w:rStyle w:val="fontStyleText"/>
        </w:rPr>
        <w:t>следовательность действий и ключевые моменты анализа полученных решений. Такая наглядность способствует формированию у учащихся навыков самостоятельного решения и оценки корректности результата.</w:t>
      </w:r>
    </w:p>
    <w:p w:rsidR="009F0ED9" w:rsidRDefault="00B22ED8">
      <w:pPr>
        <w:pStyle w:val="paragraphStyleText"/>
      </w:pPr>
      <w:r>
        <w:rPr>
          <w:rStyle w:val="fontStyleText"/>
        </w:rPr>
        <w:t>Неотъемлемой частью урока является использование искусственно</w:t>
      </w:r>
      <w:r>
        <w:rPr>
          <w:rStyle w:val="fontStyleText"/>
        </w:rPr>
        <w:t xml:space="preserve">го интеллекта для проверки решений. Рассматриваются возможности </w:t>
      </w:r>
      <w:r>
        <w:rPr>
          <w:rStyle w:val="fontStyleText"/>
        </w:rPr>
        <w:lastRenderedPageBreak/>
        <w:t>современных ИИ-инструментов, которые позволяют не только контролировать правильность ответов, но и анализировать допущенные ошибки, предоставляя рекомендации для их исправления. Это существенн</w:t>
      </w:r>
      <w:r>
        <w:rPr>
          <w:rStyle w:val="fontStyleText"/>
        </w:rPr>
        <w:t>о улучшает качество обучения, стимулирует активное участие и повышает мотивацию.</w:t>
      </w:r>
    </w:p>
    <w:p w:rsidR="009F0ED9" w:rsidRDefault="00B22ED8">
      <w:pPr>
        <w:pStyle w:val="paragraphStyleText"/>
      </w:pPr>
      <w:r>
        <w:rPr>
          <w:rStyle w:val="fontStyleText"/>
        </w:rPr>
        <w:t>Практические задания, разработанные с интеграцией ИИ, направлены на закрепление полученных знаний и формирование умений применять алгебраические методы решения систем на практ</w:t>
      </w:r>
      <w:r>
        <w:rPr>
          <w:rStyle w:val="fontStyleText"/>
        </w:rPr>
        <w:t>ике. Задачи представлены в разном формате и уровне сложности, что обеспечивает индивидуальный подход и поддерживает интерес учащихся.</w:t>
      </w:r>
    </w:p>
    <w:p w:rsidR="009F0ED9" w:rsidRDefault="00B22ED8">
      <w:pPr>
        <w:pStyle w:val="paragraphStyleText"/>
      </w:pPr>
      <w:r>
        <w:rPr>
          <w:rStyle w:val="fontStyleText"/>
        </w:rPr>
        <w:t xml:space="preserve">Особое внимание уделяется анализу типичных ошибок, возникающих при решении систем уравнений второй степени. Использование </w:t>
      </w:r>
      <w:r>
        <w:rPr>
          <w:rStyle w:val="fontStyleText"/>
        </w:rPr>
        <w:t>искусственного интеллекта позволяет систематизировать и классифицировать эти ошибки, что помогает учителю корректировать учебный процесс и совершенствовать методику преподавания.</w:t>
      </w:r>
    </w:p>
    <w:p w:rsidR="009F0ED9" w:rsidRDefault="00B22ED8">
      <w:pPr>
        <w:pStyle w:val="paragraphStyleText"/>
      </w:pPr>
      <w:r>
        <w:rPr>
          <w:rStyle w:val="fontStyleText"/>
        </w:rPr>
        <w:t>В заключительных разделах работы содержатся рекомендации по внедрению техноло</w:t>
      </w:r>
      <w:r>
        <w:rPr>
          <w:rStyle w:val="fontStyleText"/>
        </w:rPr>
        <w:t>гической карты урока в образовательный процесс. Они включают методические советы для учителей по эффективному использованию ИИ-инструментов и организации учебной деятельности, ориентированной на развитие самостоятельности и критического мышления у школьник</w:t>
      </w:r>
      <w:r>
        <w:rPr>
          <w:rStyle w:val="fontStyleText"/>
        </w:rPr>
        <w:t>ов.</w:t>
      </w:r>
    </w:p>
    <w:p w:rsidR="009F0ED9" w:rsidRDefault="00B22ED8">
      <w:pPr>
        <w:pStyle w:val="paragraphStyleText"/>
      </w:pPr>
      <w:r>
        <w:rPr>
          <w:rStyle w:val="fontStyleText"/>
        </w:rPr>
        <w:t>Работа также рассматривает перспективы использования искусственного интеллекта в изучении алгебры, включая возможности расширения интерактивных и адаптивных технологий для решения более сложных математических задач. Внедрение таких инноваций соответств</w:t>
      </w:r>
      <w:r>
        <w:rPr>
          <w:rStyle w:val="fontStyleText"/>
        </w:rPr>
        <w:t>ует современным требованиям к качеству образования и подготовке учащихся к вызовам цифровой эпохи.</w:t>
      </w:r>
    </w:p>
    <w:p w:rsidR="009F0ED9" w:rsidRDefault="009F0ED9">
      <w:pPr>
        <w:sectPr w:rsidR="009F0ED9">
          <w:footerReference w:type="default" r:id="rId8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1" w:name="_Toc2"/>
      <w:r>
        <w:lastRenderedPageBreak/>
        <w:t>1 Обзор темы систем уравнений второй степени</w:t>
      </w:r>
      <w:bookmarkEnd w:id="1"/>
    </w:p>
    <w:p w:rsidR="009F0ED9" w:rsidRDefault="00B22ED8">
      <w:pPr>
        <w:pStyle w:val="paragraphStyleText"/>
      </w:pPr>
      <w:r>
        <w:rPr>
          <w:rStyle w:val="fontStyleText"/>
        </w:rPr>
        <w:t>Системы уравнений второй степени представляют собой множество уравнений, в которых присутствуют переменные в квадрате или произведении различных переменных. В отличие от линейных систем, эти уравнения описывают более сложные зависимости и обычно имеют неск</w:t>
      </w:r>
      <w:r>
        <w:rPr>
          <w:rStyle w:val="fontStyleText"/>
        </w:rPr>
        <w:t>олько решений, что делает их изучение особенно важным для формирования математического мышления школьников. Такие системы включают уравнения с квадратичными членами, например, вида \(x^2 + y^2 = 1\) или \(xy = 2\), и могут содержать как один, так и несколь</w:t>
      </w:r>
      <w:r>
        <w:rPr>
          <w:rStyle w:val="fontStyleText"/>
        </w:rPr>
        <w:t>ко уравнений, связанных между собой.</w:t>
      </w:r>
    </w:p>
    <w:p w:rsidR="009F0ED9" w:rsidRDefault="00B22ED8">
      <w:pPr>
        <w:pStyle w:val="paragraphStyleText"/>
      </w:pPr>
      <w:r>
        <w:rPr>
          <w:rStyle w:val="fontStyleText"/>
        </w:rPr>
        <w:t>Основные типы систем уравнений второй степени можно разделить на несколько категорий. Первая категория — это системы, состоящие из одного линейного и одного квадратичного уравнения, например, прямой и параболы или окруж</w:t>
      </w:r>
      <w:r>
        <w:rPr>
          <w:rStyle w:val="fontStyleText"/>
        </w:rPr>
        <w:t xml:space="preserve">ности. Вторая категория включает системы, где оба уравнения — квадратичные, что значительно усложняет поиск решений и требует особых подходов. Третья категория — системы с смешанными типами уравнений, например, с представлением уравнений в виде гипербол и </w:t>
      </w:r>
      <w:r>
        <w:rPr>
          <w:rStyle w:val="fontStyleText"/>
        </w:rPr>
        <w:t>эллипсов. Каждая из этих категорий имеет свои особенности и требует внимательного анализа при решении.</w:t>
      </w:r>
    </w:p>
    <w:p w:rsidR="009F0ED9" w:rsidRDefault="00B22ED8">
      <w:pPr>
        <w:pStyle w:val="paragraphStyleText"/>
      </w:pPr>
      <w:r>
        <w:rPr>
          <w:rStyle w:val="fontStyleText"/>
        </w:rPr>
        <w:t>Изучение систем уравнений второй степени в 8 классе представляет собой переход от простых линейных задач к более сложным, развивающим пространственное пр</w:t>
      </w:r>
      <w:r>
        <w:rPr>
          <w:rStyle w:val="fontStyleText"/>
        </w:rPr>
        <w:t>едставление и аналитические способности учащихся. Работа с такими системами помогает обучающимся понять свойства квадратичных функций, взаимное расположение графиков и учит применять знания по теории и алгебраическим преобразованиям. Это способствует форми</w:t>
      </w:r>
      <w:r>
        <w:rPr>
          <w:rStyle w:val="fontStyleText"/>
        </w:rPr>
        <w:t>рованию умений решать практические задачи и развивает навыки логического мышления.</w:t>
      </w:r>
    </w:p>
    <w:p w:rsidR="009F0ED9" w:rsidRDefault="00B22ED8">
      <w:pPr>
        <w:pStyle w:val="paragraphStyleText"/>
      </w:pPr>
      <w:r>
        <w:rPr>
          <w:rStyle w:val="fontStyleText"/>
        </w:rPr>
        <w:t>Понимание природы систем второй степени и умение работать с ними закладывает базу для дальнейшего изучения более сложных разделов математики, таких как теория функций, матем</w:t>
      </w:r>
      <w:r>
        <w:rPr>
          <w:rStyle w:val="fontStyleText"/>
        </w:rPr>
        <w:t xml:space="preserve">атический анализ и геометрия на координатной плоскости. Именно поэтому данный материал занимает важное </w:t>
      </w:r>
      <w:r>
        <w:rPr>
          <w:rStyle w:val="fontStyleText"/>
        </w:rPr>
        <w:lastRenderedPageBreak/>
        <w:t>место в учебной программе и требует особого внимание со стороны учителей и учащихся.</w:t>
      </w:r>
    </w:p>
    <w:p w:rsidR="009F0ED9" w:rsidRDefault="00B22ED8">
      <w:pPr>
        <w:pStyle w:val="paragraphStyleText"/>
      </w:pPr>
      <w:r>
        <w:rPr>
          <w:rStyle w:val="fontStyleText"/>
        </w:rPr>
        <w:t>Переходя к конкретным способам решения таких систем рассмотрим алгеб</w:t>
      </w:r>
      <w:r>
        <w:rPr>
          <w:rStyle w:val="fontStyleText"/>
        </w:rPr>
        <w:t>раические методы.</w:t>
      </w:r>
    </w:p>
    <w:p w:rsidR="009F0ED9" w:rsidRDefault="005C4D2B">
      <w:pPr>
        <w:keepNext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337.35pt;mso-position-horizontal:left;mso-position-horizontal-relative:char;mso-position-vertical:top;mso-position-vertical-relative:line">
            <v:imagedata r:id="rId9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1 — Примеры систем уравнений второй степени для самостоятельной работы и их варианты</w:t>
      </w:r>
    </w:p>
    <w:p w:rsidR="009F0ED9" w:rsidRDefault="005C4D2B">
      <w:pPr>
        <w:keepNext/>
        <w:jc w:val="center"/>
      </w:pPr>
      <w:r>
        <w:lastRenderedPageBreak/>
        <w:pict>
          <v:shape id="_x0000_i1026" type="#_x0000_t75" style="width:450pt;height:222.65pt;mso-position-horizontal:left;mso-position-horizontal-relative:char;mso-position-vertical:top;mso-position-vertical-relative:line">
            <v:imagedata r:id="rId10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2 — Примеры систем уравнений второй степени для самостоятельной работы и их варианты</w:t>
      </w:r>
    </w:p>
    <w:p w:rsidR="009F0ED9" w:rsidRDefault="009F0ED9">
      <w:pPr>
        <w:sectPr w:rsidR="009F0ED9">
          <w:footerReference w:type="default" r:id="rId11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2" w:name="_Toc3"/>
      <w:r>
        <w:lastRenderedPageBreak/>
        <w:t>2 Алгебраические методы реш</w:t>
      </w:r>
      <w:r>
        <w:t>ения систем уравнений второй степени</w:t>
      </w:r>
      <w:bookmarkEnd w:id="2"/>
    </w:p>
    <w:p w:rsidR="009F0ED9" w:rsidRDefault="00B22ED8">
      <w:pPr>
        <w:pStyle w:val="paragraphStyleText"/>
      </w:pPr>
      <w:r>
        <w:rPr>
          <w:rStyle w:val="fontStyleText"/>
        </w:rPr>
        <w:t>Основной задачей при решении систем уравнений второй степени является сведение сложной системы к уравнениям, решаемым более простыми способами. Алгебраические методы позволяют преобразовать исходную систему так, чтобы о</w:t>
      </w:r>
      <w:r>
        <w:rPr>
          <w:rStyle w:val="fontStyleText"/>
        </w:rPr>
        <w:t>блегчить поиск корней. Рассмотрим основные из них.</w:t>
      </w:r>
    </w:p>
    <w:p w:rsidR="009F0ED9" w:rsidRDefault="00B22ED8">
      <w:pPr>
        <w:pStyle w:val="paragraphStyleText"/>
      </w:pPr>
      <w:r>
        <w:rPr>
          <w:rStyle w:val="fontStyleText"/>
        </w:rPr>
        <w:t>Метод подстановки предполагает выражение одной переменной через другую из одного уравнения и подстановку этого выражения во второе уравнение. Это часто приводит к одному уравнению с одной переменной, котор</w:t>
      </w:r>
      <w:r>
        <w:rPr>
          <w:rStyle w:val="fontStyleText"/>
        </w:rPr>
        <w:t>ое решается стандартными алгебраическими способами — квадратным уравнением или уравнением более высокого порядка. Среди достоинств этого метода — ясность последовательности действий и возможность анализа каждого шага решения. Однако в некоторых случаях выр</w:t>
      </w:r>
      <w:r>
        <w:rPr>
          <w:rStyle w:val="fontStyleText"/>
        </w:rPr>
        <w:t>ажение переменной может получиться громоздким, что усложняет вычисления.</w:t>
      </w:r>
    </w:p>
    <w:p w:rsidR="009F0ED9" w:rsidRDefault="00B22ED8">
      <w:pPr>
        <w:pStyle w:val="paragraphStyleText"/>
      </w:pPr>
      <w:r>
        <w:rPr>
          <w:rStyle w:val="fontStyleText"/>
        </w:rPr>
        <w:t>При использовании метода сложения или вычитания система преобразуется в такое состояние, когда одно из уравнений можно алгебраически сложить с другим, чтобы исключить одну из переменн</w:t>
      </w:r>
      <w:r>
        <w:rPr>
          <w:rStyle w:val="fontStyleText"/>
        </w:rPr>
        <w:t xml:space="preserve">ых либо получить упрощённое уравнение. Для этого необходимо предварительно умножить уравнения на подходящие множители, обеспечивающие сокращение нужных членов. Данный метод часто применим, когда система содержит линейные и квадратичные уравнения или когда </w:t>
      </w:r>
      <w:r>
        <w:rPr>
          <w:rStyle w:val="fontStyleText"/>
        </w:rPr>
        <w:t>уравнения имеют сходные структуры. Этот способ особенно удобен при работе с системами, где уравнения можно привести к совместимым формам.</w:t>
      </w:r>
    </w:p>
    <w:p w:rsidR="009F0ED9" w:rsidRDefault="00B22ED8">
      <w:pPr>
        <w:pStyle w:val="paragraphStyleText"/>
      </w:pPr>
      <w:r>
        <w:rPr>
          <w:rStyle w:val="fontStyleText"/>
        </w:rPr>
        <w:t>Введение новых переменных — более универсальный и мощный метод. Он заключается в замене комбинаций исходных переменных</w:t>
      </w:r>
      <w:r>
        <w:rPr>
          <w:rStyle w:val="fontStyleText"/>
        </w:rPr>
        <w:t xml:space="preserve"> на новые переменные, что позволяет свести усложнённые выражения к более простым и стандартным уравнениям. Например, ввод переменной \( z = xy \) или \( t = x^2 + y^2 \) может упростить систему и выявить зависимость между ними. Этот метод требует предварит</w:t>
      </w:r>
      <w:r>
        <w:rPr>
          <w:rStyle w:val="fontStyleText"/>
        </w:rPr>
        <w:t>ельного анализа структуры уравнений и умения распознавать подходящие сочетания переменных для замены. Такой способ значительно упрощает решение и снижает вероятность ошибок.</w:t>
      </w:r>
    </w:p>
    <w:p w:rsidR="009F0ED9" w:rsidRDefault="00B22ED8">
      <w:pPr>
        <w:pStyle w:val="paragraphStyleText"/>
      </w:pPr>
      <w:r>
        <w:rPr>
          <w:rStyle w:val="fontStyleText"/>
        </w:rPr>
        <w:lastRenderedPageBreak/>
        <w:t>Все перечисленные методы часто комбинируются для достижения эффективного решения с</w:t>
      </w:r>
      <w:r>
        <w:rPr>
          <w:rStyle w:val="fontStyleText"/>
        </w:rPr>
        <w:t>истемы. Выбор конкретного метода зависит от вида исходной системы и ее особенностей. Для школьников важно не только овладеть техникой каждого подхода, но и развить навык анализа, позволяющий выбирать наиболее рациональный метод в конкретной задаче.</w:t>
      </w:r>
    </w:p>
    <w:p w:rsidR="009F0ED9" w:rsidRDefault="00B22ED8">
      <w:pPr>
        <w:pStyle w:val="paragraphStyleText"/>
      </w:pPr>
      <w:r>
        <w:rPr>
          <w:rStyle w:val="fontStyleText"/>
        </w:rPr>
        <w:t>Рассмот</w:t>
      </w:r>
      <w:r>
        <w:rPr>
          <w:rStyle w:val="fontStyleText"/>
        </w:rPr>
        <w:t>рим применение этих методов на конкретных примерах.</w:t>
      </w:r>
    </w:p>
    <w:p w:rsidR="009F0ED9" w:rsidRDefault="005C4D2B">
      <w:pPr>
        <w:keepNext/>
        <w:jc w:val="center"/>
      </w:pPr>
      <w:r>
        <w:pict>
          <v:shape id="_x0000_i1027" type="#_x0000_t75" style="width:450pt;height:188.65pt;mso-position-horizontal:left;mso-position-horizontal-relative:char;mso-position-vertical:top;mso-position-vertical-relative:line">
            <v:imagedata r:id="rId12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3 — Пример системы уравнений второй степени и её решение методом алгебраического сложения</w:t>
      </w:r>
    </w:p>
    <w:p w:rsidR="009F0ED9" w:rsidRDefault="009F0ED9">
      <w:pPr>
        <w:sectPr w:rsidR="009F0ED9">
          <w:footerReference w:type="default" r:id="rId13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3" w:name="_Toc4"/>
      <w:r>
        <w:lastRenderedPageBreak/>
        <w:t>3 Пример решения системы уравнений второй степени</w:t>
      </w:r>
      <w:bookmarkEnd w:id="3"/>
    </w:p>
    <w:p w:rsidR="009F0ED9" w:rsidRDefault="00B22ED8">
      <w:pPr>
        <w:pStyle w:val="paragraphStyleText"/>
      </w:pPr>
      <w:r>
        <w:rPr>
          <w:rStyle w:val="fontStyleText"/>
        </w:rPr>
        <w:t>Для закрепления рассмотрим пример</w:t>
      </w:r>
      <w:r>
        <w:rPr>
          <w:rStyle w:val="fontStyleText"/>
        </w:rPr>
        <w:t xml:space="preserve"> решения системы уравнений второй степени методом подстановки.</w:t>
      </w:r>
    </w:p>
    <w:p w:rsidR="009F0ED9" w:rsidRDefault="00B22ED8">
      <w:pPr>
        <w:pStyle w:val="paragraphStyleText"/>
      </w:pPr>
      <w:r>
        <w:rPr>
          <w:rStyle w:val="fontStyleText"/>
        </w:rPr>
        <w:t>Рассмотрим систему: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\begin{cases}</w:t>
      </w:r>
    </w:p>
    <w:p w:rsidR="009F0ED9" w:rsidRDefault="00B22ED8">
      <w:pPr>
        <w:pStyle w:val="paragraphStyleText"/>
      </w:pPr>
      <w:r>
        <w:rPr>
          <w:rStyle w:val="fontStyleText"/>
        </w:rPr>
        <w:t>x^2 + y^2 = 25 \\</w:t>
      </w:r>
    </w:p>
    <w:p w:rsidR="009F0ED9" w:rsidRDefault="00B22ED8">
      <w:pPr>
        <w:pStyle w:val="paragraphStyleText"/>
      </w:pPr>
      <w:r>
        <w:rPr>
          <w:rStyle w:val="fontStyleText"/>
        </w:rPr>
        <w:t>y = 2x + 1</w:t>
      </w:r>
    </w:p>
    <w:p w:rsidR="009F0ED9" w:rsidRDefault="00B22ED8">
      <w:pPr>
        <w:pStyle w:val="paragraphStyleText"/>
      </w:pPr>
      <w:r>
        <w:rPr>
          <w:rStyle w:val="fontStyleText"/>
        </w:rPr>
        <w:t>\end{cases}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Первым шагом подставим выражение \( y = 2x + 1 \) из второго уравнения в первое: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x^2 + (2x + 1)^2 = 25.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Раскроем скобки и упростим: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x^2 + 4x^2 + 4x + 1 = 25,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что даёт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5x^2 + 4x + 1 = 25.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Перенесём все члены в левую часть: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5x^2 + 4x + 1 - 25 = 0,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то есть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5x^2 + 4x - 24 = 0.</w:t>
      </w:r>
    </w:p>
    <w:p w:rsidR="009F0ED9" w:rsidRDefault="00B22ED8">
      <w:pPr>
        <w:pStyle w:val="paragraphStyleText"/>
      </w:pPr>
      <w:r>
        <w:rPr>
          <w:rStyle w:val="fontStyleText"/>
        </w:rPr>
        <w:lastRenderedPageBreak/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Решим квадратное уравнение по формуле: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x = \frac{-b \pm \sqrt{b^2 - 4ac}}{2a},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где \( a=5 \), \( b=4 \), \( c=-24 \).</w:t>
      </w:r>
    </w:p>
    <w:p w:rsidR="009F0ED9" w:rsidRDefault="00B22ED8">
      <w:pPr>
        <w:pStyle w:val="paragraphStyleText"/>
      </w:pPr>
      <w:r>
        <w:rPr>
          <w:rStyle w:val="fontStyleText"/>
        </w:rPr>
        <w:t>Вычислим дискриминант: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D = 4^2 - 4 \cdot 5 \cdot (-24) = 16 + 480 = 496.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Корни равны: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x = \frac{-4 \pm \sqrt{496}}{10}.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Упростим корень: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 xml:space="preserve">\sqrt{496} = \sqrt{16 </w:t>
      </w:r>
      <w:r>
        <w:rPr>
          <w:rStyle w:val="fontStyleText"/>
        </w:rPr>
        <w:t>\cdot 31} = 4 \sqrt{31}.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Таким образом,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x = \frac{-4 \pm 4\sqrt{31}}{10} = \frac{4(-1 \pm \sqrt{31})}{10} = \frac{2(-1 \pm \sqrt{31})}{5}.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Получаем два значения: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x_1 = \frac{2(-1 + \sqrt{31})}{5}, \quad x_2 = \frac{2(-1 - \sqrt{31})}{5}.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Теп</w:t>
      </w:r>
      <w:r>
        <w:rPr>
          <w:rStyle w:val="fontStyleText"/>
        </w:rPr>
        <w:t>ерь найдём соответствующие \( y \):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y = 2x + 1.</w:t>
      </w:r>
    </w:p>
    <w:p w:rsidR="009F0ED9" w:rsidRDefault="00B22ED8">
      <w:pPr>
        <w:pStyle w:val="paragraphStyleText"/>
      </w:pPr>
      <w:r>
        <w:rPr>
          <w:rStyle w:val="fontStyleText"/>
        </w:rPr>
        <w:lastRenderedPageBreak/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Для \( x_1 \):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y_1 = 2 \cdot \frac{2(-1 + \sqrt{31})}{5} + 1 = \frac{4(-1 + \sqrt{31})}{5} + 1 = \frac{4(-1 + \sqrt{31}) + 5}{5} = \frac{-4 + 4\sqrt{31} + 5}{5} = \frac{1 + 4\sqrt{31}}{5}.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Для \( x_2 \):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y_2 = 2 \cdot \frac{2(-1 - \sqrt{31})}{5} + 1 = \frac{4(-1 - \sqrt{31})}{5} + 1 = \frac{-4 - 4\sqrt{31} + 5}{5} = \frac{1 - 4\sqrt{31}}{5}.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Итоговые решения системы:</w:t>
      </w:r>
    </w:p>
    <w:p w:rsidR="009F0ED9" w:rsidRDefault="00B22ED8">
      <w:pPr>
        <w:pStyle w:val="paragraphStyleText"/>
      </w:pPr>
      <w:r>
        <w:rPr>
          <w:rStyle w:val="fontStyleText"/>
        </w:rPr>
        <w:t>\[</w:t>
      </w:r>
    </w:p>
    <w:p w:rsidR="009F0ED9" w:rsidRDefault="00B22ED8">
      <w:pPr>
        <w:pStyle w:val="paragraphStyleText"/>
      </w:pPr>
      <w:r>
        <w:rPr>
          <w:rStyle w:val="fontStyleText"/>
        </w:rPr>
        <w:t>\left( \frac{2(-1 + \sqrt{31})}{5}, \frac{1 + 4\sqrt{31}}{5} \righ</w:t>
      </w:r>
      <w:r>
        <w:rPr>
          <w:rStyle w:val="fontStyleText"/>
        </w:rPr>
        <w:t>t), \quad \left( \frac{2(-1 - \sqrt{31})}{5}, \frac{1 - 4\sqrt{31}}{5} \right).</w:t>
      </w:r>
    </w:p>
    <w:p w:rsidR="009F0ED9" w:rsidRDefault="00B22ED8">
      <w:pPr>
        <w:pStyle w:val="paragraphStyleText"/>
      </w:pPr>
      <w:r>
        <w:rPr>
          <w:rStyle w:val="fontStyleText"/>
        </w:rPr>
        <w:t>\]</w:t>
      </w:r>
    </w:p>
    <w:p w:rsidR="009F0ED9" w:rsidRDefault="00B22ED8">
      <w:pPr>
        <w:pStyle w:val="paragraphStyleText"/>
      </w:pPr>
      <w:r>
        <w:rPr>
          <w:rStyle w:val="fontStyleText"/>
        </w:rPr>
        <w:t>Далее проведём анализ решений с помощью инструментов искусственного интеллекта.</w:t>
      </w:r>
    </w:p>
    <w:p w:rsidR="009F0ED9" w:rsidRDefault="005C4D2B">
      <w:pPr>
        <w:keepNext/>
        <w:jc w:val="center"/>
      </w:pPr>
      <w:r>
        <w:lastRenderedPageBreak/>
        <w:pict>
          <v:shape id="_x0000_i1028" type="#_x0000_t75" style="width:450pt;height:244.65pt;mso-position-horizontal:left;mso-position-horizontal-relative:char;mso-position-vertical:top;mso-position-vertical-relative:line">
            <v:imagedata r:id="rId14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4 — Пример решения системы уравнений второй степени с пошаговым объяснением</w:t>
      </w:r>
    </w:p>
    <w:p w:rsidR="009F0ED9" w:rsidRDefault="009F0ED9">
      <w:pPr>
        <w:sectPr w:rsidR="009F0ED9">
          <w:footerReference w:type="default" r:id="rId15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4" w:name="_Toc5"/>
      <w:r>
        <w:lastRenderedPageBreak/>
        <w:t>4 Использование искусственного интеллекта для проверки решений</w:t>
      </w:r>
      <w:bookmarkEnd w:id="4"/>
    </w:p>
    <w:p w:rsidR="009F0ED9" w:rsidRDefault="00B22ED8">
      <w:pPr>
        <w:pStyle w:val="paragraphStyleText"/>
      </w:pPr>
      <w:r>
        <w:rPr>
          <w:rStyle w:val="fontStyleText"/>
        </w:rPr>
        <w:t>Для повышения точности решений используем возможности искусственного интеллекта. Современные ИИ-платформы предоставляют инструменты для автоматизированной проверки корректности н</w:t>
      </w:r>
      <w:r>
        <w:rPr>
          <w:rStyle w:val="fontStyleText"/>
        </w:rPr>
        <w:t>айденных ответов, выявления ошибок и анализа промежуточных вычислений. При вводе результата система сравнивает его с верным решением, учитывая возможные эквивалентные формы ответа и особенности записи корней. Это снижает вероятность пропуска ошибок, которы</w:t>
      </w:r>
      <w:r>
        <w:rPr>
          <w:rStyle w:val="fontStyleText"/>
        </w:rPr>
        <w:t>е могут возникнуть из-за неаккуратности или опечаток при ручных вычислениях.</w:t>
      </w:r>
    </w:p>
    <w:p w:rsidR="009F0ED9" w:rsidRDefault="00B22ED8">
      <w:pPr>
        <w:pStyle w:val="paragraphStyleText"/>
      </w:pPr>
      <w:r>
        <w:rPr>
          <w:rStyle w:val="fontStyleText"/>
        </w:rPr>
        <w:t>Помимо проверки конечных результатов, ИИ способен анализировать логику выполнения решения. За счёт технологии распознавания математических выражений и последовательности преобразо</w:t>
      </w:r>
      <w:r>
        <w:rPr>
          <w:rStyle w:val="fontStyleText"/>
        </w:rPr>
        <w:t>ваний система идентифицирует шаги, где возникли ошибки или упущения, и предоставляет рекомендации для исправления. Такой подход особенно полезен для учеников, поскольку не просто сообщает о неправильном ответе, а помогает понять причины неудачи и подкрепля</w:t>
      </w:r>
      <w:r>
        <w:rPr>
          <w:rStyle w:val="fontStyleText"/>
        </w:rPr>
        <w:t>ет понимание материала.</w:t>
      </w:r>
    </w:p>
    <w:p w:rsidR="009F0ED9" w:rsidRDefault="00B22ED8">
      <w:pPr>
        <w:pStyle w:val="paragraphStyleText"/>
      </w:pPr>
      <w:r>
        <w:rPr>
          <w:rStyle w:val="fontStyleText"/>
        </w:rPr>
        <w:t>Интерактивные среды с элементами искусственного интеллекта позволяют моделировать разные способы решения задач, демонстрируя альтернативные подходы и подталкивая к выбору оптимальной стратегии. Благодаря этому учащиеся получают боле</w:t>
      </w:r>
      <w:r>
        <w:rPr>
          <w:rStyle w:val="fontStyleText"/>
        </w:rPr>
        <w:t>е глубокое понимание механики работы с системами уравнений второй степени и развивают критическое мышление. Система также может предлагать индивидуальные задания на основе анализа допущенных ошибок, что повышает эффективность обучения.</w:t>
      </w:r>
    </w:p>
    <w:p w:rsidR="009F0ED9" w:rsidRDefault="00B22ED8">
      <w:pPr>
        <w:pStyle w:val="paragraphStyleText"/>
      </w:pPr>
      <w:r>
        <w:rPr>
          <w:rStyle w:val="fontStyleText"/>
        </w:rPr>
        <w:t>Возможность получени</w:t>
      </w:r>
      <w:r>
        <w:rPr>
          <w:rStyle w:val="fontStyleText"/>
        </w:rPr>
        <w:t>я мгновенной обратной связи стимулирует активное участие учащихся в учебном процессе и формирует привычку к самоконтролю. Использование ИИ исключает субъективность оценки и помогает учителю сосредоточиться на развитии навыков и компетенций, а не на рутинно</w:t>
      </w:r>
      <w:r>
        <w:rPr>
          <w:rStyle w:val="fontStyleText"/>
        </w:rPr>
        <w:t>м исправлении ошибок. При этомИи-системы легко интегрируются в дистанционное и смешанное обучение, расширяя доступ к качественным образовательным ресурсам.</w:t>
      </w:r>
    </w:p>
    <w:p w:rsidR="009F0ED9" w:rsidRDefault="00B22ED8">
      <w:pPr>
        <w:pStyle w:val="paragraphStyleText"/>
      </w:pPr>
      <w:r>
        <w:rPr>
          <w:rStyle w:val="fontStyleText"/>
        </w:rPr>
        <w:lastRenderedPageBreak/>
        <w:t xml:space="preserve">Таким образом, применение искусственного интеллекта для проверки и анализа решений систем уравнений </w:t>
      </w:r>
      <w:r>
        <w:rPr>
          <w:rStyle w:val="fontStyleText"/>
        </w:rPr>
        <w:t>второй степени существенно повышает качество и скорость усвоения материала, обеспечивает индивидуальный подход к ученикам и способствует более глубокому и устойчивому освоению алгебраического метода решения. Перед практическими заданиями использование ИИ с</w:t>
      </w:r>
      <w:r>
        <w:rPr>
          <w:rStyle w:val="fontStyleText"/>
        </w:rPr>
        <w:t>тановится незаменимым инструментом поддержки учебного процесса и повышения мотивации школьников.</w:t>
      </w:r>
    </w:p>
    <w:p w:rsidR="009F0ED9" w:rsidRDefault="005C4D2B">
      <w:pPr>
        <w:keepNext/>
        <w:jc w:val="center"/>
      </w:pPr>
      <w:r>
        <w:pict>
          <v:shape id="_x0000_i1029" type="#_x0000_t75" style="width:450pt;height:286pt;mso-position-horizontal:left;mso-position-horizontal-relative:char;mso-position-vertical:top;mso-position-vertical-relative:line">
            <v:imagedata r:id="rId16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5 — ИИ-инструменты для проверки математических решений в образовательном процессе</w:t>
      </w:r>
    </w:p>
    <w:p w:rsidR="009F0ED9" w:rsidRDefault="005C4D2B">
      <w:pPr>
        <w:keepNext/>
        <w:jc w:val="center"/>
      </w:pPr>
      <w:r>
        <w:lastRenderedPageBreak/>
        <w:pict>
          <v:shape id="_x0000_i1030" type="#_x0000_t75" style="width:450pt;height:300pt;mso-position-horizontal:left;mso-position-horizontal-relative:char;mso-position-vertical:top;mso-position-vertical-relative:line">
            <v:imagedata r:id="rId17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 xml:space="preserve">Рисунок 6 — ИИ-инструменты для проверки математических решений в </w:t>
      </w:r>
      <w:r>
        <w:rPr>
          <w:rStyle w:val="fontStyleText"/>
        </w:rPr>
        <w:t>образовательном процессе</w:t>
      </w:r>
    </w:p>
    <w:p w:rsidR="009F0ED9" w:rsidRDefault="009F0ED9">
      <w:pPr>
        <w:sectPr w:rsidR="009F0ED9">
          <w:footerReference w:type="default" r:id="rId18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5" w:name="_Toc6"/>
      <w:r>
        <w:lastRenderedPageBreak/>
        <w:t>5 Практические задания с применением ИИ</w:t>
      </w:r>
      <w:bookmarkEnd w:id="5"/>
    </w:p>
    <w:p w:rsidR="009F0ED9" w:rsidRDefault="00B22ED8">
      <w:pPr>
        <w:pStyle w:val="paragraphStyleText"/>
      </w:pPr>
      <w:r>
        <w:rPr>
          <w:rStyle w:val="fontStyleText"/>
        </w:rPr>
        <w:t>Для закрепления навыков предлагаем выполнить следующие практические задания с использованием искусственного интеллекта.</w:t>
      </w:r>
    </w:p>
    <w:p w:rsidR="009F0ED9" w:rsidRDefault="00B22ED8">
      <w:pPr>
        <w:pStyle w:val="paragraphStyleText"/>
      </w:pPr>
      <w:r>
        <w:rPr>
          <w:rStyle w:val="fontStyleText"/>
        </w:rPr>
        <w:t>1. Решите систему уравнений второй степени, используя метод сложения. Введите свои решения в ИИ-платформу и проанализируйте полученную обратную связь. Ваша задача — не только найти корни, но и объяснить шаги, которые вы применяли, используя комментарии к р</w:t>
      </w:r>
      <w:r>
        <w:rPr>
          <w:rStyle w:val="fontStyleText"/>
        </w:rPr>
        <w:t>ешению.</w:t>
      </w:r>
    </w:p>
    <w:p w:rsidR="009F0ED9" w:rsidRDefault="00B22ED8">
      <w:pPr>
        <w:pStyle w:val="paragraphStyleText"/>
      </w:pPr>
      <w:r>
        <w:rPr>
          <w:rStyle w:val="fontStyleText"/>
        </w:rPr>
        <w:t>2. Используйте ИИ-инструмент для тестирования нескольких способов решения одной системы. Например, решите систему как методом подстановки, так и методом введения новой переменной. Сравните результаты и время решения каждого способа, отметьте преиму</w:t>
      </w:r>
      <w:r>
        <w:rPr>
          <w:rStyle w:val="fontStyleText"/>
        </w:rPr>
        <w:t>щества и недостатки.</w:t>
      </w:r>
    </w:p>
    <w:p w:rsidR="009F0ED9" w:rsidRDefault="00B22ED8">
      <w:pPr>
        <w:pStyle w:val="paragraphStyleText"/>
      </w:pPr>
      <w:r>
        <w:rPr>
          <w:rStyle w:val="fontStyleText"/>
        </w:rPr>
        <w:t xml:space="preserve">3. Разработайте собственную систему уравнений второй степени с двумя переменными и предложите её решать с помощью искусственного интеллекта. Проверьте корректность решений, предлагаемых ИИ, и составьте аналитическую заметку с выводами </w:t>
      </w:r>
      <w:r>
        <w:rPr>
          <w:rStyle w:val="fontStyleText"/>
        </w:rPr>
        <w:t>о выбранном методе решения.</w:t>
      </w:r>
    </w:p>
    <w:p w:rsidR="009F0ED9" w:rsidRDefault="00B22ED8">
      <w:pPr>
        <w:pStyle w:val="paragraphStyleText"/>
      </w:pPr>
      <w:r>
        <w:rPr>
          <w:rStyle w:val="fontStyleText"/>
        </w:rPr>
        <w:t>4. Примените ИИ-инструмент для поиска пересечений графиков уравнений, входящих в систему. Используйте визуализацию, чтобы проверить соответствие аналитических решений полученным точкам пересечения на графиках.</w:t>
      </w:r>
    </w:p>
    <w:p w:rsidR="009F0ED9" w:rsidRDefault="00B22ED8">
      <w:pPr>
        <w:pStyle w:val="paragraphStyleText"/>
      </w:pPr>
      <w:r>
        <w:rPr>
          <w:rStyle w:val="fontStyleText"/>
        </w:rPr>
        <w:t>5. Проанализируйте</w:t>
      </w:r>
      <w:r>
        <w:rPr>
          <w:rStyle w:val="fontStyleText"/>
        </w:rPr>
        <w:t xml:space="preserve"> ошибки в решениях системы уравнений, предложенных ИИ при некорректном вводе данных. Сформулируйте выводы о том, как избежать типичных ошибок и как искусственный интеллект может помочь их выявлять.</w:t>
      </w:r>
    </w:p>
    <w:p w:rsidR="009F0ED9" w:rsidRDefault="00B22ED8">
      <w:pPr>
        <w:pStyle w:val="paragraphStyleText"/>
      </w:pPr>
      <w:r>
        <w:rPr>
          <w:rStyle w:val="fontStyleText"/>
        </w:rPr>
        <w:t>Выполнение этих заданий с поддержкой искусственного интелл</w:t>
      </w:r>
      <w:r>
        <w:rPr>
          <w:rStyle w:val="fontStyleText"/>
        </w:rPr>
        <w:t>екта позволяет не только закрепить теоретические знания, но и развить навыки самостоятельного исследования и критического мышления. Освоение современных технологий решения математических задач открывает новые возможности для углублённого понимания предмета</w:t>
      </w:r>
      <w:r>
        <w:rPr>
          <w:rStyle w:val="fontStyleText"/>
        </w:rPr>
        <w:t xml:space="preserve"> и профессионального роста. Самостоятельное владение такими инструментами станет важным преимуществом в обучении и будущей деятельности.</w:t>
      </w:r>
    </w:p>
    <w:p w:rsidR="009F0ED9" w:rsidRDefault="005C4D2B">
      <w:pPr>
        <w:keepNext/>
        <w:jc w:val="center"/>
      </w:pPr>
      <w:r>
        <w:lastRenderedPageBreak/>
        <w:pict>
          <v:shape id="_x0000_i1031" type="#_x0000_t75" style="width:450pt;height:103.35pt;mso-position-horizontal:left;mso-position-horizontal-relative:char;mso-position-vertical:top;mso-position-vertical-relative:line">
            <v:imagedata r:id="rId19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7 — Пример системы уравнений для решения методом сложения</w:t>
      </w:r>
    </w:p>
    <w:p w:rsidR="009F0ED9" w:rsidRDefault="009F0ED9">
      <w:pPr>
        <w:sectPr w:rsidR="009F0ED9">
          <w:footerReference w:type="default" r:id="rId20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6" w:name="_Toc7"/>
      <w:r>
        <w:lastRenderedPageBreak/>
        <w:t>6 Анализ типичных ошибок при р</w:t>
      </w:r>
      <w:r>
        <w:t>ешении систем уравнений второй степени</w:t>
      </w:r>
      <w:bookmarkEnd w:id="6"/>
    </w:p>
    <w:p w:rsidR="009F0ED9" w:rsidRDefault="00B22ED8">
      <w:pPr>
        <w:pStyle w:val="paragraphStyleText"/>
      </w:pPr>
      <w:r>
        <w:rPr>
          <w:rStyle w:val="fontStyleText"/>
        </w:rPr>
        <w:t>При решении задач часто встречаются типичные ошибки, связанные с неправильным выполнением алгебраических преобразований и неполным учётом всех корней системы. Одной из распространённых проблем является неверное раскры</w:t>
      </w:r>
      <w:r>
        <w:rPr>
          <w:rStyle w:val="fontStyleText"/>
        </w:rPr>
        <w:t>тие скобок или пропуск знака при возведении в квадрат, что приводит к искажению исходного уравнения и, как следствие, к ошибкам в ответе. Ещё одна распространённая ошибка — ограничение количества найденных решений, когда учащиеся принимают во внимание толь</w:t>
      </w:r>
      <w:r>
        <w:rPr>
          <w:rStyle w:val="fontStyleText"/>
        </w:rPr>
        <w:t>ко один корень квадратного уравнения, забывая о втором.</w:t>
      </w:r>
    </w:p>
    <w:p w:rsidR="009F0ED9" w:rsidRDefault="00B22ED8">
      <w:pPr>
        <w:pStyle w:val="paragraphStyleText"/>
      </w:pPr>
      <w:r>
        <w:rPr>
          <w:rStyle w:val="fontStyleText"/>
        </w:rPr>
        <w:t>Некорректная подстановка переменных также встречается часто—ошибки проявляются в неправильном выражении одной переменной через другую либо при подстановке в уравнение без дополнительной проверки. Иног</w:t>
      </w:r>
      <w:r>
        <w:rPr>
          <w:rStyle w:val="fontStyleText"/>
        </w:rPr>
        <w:t xml:space="preserve">да школьники не учитывают допустимые области значений, что ведёт к появлению посторонних корней, не подходящих по контексту задачи. Кроме того, ошибки могут возникать при решении уравнений с введёнными новыми переменными, если ученики забывают вернуться к </w:t>
      </w:r>
      <w:r>
        <w:rPr>
          <w:rStyle w:val="fontStyleText"/>
        </w:rPr>
        <w:t>исходным неизвестным или не проводят обратную замену.</w:t>
      </w:r>
    </w:p>
    <w:p w:rsidR="009F0ED9" w:rsidRDefault="00B22ED8">
      <w:pPr>
        <w:pStyle w:val="paragraphStyleText"/>
      </w:pPr>
      <w:r>
        <w:rPr>
          <w:rStyle w:val="fontStyleText"/>
        </w:rPr>
        <w:t xml:space="preserve">Использование ИИ-ресурсов существенно облегчает выявление и исправление таких ошибок. Современные системы умеют автоматически анализировать заполненные решения, выделять проблемные места и подсказывать </w:t>
      </w:r>
      <w:r>
        <w:rPr>
          <w:rStyle w:val="fontStyleText"/>
        </w:rPr>
        <w:t>конкретные шаги исправления. Например, ИИ выявляет пропущенные корни, указывает на некорректное раскрытие скобок или предупреждает о выпадении решений за пределы допустимой области. Обратная связь в режиме реального времени помогает ученикам обнаруживать и</w:t>
      </w:r>
      <w:r>
        <w:rPr>
          <w:rStyle w:val="fontStyleText"/>
        </w:rPr>
        <w:t xml:space="preserve"> устранять ошибки на ранних этапах, что повышает качество усвоения материала.</w:t>
      </w:r>
    </w:p>
    <w:p w:rsidR="009F0ED9" w:rsidRDefault="00B22ED8">
      <w:pPr>
        <w:pStyle w:val="paragraphStyleText"/>
      </w:pPr>
      <w:r>
        <w:rPr>
          <w:rStyle w:val="fontStyleText"/>
        </w:rPr>
        <w:t>Кроме того, ИИ-инструменты позволяют систематизировать ошибки по типам и создавать индивидуальные рекомендации для каждого ученика. Это помогает не только исправить текущие ошибк</w:t>
      </w:r>
      <w:r>
        <w:rPr>
          <w:rStyle w:val="fontStyleText"/>
        </w:rPr>
        <w:t xml:space="preserve">и, но и предупредить их </w:t>
      </w:r>
      <w:r>
        <w:rPr>
          <w:rStyle w:val="fontStyleText"/>
        </w:rPr>
        <w:lastRenderedPageBreak/>
        <w:t>повторение в будущем за счёт целевой тренировки проблемных аспектов. Такой подход способствует развитию более чёткого и осмысленного понимания математики, а не механическому следованию алгоритмам.</w:t>
      </w:r>
    </w:p>
    <w:p w:rsidR="009F0ED9" w:rsidRDefault="00B22ED8">
      <w:pPr>
        <w:pStyle w:val="paragraphStyleText"/>
      </w:pPr>
      <w:r>
        <w:rPr>
          <w:rStyle w:val="fontStyleText"/>
        </w:rPr>
        <w:t>Своевременный анализ ошибок с помощ</w:t>
      </w:r>
      <w:r>
        <w:rPr>
          <w:rStyle w:val="fontStyleText"/>
        </w:rPr>
        <w:t>ью искусственного интеллекта играет ключевую роль в успешном освоении алгебраического метода решения систем уравнений второй степени. Он обеспечивает поддержку и мотивацию учащихся, помогает выработать устойчивые навыки и сделать обучение более эффективным</w:t>
      </w:r>
      <w:r>
        <w:rPr>
          <w:rStyle w:val="fontStyleText"/>
        </w:rPr>
        <w:t xml:space="preserve"> и результативным.</w:t>
      </w:r>
    </w:p>
    <w:p w:rsidR="009F0ED9" w:rsidRDefault="005C4D2B">
      <w:pPr>
        <w:keepNext/>
        <w:jc w:val="center"/>
      </w:pPr>
      <w:r>
        <w:pict>
          <v:shape id="_x0000_i1032" type="#_x0000_t75" style="width:450.65pt;height:253.35pt;mso-position-horizontal:left;mso-position-horizontal-relative:char;mso-position-vertical:top;mso-position-vertical-relative:line">
            <v:imagedata r:id="rId21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8 — Пример типичных ошибок и способов решения систем уравнений второй степени</w:t>
      </w:r>
    </w:p>
    <w:p w:rsidR="009F0ED9" w:rsidRDefault="009F0ED9">
      <w:pPr>
        <w:sectPr w:rsidR="009F0ED9">
          <w:footerReference w:type="default" r:id="rId22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7" w:name="_Toc8"/>
      <w:r>
        <w:lastRenderedPageBreak/>
        <w:t>7 Рекомендации по внедрению технологической карты урока в образовательный процесс</w:t>
      </w:r>
      <w:bookmarkEnd w:id="7"/>
    </w:p>
    <w:p w:rsidR="009F0ED9" w:rsidRDefault="00B22ED8">
      <w:pPr>
        <w:pStyle w:val="paragraphStyleText"/>
      </w:pPr>
      <w:r>
        <w:rPr>
          <w:rStyle w:val="fontStyleText"/>
        </w:rPr>
        <w:t>Для успешного внедрения данной технологической карты рекомендуется обеспечить предварительную подготовку учащихся к работе с инновационными технологиями и искусственным интеллектом в рамках алгебры. Важно создать атмосферу открытости к новым методам обучен</w:t>
      </w:r>
      <w:r>
        <w:rPr>
          <w:rStyle w:val="fontStyleText"/>
        </w:rPr>
        <w:t>ия, формируя у школьников мотивацию к самостоятельному поиску решений и критическому осмыслению каждого этапа. Учителю целесообразно интегрировать элементы карты последовательно, шаг за шагом наращивая сложность заданий и акцентируя внимание на взаимосвязи</w:t>
      </w:r>
      <w:r>
        <w:rPr>
          <w:rStyle w:val="fontStyleText"/>
        </w:rPr>
        <w:t xml:space="preserve"> теории и практики.</w:t>
      </w:r>
    </w:p>
    <w:p w:rsidR="009F0ED9" w:rsidRDefault="00B22ED8">
      <w:pPr>
        <w:pStyle w:val="paragraphStyleText"/>
      </w:pPr>
      <w:r>
        <w:rPr>
          <w:rStyle w:val="fontStyleText"/>
        </w:rPr>
        <w:t>Рекомендуется уделять особое внимание организации учебной деятельности таким образом, чтобы использование искусственного интеллекта становилось инструментом поддержки, но не заменял живое взаимодействие и обсуждение в классе. Важно поощ</w:t>
      </w:r>
      <w:r>
        <w:rPr>
          <w:rStyle w:val="fontStyleText"/>
        </w:rPr>
        <w:t>рять коллективное обсуждение результатов, обмен находками и совместный разбор ошибок, что способствует развитию коммуникативных навыков и углублению понимания материала. Это позволит сохранять баланс между технологическим новшеством и традиционными методам</w:t>
      </w:r>
      <w:r>
        <w:rPr>
          <w:rStyle w:val="fontStyleText"/>
        </w:rPr>
        <w:t>и обучения.</w:t>
      </w:r>
    </w:p>
    <w:p w:rsidR="009F0ED9" w:rsidRDefault="00B22ED8">
      <w:pPr>
        <w:pStyle w:val="paragraphStyleText"/>
      </w:pPr>
      <w:r>
        <w:rPr>
          <w:rStyle w:val="fontStyleText"/>
        </w:rPr>
        <w:t>Необходимо регулярно анализировать ход уроков и получать обратную связь как от учащихся, так и от коллег, чтобы своевременно корректировать структуру занятий и методы применения технологической карты. В процессе внедрения стоит обращать внимани</w:t>
      </w:r>
      <w:r>
        <w:rPr>
          <w:rStyle w:val="fontStyleText"/>
        </w:rPr>
        <w:t>е на индивидуальные особенности учеников, адаптируя темп и содержание обучения, чтобы обеспечить равные возможности для всех учащихся.</w:t>
      </w:r>
    </w:p>
    <w:p w:rsidR="009F0ED9" w:rsidRDefault="00B22ED8">
      <w:pPr>
        <w:pStyle w:val="paragraphStyleText"/>
      </w:pPr>
      <w:r>
        <w:rPr>
          <w:rStyle w:val="fontStyleText"/>
        </w:rPr>
        <w:t>Кроме того, рекомендуется использовать технологическую карту как основу для междисциплинарных проектов и расширенных иссл</w:t>
      </w:r>
      <w:r>
        <w:rPr>
          <w:rStyle w:val="fontStyleText"/>
        </w:rPr>
        <w:t>едовательских заданий, что поможет сформировать у школьников комплексное понимание применимости алгебры и развить навыки самостоятельного анализа. Привлечение современных средств позволяет сделать учебный процесс более гибким, интерактивным и персонализиро</w:t>
      </w:r>
      <w:r>
        <w:rPr>
          <w:rStyle w:val="fontStyleText"/>
        </w:rPr>
        <w:t>ванным.</w:t>
      </w:r>
    </w:p>
    <w:p w:rsidR="009F0ED9" w:rsidRDefault="00B22ED8">
      <w:pPr>
        <w:pStyle w:val="paragraphStyleText"/>
      </w:pPr>
      <w:r>
        <w:rPr>
          <w:rStyle w:val="fontStyleText"/>
        </w:rPr>
        <w:lastRenderedPageBreak/>
        <w:t>Готовность к обсуждению новых подходов к обучению с использованием технологической карты и искусственного интеллекта создаст предпосылки для постоянного совершенствования педагогической практики и повышения качества образования в условиях цифровой трансфор</w:t>
      </w:r>
      <w:r>
        <w:rPr>
          <w:rStyle w:val="fontStyleText"/>
        </w:rPr>
        <w:t>мации.</w:t>
      </w:r>
    </w:p>
    <w:p w:rsidR="009F0ED9" w:rsidRDefault="005C4D2B">
      <w:pPr>
        <w:keepNext/>
        <w:jc w:val="center"/>
      </w:pPr>
      <w:r>
        <w:pict>
          <v:shape id="_x0000_i1033" type="#_x0000_t75" style="width:450.65pt;height:253.35pt;mso-position-horizontal:left;mso-position-horizontal-relative:char;mso-position-vertical:top;mso-position-vertical-relative:line">
            <v:imagedata r:id="rId23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9 — Использование технологической карты урока в образовательном процессе с помощью интерактивных методов</w:t>
      </w:r>
    </w:p>
    <w:p w:rsidR="009F0ED9" w:rsidRDefault="009F0ED9">
      <w:pPr>
        <w:sectPr w:rsidR="009F0ED9">
          <w:footerReference w:type="default" r:id="rId24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8" w:name="_Toc9"/>
      <w:r>
        <w:lastRenderedPageBreak/>
        <w:t>8 Перспективы развития использования ИИ в изучении алгебры</w:t>
      </w:r>
      <w:bookmarkEnd w:id="8"/>
    </w:p>
    <w:p w:rsidR="009F0ED9" w:rsidRDefault="00B22ED8">
      <w:pPr>
        <w:pStyle w:val="paragraphStyleText"/>
      </w:pPr>
      <w:r>
        <w:rPr>
          <w:rStyle w:val="fontStyleText"/>
        </w:rPr>
        <w:t xml:space="preserve">В дальнейшем использование ИИ может быть расширено на </w:t>
      </w:r>
      <w:r>
        <w:rPr>
          <w:rStyle w:val="fontStyleText"/>
        </w:rPr>
        <w:t>более сложные темы алгебры, такие как системы уравнений высших степеней, неравенства с несколькими переменными, а также изучение полиномов и функций сложного вида. Искусственный интеллект способен анализировать и адаптировать материал под уровень каждого у</w:t>
      </w:r>
      <w:r>
        <w:rPr>
          <w:rStyle w:val="fontStyleText"/>
        </w:rPr>
        <w:t>ченика, предлагая индивидуальные маршруты изучения и усложняя задачи в зависимости от прогресса. Это даст возможность успешнее освоить абстрактные и многокомпонентные темы, которые традиционно вызывают затруднения у школьников.</w:t>
      </w:r>
    </w:p>
    <w:p w:rsidR="009F0ED9" w:rsidRDefault="00B22ED8">
      <w:pPr>
        <w:pStyle w:val="paragraphStyleText"/>
      </w:pPr>
      <w:r>
        <w:rPr>
          <w:rStyle w:val="fontStyleText"/>
        </w:rPr>
        <w:t>Одно из перспективных направ</w:t>
      </w:r>
      <w:r>
        <w:rPr>
          <w:rStyle w:val="fontStyleText"/>
        </w:rPr>
        <w:t>лений – интеграция ИИ в символьные вычисления и изучение алгебраических структур, таких как группы и кольца, что позволит формализовать и визуализировать сложные математические операции, облегчая усвоение теоретических концепций. ИИ-инструменты смогут созд</w:t>
      </w:r>
      <w:r>
        <w:rPr>
          <w:rStyle w:val="fontStyleText"/>
        </w:rPr>
        <w:t>авать интерактивные модели и предоставлять пошаговые доказательства, что стимулирует глубокое понимание материала и развивает логическое мышление.</w:t>
      </w:r>
    </w:p>
    <w:p w:rsidR="009F0ED9" w:rsidRDefault="00B22ED8">
      <w:pPr>
        <w:pStyle w:val="paragraphStyleText"/>
      </w:pPr>
      <w:r>
        <w:rPr>
          <w:rStyle w:val="fontStyleText"/>
        </w:rPr>
        <w:t>Кроме того, искусственный интеллект может стать основой для создания динамических задач с изменяющимися услов</w:t>
      </w:r>
      <w:r>
        <w:rPr>
          <w:rStyle w:val="fontStyleText"/>
        </w:rPr>
        <w:t>иями и параметрами, которые не только проверяют усвоение материала, но и развивают способности к творческому решению нестандартных задач. Такие адаптивные сценарии открывают широкие возможности для формирования критического мышления и аналитических навыков</w:t>
      </w:r>
      <w:r>
        <w:rPr>
          <w:rStyle w:val="fontStyleText"/>
        </w:rPr>
        <w:t>.</w:t>
      </w:r>
    </w:p>
    <w:p w:rsidR="009F0ED9" w:rsidRDefault="00B22ED8">
      <w:pPr>
        <w:pStyle w:val="paragraphStyleText"/>
      </w:pPr>
      <w:r>
        <w:rPr>
          <w:rStyle w:val="fontStyleText"/>
        </w:rPr>
        <w:t>В сочетании с другими инновационными технологиями, например, дополненной и виртуальной реальностью, ИИ сможет создавать иммерсивные образовательные пространства, где абстрактные математические понятия будут приобретать наглядную форму. Это способствует в</w:t>
      </w:r>
      <w:r>
        <w:rPr>
          <w:rStyle w:val="fontStyleText"/>
        </w:rPr>
        <w:t>овлечению учеников и повышает эффективность обучения, делая его более персонализированным и мотивирующим.</w:t>
      </w:r>
    </w:p>
    <w:p w:rsidR="009F0ED9" w:rsidRDefault="00B22ED8">
      <w:pPr>
        <w:pStyle w:val="paragraphStyleText"/>
      </w:pPr>
      <w:r>
        <w:rPr>
          <w:rStyle w:val="fontStyleText"/>
        </w:rPr>
        <w:lastRenderedPageBreak/>
        <w:t>Таким образом, интеграция искусственного интеллекта в изучение алгебры обещает трансформировать образовательный процесс, создавая условия для более гл</w:t>
      </w:r>
      <w:r>
        <w:rPr>
          <w:rStyle w:val="fontStyleText"/>
        </w:rPr>
        <w:t>убокого и осознанного усвоения сложных знаний. В будущем технологии станут неотъемлемой частью школы, а обучение будет опираться на персональные интеллектуальные системы, поддерживающие каждого ученика на пути к успеху и развитию в условиях цифрового общес</w:t>
      </w:r>
      <w:r>
        <w:rPr>
          <w:rStyle w:val="fontStyleText"/>
        </w:rPr>
        <w:t>тва.</w:t>
      </w:r>
    </w:p>
    <w:p w:rsidR="009F0ED9" w:rsidRDefault="005C4D2B">
      <w:pPr>
        <w:keepNext/>
        <w:jc w:val="center"/>
      </w:pPr>
      <w:r>
        <w:pict>
          <v:shape id="_x0000_i1034" type="#_x0000_t75" style="width:450.65pt;height:338pt;mso-position-horizontal:left;mso-position-horizontal-relative:char;mso-position-vertical:top;mso-position-vertical-relative:line">
            <v:imagedata r:id="rId25" o:title=""/>
          </v:shape>
        </w:pict>
      </w:r>
    </w:p>
    <w:p w:rsidR="009F0ED9" w:rsidRDefault="00B22ED8">
      <w:pPr>
        <w:jc w:val="center"/>
      </w:pPr>
      <w:r>
        <w:rPr>
          <w:rStyle w:val="fontStyleText"/>
        </w:rPr>
        <w:t>Рисунок 10 — Перспективы использования искусственного интеллекта в образовании и изучении алгебры</w:t>
      </w:r>
    </w:p>
    <w:p w:rsidR="009F0ED9" w:rsidRDefault="009F0ED9">
      <w:pPr>
        <w:sectPr w:rsidR="009F0ED9">
          <w:footerReference w:type="default" r:id="rId26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B22ED8">
      <w:pPr>
        <w:pStyle w:val="1"/>
      </w:pPr>
      <w:bookmarkStart w:id="9" w:name="_Toc10"/>
      <w:r>
        <w:lastRenderedPageBreak/>
        <w:t>Заключение</w:t>
      </w:r>
      <w:bookmarkEnd w:id="9"/>
    </w:p>
    <w:p w:rsidR="009F0ED9" w:rsidRDefault="00B22ED8">
      <w:pPr>
        <w:pStyle w:val="paragraphStyleText"/>
      </w:pPr>
      <w:r>
        <w:rPr>
          <w:rStyle w:val="fontStyleText"/>
        </w:rPr>
        <w:t>Реализация данного проекта позволила разработать технологическую карту урока алгебры для 8 класса, которая эффективно с</w:t>
      </w:r>
      <w:r>
        <w:rPr>
          <w:rStyle w:val="fontStyleText"/>
        </w:rPr>
        <w:t>очетает традиционные алгебраические методы решения систем уравнений второй степени с инструментами искусственного интеллекта. Такая интеграция открывает новые возможности для повышения качества обучения за счёт интерактивного подхода и оперативной обратной</w:t>
      </w:r>
      <w:r>
        <w:rPr>
          <w:rStyle w:val="fontStyleText"/>
        </w:rPr>
        <w:t xml:space="preserve"> связи, что способствует более глубокому усвоению материала учащимися.</w:t>
      </w:r>
    </w:p>
    <w:p w:rsidR="009F0ED9" w:rsidRDefault="00B22ED8">
      <w:pPr>
        <w:pStyle w:val="paragraphStyleText"/>
      </w:pPr>
      <w:r>
        <w:rPr>
          <w:rStyle w:val="fontStyleText"/>
        </w:rPr>
        <w:t>Изучение теоретических основ и применение методов подстановки, сложения и введения новых переменных было дополнено практическими заданиями, поддерживаемыми ИИ-технологиями. Демонстрация</w:t>
      </w:r>
      <w:r>
        <w:rPr>
          <w:rStyle w:val="fontStyleText"/>
        </w:rPr>
        <w:t xml:space="preserve"> примера решения с подробным разбором этапов и последующим контролем с помощью искусственного интеллекта продемонстрировала эффективность использования цифровых помощников как для проверки корректности ответов, так и для выявления и исправления типичных ош</w:t>
      </w:r>
      <w:r>
        <w:rPr>
          <w:rStyle w:val="fontStyleText"/>
        </w:rPr>
        <w:t>ибок.</w:t>
      </w:r>
    </w:p>
    <w:p w:rsidR="009F0ED9" w:rsidRDefault="00B22ED8">
      <w:pPr>
        <w:pStyle w:val="paragraphStyleText"/>
      </w:pPr>
      <w:r>
        <w:rPr>
          <w:rStyle w:val="fontStyleText"/>
        </w:rPr>
        <w:t>Внедрение ИИ-инструментов способствует развитию аналитического мышления и самостоятельности учеников, так как обеспечивает динамическую поддержку и персонализированное сопровождение в процессе решения сложных уравнений. Это снижает фрустрацию при сто</w:t>
      </w:r>
      <w:r>
        <w:rPr>
          <w:rStyle w:val="fontStyleText"/>
        </w:rPr>
        <w:t>лкновении с трудностями и повышает мотивацию к обучению, что решает одну из основополагающих проблем традиционной методики.</w:t>
      </w:r>
    </w:p>
    <w:p w:rsidR="009F0ED9" w:rsidRDefault="00B22ED8">
      <w:pPr>
        <w:pStyle w:val="paragraphStyleText"/>
      </w:pPr>
      <w:r>
        <w:rPr>
          <w:rStyle w:val="fontStyleText"/>
        </w:rPr>
        <w:t>Рекомендации по интеграции технологической карты в учебный процесс учитывают важность баланса между инновационными и классическими м</w:t>
      </w:r>
      <w:r>
        <w:rPr>
          <w:rStyle w:val="fontStyleText"/>
        </w:rPr>
        <w:t>етодами и подчёркивают значимость живого общения и совместного обсуждения в классе. Это создаёт благоприятную среду для комплексного освоения темы и формирования навыков критического мышления и коммуникации.</w:t>
      </w:r>
    </w:p>
    <w:p w:rsidR="009F0ED9" w:rsidRDefault="00B22ED8">
      <w:pPr>
        <w:pStyle w:val="paragraphStyleText"/>
      </w:pPr>
      <w:r>
        <w:rPr>
          <w:rStyle w:val="fontStyleText"/>
        </w:rPr>
        <w:t>Перспективы развития использования искусственног</w:t>
      </w:r>
      <w:r>
        <w:rPr>
          <w:rStyle w:val="fontStyleText"/>
        </w:rPr>
        <w:t xml:space="preserve">о интеллекта в изучении алгебры выглядят многообещающе: расширение применения ИИ на более сложные темы, создание адаптивных образовательных сценариев и </w:t>
      </w:r>
      <w:r>
        <w:rPr>
          <w:rStyle w:val="fontStyleText"/>
        </w:rPr>
        <w:lastRenderedPageBreak/>
        <w:t>развитие визуализации математических моделей обеспечат более глубокое понимание и интерес к предмету в ц</w:t>
      </w:r>
      <w:r>
        <w:rPr>
          <w:rStyle w:val="fontStyleText"/>
        </w:rPr>
        <w:t>ифровую эпоху.</w:t>
      </w:r>
    </w:p>
    <w:p w:rsidR="009F0ED9" w:rsidRDefault="00B22ED8">
      <w:pPr>
        <w:pStyle w:val="paragraphStyleText"/>
      </w:pPr>
      <w:r>
        <w:rPr>
          <w:rStyle w:val="fontStyleText"/>
        </w:rPr>
        <w:t>Таким образом, разработанная технологическая карта урока с применением искусственного интеллекта является современным и эффективным инструментом обучения, способствующим развитию ключевых компетенций у школьников и подготовке их к вызовам XX</w:t>
      </w:r>
      <w:r>
        <w:rPr>
          <w:rStyle w:val="fontStyleText"/>
        </w:rPr>
        <w:t>I века. Она интегрирует теоретические знания, практические навыки и инновационные технологии, обеспечивая качественный переход от традиционного преподавания к образовательной практике будущего.</w:t>
      </w:r>
    </w:p>
    <w:p w:rsidR="009F0ED9" w:rsidRDefault="009F0ED9">
      <w:pPr>
        <w:sectPr w:rsidR="009F0ED9">
          <w:footerReference w:type="default" r:id="rId27"/>
          <w:pgSz w:w="11905" w:h="16837"/>
          <w:pgMar w:top="1133" w:right="566" w:bottom="1133" w:left="1700" w:header="720" w:footer="720" w:gutter="0"/>
          <w:cols w:space="720"/>
        </w:sectPr>
      </w:pPr>
    </w:p>
    <w:p w:rsidR="009F0ED9" w:rsidRDefault="005C4D2B">
      <w:pPr>
        <w:pStyle w:val="paragraphStyleText"/>
      </w:pPr>
      <w:r>
        <w:lastRenderedPageBreak/>
        <w:t xml:space="preserve"> </w:t>
      </w:r>
    </w:p>
    <w:sectPr w:rsidR="009F0ED9" w:rsidSect="009F0ED9">
      <w:footerReference w:type="default" r:id="rId28"/>
      <w:pgSz w:w="11905" w:h="16837"/>
      <w:pgMar w:top="1133" w:right="566" w:bottom="1133" w:left="17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ED8" w:rsidRDefault="00B22ED8" w:rsidP="009F0ED9">
      <w:pPr>
        <w:spacing w:after="0" w:line="240" w:lineRule="auto"/>
      </w:pPr>
      <w:r>
        <w:separator/>
      </w:r>
    </w:p>
  </w:endnote>
  <w:endnote w:type="continuationSeparator" w:id="0">
    <w:p w:rsidR="00B22ED8" w:rsidRDefault="00B22ED8" w:rsidP="009F0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3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5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8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10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12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16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18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20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22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24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26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ED9" w:rsidRDefault="009F0ED9">
    <w:pPr>
      <w:pStyle w:val="paragraphStylePageNum"/>
    </w:pPr>
    <w:r>
      <w:fldChar w:fldCharType="begin"/>
    </w:r>
    <w:r w:rsidR="00B22ED8">
      <w:rPr>
        <w:rStyle w:val="fontStyleText"/>
      </w:rPr>
      <w:instrText>PAGE</w:instrText>
    </w:r>
    <w:r w:rsidR="005C4D2B">
      <w:fldChar w:fldCharType="separate"/>
    </w:r>
    <w:r w:rsidR="005C4D2B">
      <w:rPr>
        <w:rStyle w:val="fontStyleText"/>
        <w:noProof/>
      </w:rPr>
      <w:t>28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ED8" w:rsidRDefault="00B22ED8" w:rsidP="009F0ED9">
      <w:pPr>
        <w:spacing w:after="0" w:line="240" w:lineRule="auto"/>
      </w:pPr>
      <w:r>
        <w:separator/>
      </w:r>
    </w:p>
  </w:footnote>
  <w:footnote w:type="continuationSeparator" w:id="0">
    <w:p w:rsidR="00B22ED8" w:rsidRDefault="00B22ED8" w:rsidP="009F0E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0ED9"/>
    <w:rsid w:val="005C4D2B"/>
    <w:rsid w:val="009F0ED9"/>
    <w:rsid w:val="00B22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0ED9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styleId="1">
    <w:name w:val="heading 1"/>
    <w:basedOn w:val="a"/>
    <w:rsid w:val="009F0ED9"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rsid w:val="009F0ED9"/>
    <w:pPr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9F0ED9"/>
    <w:rPr>
      <w:vertAlign w:val="superscript"/>
    </w:rPr>
  </w:style>
  <w:style w:type="table" w:customStyle="1" w:styleId="10">
    <w:name w:val="Обычная таблица1"/>
    <w:uiPriority w:val="99"/>
    <w:rsid w:val="009F0ED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3">
    <w:name w:val="Колонтитулы"/>
    <w:basedOn w:val="a"/>
    <w:rsid w:val="009F0ED9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rsid w:val="009F0E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rsid w:val="009F0ED9"/>
    <w:pPr>
      <w:spacing w:after="0"/>
    </w:pPr>
  </w:style>
  <w:style w:type="character" w:customStyle="1" w:styleId="a4">
    <w:name w:val="Верхний колонтитул Знак"/>
    <w:rsid w:val="009F0ED9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rsid w:val="009F0ED9"/>
    <w:pPr>
      <w:spacing w:after="0"/>
    </w:pPr>
  </w:style>
  <w:style w:type="character" w:customStyle="1" w:styleId="a5">
    <w:name w:val="Нижний колонтитул Знак"/>
    <w:rsid w:val="009F0ED9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sid w:val="009F0ED9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character" w:customStyle="1" w:styleId="fontStyleCode">
    <w:name w:val="fontStyleCode"/>
    <w:rsid w:val="009F0ED9"/>
    <w:rPr>
      <w:rFonts w:ascii="Courier New" w:eastAsia="Courier New" w:hAnsi="Courier New" w:cs="Courier New"/>
      <w:b w:val="0"/>
      <w:bCs w:val="0"/>
      <w:i w:val="0"/>
      <w:iCs w:val="0"/>
      <w:sz w:val="24"/>
      <w:szCs w:val="24"/>
    </w:rPr>
  </w:style>
  <w:style w:type="paragraph" w:customStyle="1" w:styleId="paragraphStyleCode">
    <w:name w:val="paragraphStyleCode"/>
    <w:basedOn w:val="a"/>
    <w:rsid w:val="009F0ED9"/>
    <w:pPr>
      <w:pBdr>
        <w:top w:val="single" w:sz="1" w:space="0" w:color="CCCCCC"/>
        <w:left w:val="single" w:sz="1" w:space="0" w:color="CCCCCC"/>
        <w:bottom w:val="single" w:sz="1" w:space="0" w:color="CCCCCC"/>
        <w:right w:val="single" w:sz="1" w:space="0" w:color="CCCCCC"/>
      </w:pBdr>
      <w:shd w:val="clear" w:color="auto" w:fill="F5F5F5"/>
      <w:spacing w:before="120" w:after="120" w:line="288" w:lineRule="auto"/>
    </w:pPr>
  </w:style>
  <w:style w:type="paragraph" w:customStyle="1" w:styleId="paragraphStylePageNum">
    <w:name w:val="paragraphStylePageNum"/>
    <w:basedOn w:val="a"/>
    <w:rsid w:val="009F0ED9"/>
    <w:pPr>
      <w:spacing w:after="100"/>
      <w:jc w:val="right"/>
    </w:pPr>
  </w:style>
  <w:style w:type="paragraph" w:customStyle="1" w:styleId="title">
    <w:name w:val="title"/>
    <w:basedOn w:val="a"/>
    <w:rsid w:val="009F0ED9"/>
    <w:pPr>
      <w:jc w:val="center"/>
    </w:pPr>
    <w:rPr>
      <w:b/>
      <w:bCs/>
      <w:sz w:val="28"/>
      <w:szCs w:val="28"/>
    </w:rPr>
  </w:style>
  <w:style w:type="paragraph" w:customStyle="1" w:styleId="paragraphStyleText">
    <w:name w:val="paragraphStyleText"/>
    <w:basedOn w:val="a"/>
    <w:rsid w:val="009F0ED9"/>
    <w:pPr>
      <w:spacing w:after="0" w:line="360" w:lineRule="auto"/>
      <w:ind w:firstLine="7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26" Type="http://schemas.openxmlformats.org/officeDocument/2006/relationships/footer" Target="footer10.xml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20" Type="http://schemas.openxmlformats.org/officeDocument/2006/relationships/footer" Target="footer7.xm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#&#1042;&#1074;&#1077;&#1076;&#1077;&#1085;&#1080;&#1077;" TargetMode="External"/><Relationship Id="rId11" Type="http://schemas.openxmlformats.org/officeDocument/2006/relationships/footer" Target="footer3.xml"/><Relationship Id="rId24" Type="http://schemas.openxmlformats.org/officeDocument/2006/relationships/footer" Target="footer9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image" Target="media/image9.png"/><Relationship Id="rId28" Type="http://schemas.openxmlformats.org/officeDocument/2006/relationships/footer" Target="footer12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footer" Target="footer8.xml"/><Relationship Id="rId27" Type="http://schemas.openxmlformats.org/officeDocument/2006/relationships/footer" Target="footer1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3758</Words>
  <Characters>21426</Characters>
  <Application>Microsoft Office Word</Application>
  <DocSecurity>0</DocSecurity>
  <Lines>178</Lines>
  <Paragraphs>50</Paragraphs>
  <ScaleCrop>false</ScaleCrop>
  <Manager/>
  <Company/>
  <LinksUpToDate>false</LinksUpToDate>
  <CharactersWithSpaces>25134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Пользователь</cp:lastModifiedBy>
  <cp:revision>3</cp:revision>
  <dcterms:created xsi:type="dcterms:W3CDTF">2024-09-05T17:52:00Z</dcterms:created>
  <dcterms:modified xsi:type="dcterms:W3CDTF">2026-01-23T10:14:00Z</dcterms:modified>
  <cp:category/>
</cp:coreProperties>
</file>