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F07C9" w14:textId="66A6B638" w:rsidR="00856F70" w:rsidRPr="00856F70" w:rsidRDefault="00856F70" w:rsidP="00856F70">
      <w:pPr>
        <w:jc w:val="center"/>
        <w:rPr>
          <w:rFonts w:ascii="Times New Roman" w:hAnsi="Times New Roman" w:cs="Times New Roman"/>
          <w:sz w:val="28"/>
          <w:szCs w:val="28"/>
        </w:rPr>
      </w:pPr>
      <w:r w:rsidRPr="00856F70"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средняя общеобразовательная школа №25 города Томска</w:t>
      </w:r>
    </w:p>
    <w:p w14:paraId="7EAA42B7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5D37BA0B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30BA37C9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210DE939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75E63B1E" w14:textId="4C86C099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689783E6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16C4CDC9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7519A8E6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3FF47605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31D522F1" w14:textId="31A021AE" w:rsidR="00856F70" w:rsidRPr="00856F70" w:rsidRDefault="00856F70" w:rsidP="00856F70">
      <w:pPr>
        <w:jc w:val="center"/>
        <w:rPr>
          <w:rFonts w:ascii="Times New Roman" w:hAnsi="Times New Roman" w:cs="Times New Roman"/>
          <w:sz w:val="28"/>
          <w:szCs w:val="28"/>
        </w:rPr>
      </w:pPr>
      <w:r w:rsidRPr="00856F70">
        <w:rPr>
          <w:rFonts w:ascii="Times New Roman" w:hAnsi="Times New Roman" w:cs="Times New Roman"/>
          <w:sz w:val="28"/>
          <w:szCs w:val="28"/>
        </w:rPr>
        <w:t>Методическая разработка на тему: «Формирование групповой сплоченности и навыков командного взаимодействия через систему спортивных игр и игровых упражнений»</w:t>
      </w:r>
    </w:p>
    <w:p w14:paraId="1979F592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71081B11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2A781FAD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61645BA7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1D5D3AAE" w14:textId="77777777" w:rsidR="00856F70" w:rsidRPr="00856F70" w:rsidRDefault="00856F70" w:rsidP="00856F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56F70">
        <w:rPr>
          <w:rFonts w:ascii="Times New Roman" w:hAnsi="Times New Roman" w:cs="Times New Roman"/>
          <w:sz w:val="28"/>
          <w:szCs w:val="28"/>
        </w:rPr>
        <w:t>Алячина</w:t>
      </w:r>
      <w:proofErr w:type="spellEnd"/>
      <w:r w:rsidRPr="00856F70">
        <w:rPr>
          <w:rFonts w:ascii="Times New Roman" w:hAnsi="Times New Roman" w:cs="Times New Roman"/>
          <w:sz w:val="28"/>
          <w:szCs w:val="28"/>
        </w:rPr>
        <w:t xml:space="preserve"> Полина Сергеевна, </w:t>
      </w:r>
    </w:p>
    <w:p w14:paraId="0C22B422" w14:textId="29180363" w:rsidR="00856F70" w:rsidRPr="00856F70" w:rsidRDefault="00856F70" w:rsidP="00856F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56F70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14:paraId="1946A397" w14:textId="742A1D43" w:rsidR="00856F70" w:rsidRPr="00856F70" w:rsidRDefault="00856F70" w:rsidP="00856F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56F70">
        <w:rPr>
          <w:rFonts w:ascii="Times New Roman" w:hAnsi="Times New Roman" w:cs="Times New Roman"/>
          <w:sz w:val="28"/>
          <w:szCs w:val="28"/>
        </w:rPr>
        <w:t xml:space="preserve">МАОУ СОШ №25 </w:t>
      </w:r>
      <w:proofErr w:type="spellStart"/>
      <w:r w:rsidRPr="00856F70">
        <w:rPr>
          <w:rFonts w:ascii="Times New Roman" w:hAnsi="Times New Roman" w:cs="Times New Roman"/>
          <w:sz w:val="28"/>
          <w:szCs w:val="28"/>
        </w:rPr>
        <w:t>г.Томска</w:t>
      </w:r>
      <w:proofErr w:type="spellEnd"/>
    </w:p>
    <w:p w14:paraId="0821FB98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31BFB860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5E9CE173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6662CA1A" w14:textId="19188FC4" w:rsid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736ECAC7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7A194710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3569E21A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265E38E0" w14:textId="77777777" w:rsidR="00856F70" w:rsidRPr="00856F70" w:rsidRDefault="00856F70" w:rsidP="00856F70">
      <w:pPr>
        <w:rPr>
          <w:rFonts w:ascii="Times New Roman" w:hAnsi="Times New Roman" w:cs="Times New Roman"/>
          <w:sz w:val="28"/>
          <w:szCs w:val="28"/>
        </w:rPr>
      </w:pPr>
    </w:p>
    <w:p w14:paraId="529C6F64" w14:textId="7C662D73" w:rsidR="00856F70" w:rsidRPr="00856F70" w:rsidRDefault="00856F70" w:rsidP="00856F70">
      <w:pPr>
        <w:jc w:val="center"/>
        <w:rPr>
          <w:rFonts w:ascii="Times New Roman" w:hAnsi="Times New Roman" w:cs="Times New Roman"/>
          <w:sz w:val="28"/>
          <w:szCs w:val="28"/>
        </w:rPr>
      </w:pPr>
      <w:r w:rsidRPr="00856F70">
        <w:rPr>
          <w:rFonts w:ascii="Times New Roman" w:hAnsi="Times New Roman" w:cs="Times New Roman"/>
          <w:sz w:val="28"/>
          <w:szCs w:val="28"/>
        </w:rPr>
        <w:t>Томск, 2026</w:t>
      </w:r>
    </w:p>
    <w:p w14:paraId="40BA53CE" w14:textId="6B7F7A6F" w:rsidR="00856F70" w:rsidRDefault="00856F70" w:rsidP="00856F70"/>
    <w:p w14:paraId="1488E65E" w14:textId="50E29DFF" w:rsidR="00856F70" w:rsidRPr="002100DA" w:rsidRDefault="00856F70" w:rsidP="00BD2BC0">
      <w:pPr>
        <w:pStyle w:val="1"/>
      </w:pPr>
      <w:bookmarkStart w:id="0" w:name="_Toc219825820"/>
      <w:r w:rsidRPr="002100DA">
        <w:lastRenderedPageBreak/>
        <w:t>Аннотация</w:t>
      </w:r>
      <w:bookmarkEnd w:id="0"/>
    </w:p>
    <w:p w14:paraId="20D428EA" w14:textId="50AA622E" w:rsidR="00856F70" w:rsidRPr="002100DA" w:rsidRDefault="00856F70" w:rsidP="00856F70">
      <w:pPr>
        <w:rPr>
          <w:rFonts w:ascii="Times New Roman" w:hAnsi="Times New Roman" w:cs="Times New Roman"/>
          <w:sz w:val="28"/>
          <w:szCs w:val="28"/>
        </w:rPr>
      </w:pPr>
      <w:r w:rsidRPr="002100DA">
        <w:rPr>
          <w:rFonts w:ascii="Times New Roman" w:hAnsi="Times New Roman" w:cs="Times New Roman"/>
          <w:sz w:val="28"/>
          <w:szCs w:val="28"/>
        </w:rPr>
        <w:t>Данная методическая разработка</w:t>
      </w:r>
      <w:r w:rsidR="002100DA" w:rsidRPr="002100DA">
        <w:rPr>
          <w:rFonts w:ascii="Times New Roman" w:hAnsi="Times New Roman" w:cs="Times New Roman"/>
          <w:sz w:val="28"/>
          <w:szCs w:val="28"/>
        </w:rPr>
        <w:t xml:space="preserve"> адресована учителям физической культуры и педагогам дополнительное образования, работающим с учащимися в 5-9 классов.</w:t>
      </w:r>
    </w:p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-18868754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5C9224" w14:textId="2DCF0788" w:rsidR="00BD2BC0" w:rsidRDefault="00BD2BC0">
          <w:pPr>
            <w:pStyle w:val="a8"/>
          </w:pPr>
          <w:r>
            <w:t>Оглавление</w:t>
          </w:r>
        </w:p>
        <w:p w14:paraId="636850B3" w14:textId="2299CA23" w:rsidR="00692D3F" w:rsidRDefault="00BD2BC0">
          <w:pPr>
            <w:pStyle w:val="11"/>
            <w:rPr>
              <w:rFonts w:asciiTheme="minorHAnsi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825820" w:history="1">
            <w:r w:rsidR="00692D3F" w:rsidRPr="0066493A">
              <w:rPr>
                <w:rStyle w:val="a9"/>
              </w:rPr>
              <w:t>Аннотация</w:t>
            </w:r>
            <w:r w:rsidR="00692D3F">
              <w:rPr>
                <w:webHidden/>
              </w:rPr>
              <w:tab/>
            </w:r>
            <w:r w:rsidR="00692D3F">
              <w:rPr>
                <w:webHidden/>
              </w:rPr>
              <w:fldChar w:fldCharType="begin"/>
            </w:r>
            <w:r w:rsidR="00692D3F">
              <w:rPr>
                <w:webHidden/>
              </w:rPr>
              <w:instrText xml:space="preserve"> PAGEREF _Toc219825820 \h </w:instrText>
            </w:r>
            <w:r w:rsidR="00692D3F">
              <w:rPr>
                <w:webHidden/>
              </w:rPr>
            </w:r>
            <w:r w:rsidR="00692D3F">
              <w:rPr>
                <w:webHidden/>
              </w:rPr>
              <w:fldChar w:fldCharType="separate"/>
            </w:r>
            <w:r w:rsidR="00692D3F">
              <w:rPr>
                <w:webHidden/>
              </w:rPr>
              <w:t>2</w:t>
            </w:r>
            <w:r w:rsidR="00692D3F">
              <w:rPr>
                <w:webHidden/>
              </w:rPr>
              <w:fldChar w:fldCharType="end"/>
            </w:r>
          </w:hyperlink>
        </w:p>
        <w:p w14:paraId="33ECCE67" w14:textId="606482D1" w:rsidR="00692D3F" w:rsidRDefault="00692D3F">
          <w:pPr>
            <w:pStyle w:val="11"/>
            <w:rPr>
              <w:rFonts w:asciiTheme="minorHAnsi" w:hAnsiTheme="minorHAnsi" w:cstheme="minorBidi"/>
              <w:sz w:val="22"/>
              <w:szCs w:val="22"/>
            </w:rPr>
          </w:pPr>
          <w:hyperlink w:anchor="_Toc219825821" w:history="1">
            <w:r w:rsidRPr="0066493A">
              <w:rPr>
                <w:rStyle w:val="a9"/>
              </w:rPr>
              <w:t>Пояснительная записка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_Toc219825821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EB7040F" w14:textId="3BDD310D" w:rsidR="00692D3F" w:rsidRDefault="00692D3F">
          <w:pPr>
            <w:pStyle w:val="11"/>
            <w:rPr>
              <w:rFonts w:asciiTheme="minorHAnsi" w:hAnsiTheme="minorHAnsi" w:cstheme="minorBidi"/>
              <w:sz w:val="22"/>
              <w:szCs w:val="22"/>
            </w:rPr>
          </w:pPr>
          <w:hyperlink w:anchor="_Toc219825822" w:history="1">
            <w:r w:rsidRPr="0066493A">
              <w:rPr>
                <w:rStyle w:val="a9"/>
              </w:rPr>
              <w:t>Основное содержание. Система методов и приемов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_Toc219825822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E238797" w14:textId="71C4E6D1" w:rsidR="00692D3F" w:rsidRDefault="00692D3F">
          <w:pPr>
            <w:pStyle w:val="11"/>
            <w:rPr>
              <w:rFonts w:asciiTheme="minorHAnsi" w:hAnsiTheme="minorHAnsi" w:cstheme="minorBidi"/>
              <w:sz w:val="22"/>
              <w:szCs w:val="22"/>
            </w:rPr>
          </w:pPr>
          <w:hyperlink w:anchor="_Toc219825823" w:history="1">
            <w:r w:rsidRPr="0066493A">
              <w:rPr>
                <w:rStyle w:val="a9"/>
              </w:rPr>
              <w:t>Заключение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_Toc219825823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415AB62" w14:textId="7430DD19" w:rsidR="00692D3F" w:rsidRDefault="00692D3F">
          <w:pPr>
            <w:pStyle w:val="11"/>
            <w:rPr>
              <w:rFonts w:asciiTheme="minorHAnsi" w:hAnsiTheme="minorHAnsi" w:cstheme="minorBidi"/>
              <w:sz w:val="22"/>
              <w:szCs w:val="22"/>
            </w:rPr>
          </w:pPr>
          <w:hyperlink w:anchor="_Toc219825824" w:history="1">
            <w:r w:rsidRPr="0066493A">
              <w:rPr>
                <w:rStyle w:val="a9"/>
              </w:rPr>
              <w:t>Приложение: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_Toc219825824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65F51E8" w14:textId="2E5CAE70" w:rsidR="00BD2BC0" w:rsidRDefault="00BD2BC0">
          <w:r>
            <w:rPr>
              <w:b/>
              <w:bCs/>
            </w:rPr>
            <w:fldChar w:fldCharType="end"/>
          </w:r>
        </w:p>
        <w:bookmarkStart w:id="1" w:name="_GoBack" w:displacedByCustomXml="next"/>
        <w:bookmarkEnd w:id="1" w:displacedByCustomXml="next"/>
      </w:sdtContent>
    </w:sdt>
    <w:p w14:paraId="38C47F10" w14:textId="654B5995" w:rsidR="002100DA" w:rsidRPr="00CE2A31" w:rsidRDefault="002100DA" w:rsidP="00907EFC">
      <w:pPr>
        <w:rPr>
          <w:rFonts w:ascii="Times New Roman" w:hAnsi="Times New Roman" w:cs="Times New Roman"/>
          <w:sz w:val="28"/>
          <w:szCs w:val="28"/>
        </w:rPr>
      </w:pPr>
    </w:p>
    <w:p w14:paraId="2C7A564E" w14:textId="61FF4B7D" w:rsidR="00856F70" w:rsidRPr="00CE2A31" w:rsidRDefault="002100DA" w:rsidP="00BD2BC0">
      <w:pPr>
        <w:pStyle w:val="1"/>
      </w:pPr>
      <w:bookmarkStart w:id="2" w:name="_Toc219825821"/>
      <w:r w:rsidRPr="00CE2A31">
        <w:t>Пояснительная записка</w:t>
      </w:r>
      <w:bookmarkEnd w:id="2"/>
    </w:p>
    <w:p w14:paraId="6C4DB836" w14:textId="77777777" w:rsidR="00856F70" w:rsidRPr="00CE2A31" w:rsidRDefault="00856F70" w:rsidP="00CE2A3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Актуальность.</w:t>
      </w:r>
    </w:p>
    <w:p w14:paraId="15F4EE9B" w14:textId="7509690B" w:rsidR="00856F70" w:rsidRPr="00CE2A31" w:rsidRDefault="00856F70" w:rsidP="00CE2A3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В современных условиях, характеризующихся высокой цифровизацией и индивидуализацией жизни подростков, наблюдается дефицит живого, конструктивного общения и опыта реального сотрудничества. Школьный урок физической культуры, особенно в разделе спортивных игр, представляет собой уникальную среду для формирования социально-психологических компетенций. Однако, без целенаправленной педагогической работы, обычная игра в футбол или баскетбол может не сплотить, а, наоборот, расколоть коллектив из-за соревновательного ажиотажа, неумения договориться и «звездности» отдельных игроков.</w:t>
      </w:r>
    </w:p>
    <w:p w14:paraId="6F1A6B4F" w14:textId="686C927B" w:rsidR="00856F70" w:rsidRPr="00CE2A31" w:rsidRDefault="00856F70" w:rsidP="00CE2A3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Цель</w:t>
      </w:r>
      <w:r w:rsidR="00CE2A31" w:rsidRPr="00CE2A31">
        <w:rPr>
          <w:rFonts w:ascii="Times New Roman" w:hAnsi="Times New Roman" w:cs="Times New Roman"/>
          <w:sz w:val="28"/>
          <w:szCs w:val="28"/>
        </w:rPr>
        <w:t>ю данного материала является ф</w:t>
      </w:r>
      <w:r w:rsidRPr="00CE2A31">
        <w:rPr>
          <w:rFonts w:ascii="Times New Roman" w:hAnsi="Times New Roman" w:cs="Times New Roman"/>
          <w:sz w:val="28"/>
          <w:szCs w:val="28"/>
        </w:rPr>
        <w:t>ормирование и развитие навыков эффективного командного взаимодействия и групповой сплоченности в коллективе класса через специально</w:t>
      </w:r>
      <w:r w:rsidR="00CE2A31" w:rsidRPr="00CE2A31">
        <w:rPr>
          <w:rFonts w:ascii="Times New Roman" w:hAnsi="Times New Roman" w:cs="Times New Roman"/>
          <w:sz w:val="28"/>
          <w:szCs w:val="28"/>
        </w:rPr>
        <w:t xml:space="preserve"> </w:t>
      </w:r>
      <w:r w:rsidRPr="00CE2A31">
        <w:rPr>
          <w:rFonts w:ascii="Times New Roman" w:hAnsi="Times New Roman" w:cs="Times New Roman"/>
          <w:sz w:val="28"/>
          <w:szCs w:val="28"/>
        </w:rPr>
        <w:t>организованную игровую деятельность.</w:t>
      </w:r>
    </w:p>
    <w:p w14:paraId="34B630AA" w14:textId="7028CDD0" w:rsidR="00856F70" w:rsidRPr="00CE2A31" w:rsidRDefault="00856F70" w:rsidP="00CE2A3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Задачи:</w:t>
      </w:r>
    </w:p>
    <w:p w14:paraId="4C75CA1D" w14:textId="4A3DF1E9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Образовательные</w:t>
      </w:r>
      <w:r w:rsidR="00CE2A31" w:rsidRPr="00CE2A31">
        <w:rPr>
          <w:rFonts w:ascii="Times New Roman" w:hAnsi="Times New Roman" w:cs="Times New Roman"/>
          <w:sz w:val="28"/>
          <w:szCs w:val="28"/>
        </w:rPr>
        <w:t>: обучить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учащихся основам тактики командных действий, правилам эффективной коммуникации (вербальной и невербальной) в условиях игровой деятельности.</w:t>
      </w:r>
    </w:p>
    <w:p w14:paraId="5DD7AB00" w14:textId="694B9AC2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Развивающие</w:t>
      </w:r>
      <w:r w:rsidR="00CE2A31" w:rsidRPr="00CE2A31">
        <w:rPr>
          <w:rFonts w:ascii="Times New Roman" w:hAnsi="Times New Roman" w:cs="Times New Roman"/>
          <w:sz w:val="28"/>
          <w:szCs w:val="28"/>
        </w:rPr>
        <w:t>: развить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социальный интеллект, эмоциональный контроль, способность к коллективному принятию решений и взаимоподдержке.</w:t>
      </w:r>
    </w:p>
    <w:p w14:paraId="35C8117E" w14:textId="16E22A29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Воспитательные</w:t>
      </w:r>
      <w:r w:rsidR="00CE2A31" w:rsidRPr="00CE2A31">
        <w:rPr>
          <w:rFonts w:ascii="Times New Roman" w:hAnsi="Times New Roman" w:cs="Times New Roman"/>
          <w:sz w:val="28"/>
          <w:szCs w:val="28"/>
        </w:rPr>
        <w:t>: воспитать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чувство коллективной ответственности, толерантности, уважения к роли каждого участника команды, независимо от его спортивной подготовки.</w:t>
      </w:r>
    </w:p>
    <w:p w14:paraId="07AB610E" w14:textId="2804E660" w:rsidR="00907EFC" w:rsidRPr="00907EFC" w:rsidRDefault="00856F70" w:rsidP="00BD2B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Оздоровительные</w:t>
      </w:r>
      <w:r w:rsidR="00CE2A31" w:rsidRPr="00CE2A31">
        <w:rPr>
          <w:rFonts w:ascii="Times New Roman" w:hAnsi="Times New Roman" w:cs="Times New Roman"/>
          <w:sz w:val="28"/>
          <w:szCs w:val="28"/>
        </w:rPr>
        <w:t>: создать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положительный эмоциональный фон на уроке, способствующий снижению тревожности и повышению мотивации к физической активности.</w:t>
      </w:r>
    </w:p>
    <w:p w14:paraId="4674BEB6" w14:textId="0D1C83B9" w:rsidR="00856F70" w:rsidRDefault="00856F70" w:rsidP="00CE2A3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lastRenderedPageBreak/>
        <w:t>Педагогическая идея: Команда формируется не тогда, когда дети просто делятся на группы, а когда перед ними ставятся задачи, которые невозможно решить в одиночку, но можно легко решить сообща.</w:t>
      </w:r>
    </w:p>
    <w:p w14:paraId="101D298C" w14:textId="77777777" w:rsidR="00CE2A31" w:rsidRPr="00CE2A31" w:rsidRDefault="00CE2A31" w:rsidP="00CE2A3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Данная разработка призвана систематизировать методы и приемы, которые трансформируют стандартные игровые задания в инструмент осознанного построения команды, где ценность взаимопомощи и общекомандного результата стоит выше личного успеха.</w:t>
      </w:r>
    </w:p>
    <w:p w14:paraId="07C52283" w14:textId="77777777" w:rsidR="00856F70" w:rsidRDefault="00856F70" w:rsidP="00856F70"/>
    <w:p w14:paraId="30C9BFA0" w14:textId="16A06347" w:rsidR="00856F70" w:rsidRPr="00CE2A31" w:rsidRDefault="00856F70" w:rsidP="00BD2BC0">
      <w:pPr>
        <w:pStyle w:val="1"/>
      </w:pPr>
      <w:bookmarkStart w:id="3" w:name="_Toc219825822"/>
      <w:r w:rsidRPr="00CE2A31">
        <w:t>Основное содержание. Система методов и приемов</w:t>
      </w:r>
      <w:bookmarkEnd w:id="3"/>
    </w:p>
    <w:p w14:paraId="46C93444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E6F80F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Работа строится поэтапно, по мере усложнения форм взаимодействия.</w:t>
      </w:r>
    </w:p>
    <w:p w14:paraId="4AC72BBE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794610" w14:textId="651EA6F4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Этап 1. Диагностический и ознакомительный (начало учебного года, 5-6 класс).</w:t>
      </w:r>
    </w:p>
    <w:p w14:paraId="09F4BD3A" w14:textId="2525465E" w:rsidR="00480646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Цель</w:t>
      </w:r>
      <w:r w:rsidR="00480646" w:rsidRPr="00CE2A31">
        <w:rPr>
          <w:rFonts w:ascii="Times New Roman" w:hAnsi="Times New Roman" w:cs="Times New Roman"/>
          <w:sz w:val="28"/>
          <w:szCs w:val="28"/>
        </w:rPr>
        <w:t>: выявить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исходный уровень взаимоотношений в классе, сформировать первые позитивные связи.</w:t>
      </w:r>
    </w:p>
    <w:p w14:paraId="3CB9572D" w14:textId="0D0C1F9B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Методы:</w:t>
      </w:r>
    </w:p>
    <w:p w14:paraId="2D5240D3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Игры на запоминание имен и интересов в движении: «Снежный ком с передачей мяча», «Эстафета-знакомство» (добежать, назвать имя партнера, его любимый вид спорта, вернуться).</w:t>
      </w:r>
    </w:p>
    <w:p w14:paraId="478DB292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Неспортивные командные игры (тимбилдинг): «Круг доверия» (падение на руки одноклассникам), «Веревочный курс» (прохождение всей группой через паутину из веревок), коллективное удержание большого мяча или гимнастической палки только на указательных пальцах.</w:t>
      </w:r>
    </w:p>
    <w:p w14:paraId="220875AA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 xml:space="preserve">Наблюдение: Фиксация лидеров, аутсайдеров, </w:t>
      </w:r>
      <w:proofErr w:type="spellStart"/>
      <w:r w:rsidRPr="00CE2A31"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 w:rsidRPr="00CE2A31">
        <w:rPr>
          <w:rFonts w:ascii="Times New Roman" w:hAnsi="Times New Roman" w:cs="Times New Roman"/>
          <w:sz w:val="28"/>
          <w:szCs w:val="28"/>
        </w:rPr>
        <w:t xml:space="preserve"> в процессе свободной игры.</w:t>
      </w:r>
    </w:p>
    <w:p w14:paraId="34E44C11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61860A" w14:textId="35470038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Этап 2. Формирование базовых навыков взаимодействия (основной этап).</w:t>
      </w:r>
    </w:p>
    <w:p w14:paraId="2360296B" w14:textId="557428A3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Цель</w:t>
      </w:r>
      <w:r w:rsidR="00480646" w:rsidRPr="00CE2A31">
        <w:rPr>
          <w:rFonts w:ascii="Times New Roman" w:hAnsi="Times New Roman" w:cs="Times New Roman"/>
          <w:sz w:val="28"/>
          <w:szCs w:val="28"/>
        </w:rPr>
        <w:t>: отработать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модели «партнер – партнер» и «партнер – группа».</w:t>
      </w:r>
    </w:p>
    <w:p w14:paraId="3B21A40B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Методы и игровые упражнения:</w:t>
      </w:r>
    </w:p>
    <w:p w14:paraId="348B3EFB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F931A3" w14:textId="5CFBE6D8" w:rsidR="00856F70" w:rsidRPr="00480646" w:rsidRDefault="00856F70" w:rsidP="0048064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Игры с ограничением коммуникации:</w:t>
      </w:r>
    </w:p>
    <w:p w14:paraId="0CF220A5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«Слепой и поводырь» (провести партнера с завязанными глазами через полосу препятствий, используя только голосовые команды или только тактильные сигналы).</w:t>
      </w:r>
    </w:p>
    <w:p w14:paraId="3FDB1908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«Молчаливый баскетбол/волейбол»: игра по правилам, но запрещено разговаривать. Игроки вынуждены использовать жесты, зрительный контакт, предугадывать действия партнера.</w:t>
      </w:r>
    </w:p>
    <w:p w14:paraId="535C1F7F" w14:textId="54EC6102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Цель</w:t>
      </w:r>
      <w:r w:rsidR="00480646" w:rsidRPr="00CE2A31">
        <w:rPr>
          <w:rFonts w:ascii="Times New Roman" w:hAnsi="Times New Roman" w:cs="Times New Roman"/>
          <w:sz w:val="28"/>
          <w:szCs w:val="28"/>
        </w:rPr>
        <w:t>: осознать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важность невербальной коммуникации и предсказуемости своих действий для команды.</w:t>
      </w:r>
    </w:p>
    <w:p w14:paraId="458B34F3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55A61E" w14:textId="087B20B4" w:rsidR="00856F70" w:rsidRPr="00480646" w:rsidRDefault="00856F70" w:rsidP="0048064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lastRenderedPageBreak/>
        <w:t>Игры с общей целью, где важен вклад каждого:</w:t>
      </w:r>
    </w:p>
    <w:p w14:paraId="78A6778F" w14:textId="3D9AA45D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«Круговая эстафета с общим счетом»: команда не соревнуется с другой, а пытается побить свой собственный предыдущий рекорд по количеству передач или попаданий за определенное время.</w:t>
      </w:r>
    </w:p>
    <w:p w14:paraId="25459FA3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«Удержание мяча в воздухе всеми игроками команды» (в волейболе, футболе). Задача: сделать максимальное количество касаний, не дав мячу упасть. Касается каждый по очереди.</w:t>
      </w:r>
    </w:p>
    <w:p w14:paraId="75F2DE9E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09FF43" w14:textId="71BE6F1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Цель</w:t>
      </w:r>
      <w:r w:rsidR="00480646" w:rsidRPr="00CE2A31">
        <w:rPr>
          <w:rFonts w:ascii="Times New Roman" w:hAnsi="Times New Roman" w:cs="Times New Roman"/>
          <w:sz w:val="28"/>
          <w:szCs w:val="28"/>
        </w:rPr>
        <w:t>: сместить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фокус с «победы над другими» на «совершенствование себя как части команды».</w:t>
      </w:r>
    </w:p>
    <w:p w14:paraId="17074D1B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F937C3" w14:textId="0E25B990" w:rsidR="00856F70" w:rsidRPr="00480646" w:rsidRDefault="00856F70" w:rsidP="0048064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Игры с ротацией ролей:</w:t>
      </w:r>
    </w:p>
    <w:p w14:paraId="2BDD006B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В каждой новой партии или после забитого гола игроки меняются амплуа (нападающий становится защитником, разыгрывающий – центральным и т.д.).</w:t>
      </w:r>
    </w:p>
    <w:p w14:paraId="5865D4C6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Введение роли «капитана-стратега» на одну игру для тихого ученика или роль «главного болельщика» для менее подготовленного ученика.</w:t>
      </w:r>
    </w:p>
    <w:p w14:paraId="08A42B56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A089D8" w14:textId="435ABB64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Цель</w:t>
      </w:r>
      <w:r w:rsidR="006C27CE" w:rsidRPr="00CE2A31">
        <w:rPr>
          <w:rFonts w:ascii="Times New Roman" w:hAnsi="Times New Roman" w:cs="Times New Roman"/>
          <w:sz w:val="28"/>
          <w:szCs w:val="28"/>
        </w:rPr>
        <w:t>: разрушить</w:t>
      </w:r>
      <w:r w:rsidRPr="00CE2A31">
        <w:rPr>
          <w:rFonts w:ascii="Times New Roman" w:hAnsi="Times New Roman" w:cs="Times New Roman"/>
          <w:sz w:val="28"/>
          <w:szCs w:val="28"/>
        </w:rPr>
        <w:t xml:space="preserve"> стереотипные роли, развить эмпатию, понять ценность каждого игрока на любой позиции.</w:t>
      </w:r>
    </w:p>
    <w:p w14:paraId="50936E91" w14:textId="77777777" w:rsidR="00480646" w:rsidRDefault="00480646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D4FC1D" w14:textId="1D1F307A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Этап 3. Сложное взаимодействие и решение тактических задач (продвинутый этап, 7-9 класс).</w:t>
      </w:r>
    </w:p>
    <w:p w14:paraId="3A9D24A7" w14:textId="192AA961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 xml:space="preserve">Цель: </w:t>
      </w:r>
      <w:r w:rsidR="00480646">
        <w:rPr>
          <w:rFonts w:ascii="Times New Roman" w:hAnsi="Times New Roman" w:cs="Times New Roman"/>
          <w:sz w:val="28"/>
          <w:szCs w:val="28"/>
        </w:rPr>
        <w:t>н</w:t>
      </w:r>
      <w:r w:rsidRPr="00CE2A31">
        <w:rPr>
          <w:rFonts w:ascii="Times New Roman" w:hAnsi="Times New Roman" w:cs="Times New Roman"/>
          <w:sz w:val="28"/>
          <w:szCs w:val="28"/>
        </w:rPr>
        <w:t>аучить коллективно планировать, адаптироваться и нести общую ответственность.</w:t>
      </w:r>
    </w:p>
    <w:p w14:paraId="31CE92D5" w14:textId="77777777" w:rsidR="00BD2BC0" w:rsidRDefault="00BD2BC0" w:rsidP="00CE2A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746F49" w14:textId="5CE3BE35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Методы:</w:t>
      </w:r>
    </w:p>
    <w:p w14:paraId="02DE4CA4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«Мозговой штурм» перед игрой</w:t>
      </w:r>
      <w:proofErr w:type="gramStart"/>
      <w:r w:rsidRPr="00CE2A31">
        <w:rPr>
          <w:rFonts w:ascii="Times New Roman" w:hAnsi="Times New Roman" w:cs="Times New Roman"/>
          <w:sz w:val="28"/>
          <w:szCs w:val="28"/>
        </w:rPr>
        <w:t>: Дать</w:t>
      </w:r>
      <w:proofErr w:type="gramEnd"/>
      <w:r w:rsidRPr="00CE2A31">
        <w:rPr>
          <w:rFonts w:ascii="Times New Roman" w:hAnsi="Times New Roman" w:cs="Times New Roman"/>
          <w:sz w:val="28"/>
          <w:szCs w:val="28"/>
        </w:rPr>
        <w:t xml:space="preserve"> команде 2-3 минуты на самостоятельную разработку тактики (например, против команды с сильным центровым). Учитель выступает в роли консультанта.</w:t>
      </w:r>
    </w:p>
    <w:p w14:paraId="252EF2A4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 xml:space="preserve">Метод «Одного паса»: </w:t>
      </w:r>
      <w:proofErr w:type="gramStart"/>
      <w:r w:rsidRPr="00CE2A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E2A31">
        <w:rPr>
          <w:rFonts w:ascii="Times New Roman" w:hAnsi="Times New Roman" w:cs="Times New Roman"/>
          <w:sz w:val="28"/>
          <w:szCs w:val="28"/>
        </w:rPr>
        <w:t xml:space="preserve"> баскетболе или гандболе ввести правило: перед броском по кольцу мяч обязательно должен получить от партнера. Это борется с «звездной болезнью» и стимулирует поиск свободного игрока.</w:t>
      </w:r>
    </w:p>
    <w:p w14:paraId="151F46DD" w14:textId="77777777" w:rsidR="00856F70" w:rsidRPr="00CE2A31" w:rsidRDefault="00856F70" w:rsidP="00CE2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A31">
        <w:rPr>
          <w:rFonts w:ascii="Times New Roman" w:hAnsi="Times New Roman" w:cs="Times New Roman"/>
          <w:sz w:val="28"/>
          <w:szCs w:val="28"/>
        </w:rPr>
        <w:t>Анализ «разбора полетов»</w:t>
      </w:r>
      <w:proofErr w:type="gramStart"/>
      <w:r w:rsidRPr="00CE2A31">
        <w:rPr>
          <w:rFonts w:ascii="Times New Roman" w:hAnsi="Times New Roman" w:cs="Times New Roman"/>
          <w:sz w:val="28"/>
          <w:szCs w:val="28"/>
        </w:rPr>
        <w:t>: После</w:t>
      </w:r>
      <w:proofErr w:type="gramEnd"/>
      <w:r w:rsidRPr="00CE2A31">
        <w:rPr>
          <w:rFonts w:ascii="Times New Roman" w:hAnsi="Times New Roman" w:cs="Times New Roman"/>
          <w:sz w:val="28"/>
          <w:szCs w:val="28"/>
        </w:rPr>
        <w:t xml:space="preserve"> игры не просто указать на ошибки, а задать команде вопросы: «Что у нас сегодня получилось лучше всего как у команды?», «Какую одну вещь мы можем улучшить к следующей игре?». Фокус на коллективном анализе, а не на поиске виноватых.</w:t>
      </w:r>
    </w:p>
    <w:p w14:paraId="58F3673C" w14:textId="77777777" w:rsidR="00480646" w:rsidRDefault="00480646" w:rsidP="00856F70"/>
    <w:p w14:paraId="2F783D59" w14:textId="6522A3B9" w:rsidR="00856F70" w:rsidRPr="00480646" w:rsidRDefault="00856F70" w:rsidP="00BD2B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Практические рекомендации для учителя</w:t>
      </w:r>
    </w:p>
    <w:p w14:paraId="32D64863" w14:textId="4C6F9252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 xml:space="preserve">Формирование команд: Избегайте ситуаций, где капитаны выбирают игроков публично. Используйте жребий, случайное деление (по цвету жетонов, по </w:t>
      </w:r>
      <w:r w:rsidRPr="00480646">
        <w:rPr>
          <w:rFonts w:ascii="Times New Roman" w:hAnsi="Times New Roman" w:cs="Times New Roman"/>
          <w:sz w:val="28"/>
          <w:szCs w:val="28"/>
        </w:rPr>
        <w:lastRenderedPageBreak/>
        <w:t>дате рождения) или формируйте команды сам</w:t>
      </w:r>
      <w:r w:rsidR="006C27CE">
        <w:rPr>
          <w:rFonts w:ascii="Times New Roman" w:hAnsi="Times New Roman" w:cs="Times New Roman"/>
          <w:sz w:val="28"/>
          <w:szCs w:val="28"/>
        </w:rPr>
        <w:t>и</w:t>
      </w:r>
      <w:r w:rsidRPr="00480646">
        <w:rPr>
          <w:rFonts w:ascii="Times New Roman" w:hAnsi="Times New Roman" w:cs="Times New Roman"/>
          <w:sz w:val="28"/>
          <w:szCs w:val="28"/>
        </w:rPr>
        <w:t>, балансируя сильных и слабых.</w:t>
      </w:r>
    </w:p>
    <w:p w14:paraId="61A3DBA0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Правила должны работать на сплочение: Временное введение специальных правил (как «Молчаливый баскетбол» или «Один пас») мощнее сотни нотаций.</w:t>
      </w:r>
    </w:p>
    <w:p w14:paraId="662D64E9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 xml:space="preserve">Язык обратной связи: </w:t>
      </w:r>
      <w:proofErr w:type="gramStart"/>
      <w:r w:rsidRPr="00480646">
        <w:rPr>
          <w:rFonts w:ascii="Times New Roman" w:hAnsi="Times New Roman" w:cs="Times New Roman"/>
          <w:sz w:val="28"/>
          <w:szCs w:val="28"/>
        </w:rPr>
        <w:t>Говорите</w:t>
      </w:r>
      <w:proofErr w:type="gramEnd"/>
      <w:r w:rsidRPr="00480646">
        <w:rPr>
          <w:rFonts w:ascii="Times New Roman" w:hAnsi="Times New Roman" w:cs="Times New Roman"/>
          <w:sz w:val="28"/>
          <w:szCs w:val="28"/>
        </w:rPr>
        <w:t xml:space="preserve"> «Вы сегодня отлично работали на подборах» вместо «Вася, сколько раз можно было отдать пас?». Хвалите командные действия громче, чем индивидуальные.</w:t>
      </w:r>
    </w:p>
    <w:p w14:paraId="76852C09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Ритуалы</w:t>
      </w:r>
      <w:proofErr w:type="gramStart"/>
      <w:r w:rsidRPr="00480646">
        <w:rPr>
          <w:rFonts w:ascii="Times New Roman" w:hAnsi="Times New Roman" w:cs="Times New Roman"/>
          <w:sz w:val="28"/>
          <w:szCs w:val="28"/>
        </w:rPr>
        <w:t>: Ввести</w:t>
      </w:r>
      <w:proofErr w:type="gramEnd"/>
      <w:r w:rsidRPr="00480646">
        <w:rPr>
          <w:rFonts w:ascii="Times New Roman" w:hAnsi="Times New Roman" w:cs="Times New Roman"/>
          <w:sz w:val="28"/>
          <w:szCs w:val="28"/>
        </w:rPr>
        <w:t xml:space="preserve"> простые командные ритуалы – приветствие перед игрой (крик «Команда!»), общее рукопожатие после игры (включая соперников).</w:t>
      </w:r>
    </w:p>
    <w:p w14:paraId="6DF75CF6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Создание внешней идентичности</w:t>
      </w:r>
      <w:proofErr w:type="gramStart"/>
      <w:r w:rsidRPr="00480646">
        <w:rPr>
          <w:rFonts w:ascii="Times New Roman" w:hAnsi="Times New Roman" w:cs="Times New Roman"/>
          <w:sz w:val="28"/>
          <w:szCs w:val="28"/>
        </w:rPr>
        <w:t>: Пусть</w:t>
      </w:r>
      <w:proofErr w:type="gramEnd"/>
      <w:r w:rsidRPr="00480646">
        <w:rPr>
          <w:rFonts w:ascii="Times New Roman" w:hAnsi="Times New Roman" w:cs="Times New Roman"/>
          <w:sz w:val="28"/>
          <w:szCs w:val="28"/>
        </w:rPr>
        <w:t xml:space="preserve"> команды придумают себе название, короткую </w:t>
      </w:r>
      <w:proofErr w:type="spellStart"/>
      <w:r w:rsidRPr="00480646">
        <w:rPr>
          <w:rFonts w:ascii="Times New Roman" w:hAnsi="Times New Roman" w:cs="Times New Roman"/>
          <w:sz w:val="28"/>
          <w:szCs w:val="28"/>
        </w:rPr>
        <w:t>кричалку</w:t>
      </w:r>
      <w:proofErr w:type="spellEnd"/>
      <w:r w:rsidRPr="00480646">
        <w:rPr>
          <w:rFonts w:ascii="Times New Roman" w:hAnsi="Times New Roman" w:cs="Times New Roman"/>
          <w:sz w:val="28"/>
          <w:szCs w:val="28"/>
        </w:rPr>
        <w:t>. Это создает чувство принадлежности.</w:t>
      </w:r>
    </w:p>
    <w:p w14:paraId="7DC577B4" w14:textId="77777777" w:rsidR="006C27CE" w:rsidRDefault="006C27CE" w:rsidP="0048064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EC3AE3" w14:textId="7C92CF39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Ожидаемые результаты и критерии оценки</w:t>
      </w:r>
    </w:p>
    <w:p w14:paraId="43F02F7F" w14:textId="77777777" w:rsidR="006C27CE" w:rsidRDefault="006C27CE" w:rsidP="0048064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ABA0A0" w14:textId="705AFF1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Учащиеся научатся:</w:t>
      </w:r>
    </w:p>
    <w:p w14:paraId="713DFBFB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Эффективно распределять роли в команде.</w:t>
      </w:r>
    </w:p>
    <w:p w14:paraId="71F8AE90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Осуществлять поддержку и принимать коллективные решения в условиях дефицита времени.</w:t>
      </w:r>
    </w:p>
    <w:p w14:paraId="6C4DB72E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Конструктивно разрешать конфликтные ситуации в игре.</w:t>
      </w:r>
    </w:p>
    <w:p w14:paraId="7C795D10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Брать на себя ответственность за общий результат.</w:t>
      </w:r>
    </w:p>
    <w:p w14:paraId="03C34E7B" w14:textId="77777777" w:rsidR="006C27CE" w:rsidRDefault="006C27CE" w:rsidP="0048064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15C5B3" w14:textId="76A67FCD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Критерии оценивания (наблюдение, рефлексия):</w:t>
      </w:r>
    </w:p>
    <w:p w14:paraId="0E4E4D3B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Высокий уровень: Команда самостоятельно находит тактические решения, позитивная коммуникация доминирует даже при проигрыше, игроки помогают друг другу без указания учителя.</w:t>
      </w:r>
    </w:p>
    <w:p w14:paraId="6CF584CE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Средний уровень: Взаимодействие возникает по инициативе учителя или лидера, в стрессовых ситуациях возможны конфликты, но команда способна к их разрешению.</w:t>
      </w:r>
    </w:p>
    <w:p w14:paraId="21F4D1C4" w14:textId="77777777" w:rsidR="00856F70" w:rsidRPr="00480646" w:rsidRDefault="00856F70" w:rsidP="00480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646">
        <w:rPr>
          <w:rFonts w:ascii="Times New Roman" w:hAnsi="Times New Roman" w:cs="Times New Roman"/>
          <w:sz w:val="28"/>
          <w:szCs w:val="28"/>
        </w:rPr>
        <w:t>Низкий уровень</w:t>
      </w:r>
      <w:proofErr w:type="gramStart"/>
      <w:r w:rsidRPr="00480646">
        <w:rPr>
          <w:rFonts w:ascii="Times New Roman" w:hAnsi="Times New Roman" w:cs="Times New Roman"/>
          <w:sz w:val="28"/>
          <w:szCs w:val="28"/>
        </w:rPr>
        <w:t>: Преобладает</w:t>
      </w:r>
      <w:proofErr w:type="gramEnd"/>
      <w:r w:rsidRPr="00480646">
        <w:rPr>
          <w:rFonts w:ascii="Times New Roman" w:hAnsi="Times New Roman" w:cs="Times New Roman"/>
          <w:sz w:val="28"/>
          <w:szCs w:val="28"/>
        </w:rPr>
        <w:t xml:space="preserve"> индивидуальная игра, частые упреки в адрес партнеров, потеря интереса при неудачах.</w:t>
      </w:r>
    </w:p>
    <w:p w14:paraId="48E45AEA" w14:textId="77777777" w:rsidR="006C27CE" w:rsidRDefault="006C27CE" w:rsidP="00856F70"/>
    <w:p w14:paraId="48201AA7" w14:textId="1BEE9178" w:rsidR="00856F70" w:rsidRPr="006C27CE" w:rsidRDefault="00856F70" w:rsidP="00BD2BC0">
      <w:pPr>
        <w:pStyle w:val="1"/>
      </w:pPr>
      <w:bookmarkStart w:id="4" w:name="_Toc219825823"/>
      <w:r w:rsidRPr="006C27CE">
        <w:t>Заключение</w:t>
      </w:r>
      <w:bookmarkEnd w:id="4"/>
    </w:p>
    <w:p w14:paraId="12AB5954" w14:textId="77777777" w:rsidR="00856F70" w:rsidRPr="006C27CE" w:rsidRDefault="00856F70" w:rsidP="006C27C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8EAB21" w14:textId="77777777" w:rsidR="00856F70" w:rsidRPr="006C27CE" w:rsidRDefault="00856F70" w:rsidP="006C27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7CE">
        <w:rPr>
          <w:rFonts w:ascii="Times New Roman" w:hAnsi="Times New Roman" w:cs="Times New Roman"/>
          <w:sz w:val="28"/>
          <w:szCs w:val="28"/>
        </w:rPr>
        <w:t>Представленная система методов не требует специального оборудования или кардинального изменения программы. Она требует от учителя смены акцентов: с обучения лишь технико-тактическим элементам игры на воспитание командного духа через эти же элементы.</w:t>
      </w:r>
    </w:p>
    <w:p w14:paraId="4647F2FF" w14:textId="77777777" w:rsidR="00856F70" w:rsidRPr="006C27CE" w:rsidRDefault="00856F70" w:rsidP="006C27C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141EA97" w14:textId="77777777" w:rsidR="00856F70" w:rsidRPr="006C27CE" w:rsidRDefault="00856F70" w:rsidP="006C27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7CE">
        <w:rPr>
          <w:rFonts w:ascii="Times New Roman" w:hAnsi="Times New Roman" w:cs="Times New Roman"/>
          <w:sz w:val="28"/>
          <w:szCs w:val="28"/>
        </w:rPr>
        <w:t xml:space="preserve">Результатом такой работы станет не только более слаженная и эффективная игра на уроке, но и улучшение психологического климата в классном </w:t>
      </w:r>
      <w:r w:rsidRPr="006C27CE">
        <w:rPr>
          <w:rFonts w:ascii="Times New Roman" w:hAnsi="Times New Roman" w:cs="Times New Roman"/>
          <w:sz w:val="28"/>
          <w:szCs w:val="28"/>
        </w:rPr>
        <w:lastRenderedPageBreak/>
        <w:t>коллективе в целом. Урок физкультуры может и должен стать пространством, где дети учатся не только бегать и прыгать, но и понимать друг друга, доверять и достигать целей вместе.</w:t>
      </w:r>
    </w:p>
    <w:p w14:paraId="68D18768" w14:textId="77777777" w:rsidR="00856F70" w:rsidRPr="006C27CE" w:rsidRDefault="00856F70" w:rsidP="006C27C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C6257A" w14:textId="241E31F9" w:rsidR="00A52713" w:rsidRDefault="00856F70" w:rsidP="00BD2BC0">
      <w:pPr>
        <w:rPr>
          <w:rFonts w:ascii="Times New Roman" w:hAnsi="Times New Roman" w:cs="Times New Roman"/>
          <w:sz w:val="28"/>
          <w:szCs w:val="28"/>
        </w:rPr>
      </w:pPr>
      <w:bookmarkStart w:id="5" w:name="_Toc219825824"/>
      <w:r w:rsidRPr="00692D3F">
        <w:rPr>
          <w:rStyle w:val="10"/>
        </w:rPr>
        <w:t>Приложение:</w:t>
      </w:r>
      <w:bookmarkEnd w:id="5"/>
      <w:r w:rsidR="00B00822" w:rsidRPr="00692D3F">
        <w:rPr>
          <w:rFonts w:ascii="Times New Roman" w:hAnsi="Times New Roman" w:cs="Times New Roman"/>
          <w:sz w:val="32"/>
          <w:szCs w:val="32"/>
        </w:rPr>
        <w:t xml:space="preserve"> </w:t>
      </w:r>
      <w:r w:rsidRPr="00BD2BC0">
        <w:rPr>
          <w:rFonts w:ascii="Times New Roman" w:hAnsi="Times New Roman" w:cs="Times New Roman"/>
          <w:sz w:val="28"/>
          <w:szCs w:val="28"/>
        </w:rPr>
        <w:t xml:space="preserve">Примерный конспект урока-квеста «Командный код» для учащихся </w:t>
      </w:r>
      <w:r w:rsidR="00B00822">
        <w:rPr>
          <w:rFonts w:ascii="Times New Roman" w:hAnsi="Times New Roman" w:cs="Times New Roman"/>
          <w:sz w:val="28"/>
          <w:szCs w:val="28"/>
        </w:rPr>
        <w:t>7</w:t>
      </w:r>
      <w:r w:rsidRPr="00BD2BC0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14:paraId="356FDFFF" w14:textId="7BECD92D" w:rsidR="00B00822" w:rsidRDefault="00B00822" w:rsidP="00B008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урока-квеста «Командный код» для учащихся 7 класса</w:t>
      </w:r>
    </w:p>
    <w:p w14:paraId="7F0770A6" w14:textId="065759DC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proofErr w:type="spellStart"/>
      <w:r w:rsidRPr="00227F63"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 w:rsidRPr="00227F63">
        <w:rPr>
          <w:rFonts w:ascii="Times New Roman" w:hAnsi="Times New Roman" w:cs="Times New Roman"/>
          <w:sz w:val="28"/>
          <w:szCs w:val="28"/>
        </w:rPr>
        <w:t xml:space="preserve"> через спортивно-игровой квест.</w:t>
      </w:r>
    </w:p>
    <w:p w14:paraId="5B797CA6" w14:textId="7B130820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27F63">
        <w:rPr>
          <w:rFonts w:ascii="Times New Roman" w:hAnsi="Times New Roman" w:cs="Times New Roman"/>
          <w:bCs/>
          <w:sz w:val="28"/>
          <w:szCs w:val="28"/>
        </w:rPr>
        <w:t>формирование и закрепление навыков эффективного командного взаимодействия, невербальной коммуникации и коллективного принятия решений в условиях ограниченного времени, и нестандартных задач.</w:t>
      </w:r>
    </w:p>
    <w:p w14:paraId="3CD23000" w14:textId="77777777" w:rsid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F63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14:paraId="5EAFDF51" w14:textId="5FF8F45D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sz w:val="28"/>
          <w:szCs w:val="28"/>
        </w:rPr>
        <w:t xml:space="preserve">Воспитательная – </w:t>
      </w:r>
      <w:r>
        <w:rPr>
          <w:rFonts w:ascii="Times New Roman" w:hAnsi="Times New Roman" w:cs="Times New Roman"/>
          <w:sz w:val="28"/>
          <w:szCs w:val="28"/>
        </w:rPr>
        <w:t>воспитать взаимовыручку, ответственность за общий результат, умение слушать и слышать каждого члена команды.</w:t>
      </w:r>
    </w:p>
    <w:p w14:paraId="1C171FAA" w14:textId="3DD69EFB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sz w:val="28"/>
          <w:szCs w:val="28"/>
        </w:rPr>
        <w:t xml:space="preserve">Образовательная – </w:t>
      </w:r>
      <w:r>
        <w:rPr>
          <w:rFonts w:ascii="Times New Roman" w:hAnsi="Times New Roman" w:cs="Times New Roman"/>
          <w:sz w:val="28"/>
          <w:szCs w:val="28"/>
        </w:rPr>
        <w:t>применить тактические знания спортивных игр (баскетбол, волейбол) в новых, измененных условиях.</w:t>
      </w:r>
    </w:p>
    <w:p w14:paraId="3E266C30" w14:textId="3F11968C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sz w:val="28"/>
          <w:szCs w:val="28"/>
        </w:rPr>
        <w:t xml:space="preserve">Оздоровительная –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развитию общей выносливости, ловкости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координации  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разнообразную двигательную активность.</w:t>
      </w:r>
    </w:p>
    <w:p w14:paraId="63114673" w14:textId="77777777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227F63">
        <w:rPr>
          <w:rFonts w:ascii="Times New Roman" w:hAnsi="Times New Roman" w:cs="Times New Roman"/>
          <w:sz w:val="28"/>
          <w:szCs w:val="28"/>
        </w:rPr>
        <w:t xml:space="preserve"> спортивный зал</w:t>
      </w:r>
    </w:p>
    <w:p w14:paraId="28C8A1E4" w14:textId="0F413C03" w:rsidR="00227F63" w:rsidRP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27F63">
        <w:rPr>
          <w:rFonts w:ascii="Times New Roman" w:hAnsi="Times New Roman" w:cs="Times New Roman"/>
          <w:b/>
          <w:sz w:val="28"/>
          <w:szCs w:val="28"/>
        </w:rPr>
        <w:t>Инвентарь:</w:t>
      </w:r>
      <w:r w:rsidRPr="00227F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баскетбольные мячи, </w:t>
      </w:r>
      <w:r w:rsidRPr="00227F63">
        <w:rPr>
          <w:rFonts w:ascii="Times New Roman" w:hAnsi="Times New Roman" w:cs="Times New Roman"/>
          <w:sz w:val="28"/>
          <w:szCs w:val="28"/>
        </w:rPr>
        <w:t>волейбольные мячи, конусы</w:t>
      </w:r>
      <w:r>
        <w:rPr>
          <w:rFonts w:ascii="Times New Roman" w:hAnsi="Times New Roman" w:cs="Times New Roman"/>
          <w:sz w:val="28"/>
          <w:szCs w:val="28"/>
        </w:rPr>
        <w:t>, свисток, секундомер, карточки с заданиями, маршрутные листы, гимнастические скамейки, обручи, веревка для «паутины», мел.</w:t>
      </w:r>
    </w:p>
    <w:p w14:paraId="33F761D3" w14:textId="7CBADBC5" w:rsidR="00227F63" w:rsidRDefault="00227F63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</w:t>
      </w:r>
      <w:r w:rsidR="00D074E8">
        <w:rPr>
          <w:rFonts w:ascii="Times New Roman" w:hAnsi="Times New Roman" w:cs="Times New Roman"/>
          <w:b/>
          <w:sz w:val="28"/>
          <w:szCs w:val="28"/>
        </w:rPr>
        <w:t>то</w:t>
      </w:r>
      <w:r>
        <w:rPr>
          <w:rFonts w:ascii="Times New Roman" w:hAnsi="Times New Roman" w:cs="Times New Roman"/>
          <w:b/>
          <w:sz w:val="28"/>
          <w:szCs w:val="28"/>
        </w:rPr>
        <w:t xml:space="preserve">вка: </w:t>
      </w:r>
      <w:r w:rsidRPr="00D074E8">
        <w:rPr>
          <w:rFonts w:ascii="Times New Roman" w:hAnsi="Times New Roman" w:cs="Times New Roman"/>
          <w:bCs/>
          <w:sz w:val="28"/>
          <w:szCs w:val="28"/>
        </w:rPr>
        <w:t>Зал заранее разделен на 4 станции. Команды формирую</w:t>
      </w:r>
      <w:r w:rsidR="00D074E8" w:rsidRPr="00D074E8">
        <w:rPr>
          <w:rFonts w:ascii="Times New Roman" w:hAnsi="Times New Roman" w:cs="Times New Roman"/>
          <w:bCs/>
          <w:sz w:val="28"/>
          <w:szCs w:val="28"/>
        </w:rPr>
        <w:t>тся учителем заранее (5-6 человек) с учетом баланса сил, пола и активности. Каждая команда получает уникальное название и маршрутные листы.</w:t>
      </w:r>
    </w:p>
    <w:p w14:paraId="278E18BE" w14:textId="77777777" w:rsidR="00D074E8" w:rsidRPr="00227F63" w:rsidRDefault="00D074E8" w:rsidP="00227F63">
      <w:pPr>
        <w:spacing w:after="0" w:line="240" w:lineRule="atLeast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106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617"/>
        <w:gridCol w:w="4878"/>
        <w:gridCol w:w="992"/>
        <w:gridCol w:w="4195"/>
      </w:tblGrid>
      <w:tr w:rsidR="00227F63" w:rsidRPr="00DB1148" w14:paraId="182D8114" w14:textId="77777777" w:rsidTr="00227F63">
        <w:tc>
          <w:tcPr>
            <w:tcW w:w="617" w:type="dxa"/>
          </w:tcPr>
          <w:p w14:paraId="3470A5C2" w14:textId="77777777" w:rsidR="00227F63" w:rsidRPr="00DB1148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78" w:type="dxa"/>
            <w:vAlign w:val="center"/>
          </w:tcPr>
          <w:p w14:paraId="6093CF9A" w14:textId="77777777" w:rsidR="00227F63" w:rsidRPr="00DB1148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992" w:type="dxa"/>
            <w:vAlign w:val="center"/>
          </w:tcPr>
          <w:p w14:paraId="219035C4" w14:textId="77777777" w:rsidR="00227F63" w:rsidRPr="00DB1148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4195" w:type="dxa"/>
            <w:vAlign w:val="center"/>
          </w:tcPr>
          <w:p w14:paraId="346B6C7B" w14:textId="77777777" w:rsidR="00227F63" w:rsidRPr="00DB1148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>ОМУ</w:t>
            </w:r>
          </w:p>
        </w:tc>
      </w:tr>
      <w:tr w:rsidR="00227F63" w:rsidRPr="00DB1148" w14:paraId="19BB811E" w14:textId="77777777" w:rsidTr="00227F63">
        <w:trPr>
          <w:trHeight w:val="270"/>
        </w:trPr>
        <w:tc>
          <w:tcPr>
            <w:tcW w:w="10682" w:type="dxa"/>
            <w:gridSpan w:val="4"/>
          </w:tcPr>
          <w:p w14:paraId="24BDA04D" w14:textId="733A954B" w:rsidR="00227F63" w:rsidRPr="00DB1148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часть – 1</w:t>
            </w:r>
            <w:r w:rsidR="00D074E8">
              <w:rPr>
                <w:rFonts w:ascii="Times New Roman" w:hAnsi="Times New Roman" w:cs="Times New Roman"/>
                <w:b/>
                <w:sz w:val="24"/>
                <w:szCs w:val="24"/>
              </w:rPr>
              <w:t>0-12</w:t>
            </w:r>
            <w:r w:rsidRPr="00DB11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227F63" w:rsidRPr="00DB1148" w14:paraId="1DEB93B9" w14:textId="77777777" w:rsidTr="00227F63">
        <w:trPr>
          <w:trHeight w:val="929"/>
        </w:trPr>
        <w:tc>
          <w:tcPr>
            <w:tcW w:w="617" w:type="dxa"/>
          </w:tcPr>
          <w:p w14:paraId="495518E4" w14:textId="77777777" w:rsidR="00227F63" w:rsidRPr="000805EC" w:rsidRDefault="00227F63" w:rsidP="002D4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5E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14:paraId="60A8B71F" w14:textId="528EDF3E" w:rsidR="00227F63" w:rsidRPr="00DB1148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Построение. </w:t>
            </w:r>
            <w:r w:rsidR="00D074E8">
              <w:rPr>
                <w:rFonts w:ascii="Times New Roman" w:hAnsi="Times New Roman" w:cs="Times New Roman"/>
                <w:sz w:val="24"/>
                <w:szCs w:val="24"/>
              </w:rPr>
              <w:t>Сообщение задач урока.</w:t>
            </w:r>
          </w:p>
        </w:tc>
        <w:tc>
          <w:tcPr>
            <w:tcW w:w="992" w:type="dxa"/>
          </w:tcPr>
          <w:p w14:paraId="4386075D" w14:textId="6D6FBD5F" w:rsidR="00227F63" w:rsidRPr="00DB1148" w:rsidRDefault="005A6AFE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7F63"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4195" w:type="dxa"/>
          </w:tcPr>
          <w:p w14:paraId="07D5523B" w14:textId="257C3EA4" w:rsidR="00227F63" w:rsidRPr="00DB1148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074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 xml:space="preserve"> в одну шеренгу становись!»</w:t>
            </w:r>
          </w:p>
          <w:p w14:paraId="7DCADC3C" w14:textId="6EE2DA3D" w:rsidR="00227F63" w:rsidRPr="00DB1148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«Равняйсь!» Смирно!</w:t>
            </w:r>
            <w:r w:rsidR="005A6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1148">
              <w:rPr>
                <w:rFonts w:ascii="Times New Roman" w:hAnsi="Times New Roman" w:cs="Times New Roman"/>
                <w:sz w:val="24"/>
                <w:szCs w:val="24"/>
              </w:rPr>
              <w:t>Здравствуйте!</w:t>
            </w:r>
          </w:p>
          <w:p w14:paraId="4FDE4AE2" w14:textId="546168EF" w:rsidR="00227F63" w:rsidRPr="005A6AFE" w:rsidRDefault="005A6AFE" w:rsidP="002D4352">
            <w:pPr>
              <w:rPr>
                <w:rFonts w:ascii="Times New Roman" w:hAnsi="Times New Roman" w:cs="Times New Roman"/>
              </w:rPr>
            </w:pPr>
            <w:r w:rsidRPr="005A6AFE">
              <w:rPr>
                <w:rFonts w:ascii="Times New Roman" w:hAnsi="Times New Roman" w:cs="Times New Roman"/>
              </w:rPr>
              <w:t>Сегодня наш урок – не просто соревнование. Это квест под названием «Командный код». Ваша главная задача – не быть быстрее других, а стать слаженной единой машиной. Код доступа к победе – ваше умение действовать как одно целое. На каждой станции вам предстоит разгадать этот код, проявив смекалку, поддержку и взаимопонимание».</w:t>
            </w:r>
          </w:p>
        </w:tc>
      </w:tr>
      <w:tr w:rsidR="00227F63" w:rsidRPr="00DB1148" w14:paraId="4224350C" w14:textId="77777777" w:rsidTr="004E2A94">
        <w:trPr>
          <w:trHeight w:val="3676"/>
        </w:trPr>
        <w:tc>
          <w:tcPr>
            <w:tcW w:w="617" w:type="dxa"/>
          </w:tcPr>
          <w:p w14:paraId="718EEEF4" w14:textId="77777777" w:rsidR="00227F63" w:rsidRDefault="00227F63" w:rsidP="002D4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  <w:p w14:paraId="1372032D" w14:textId="77777777" w:rsidR="00227F63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FACB1" w14:textId="48FC3B0B" w:rsidR="00227F63" w:rsidRPr="00AB17DB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8" w:type="dxa"/>
            <w:shd w:val="clear" w:color="auto" w:fill="auto"/>
          </w:tcPr>
          <w:p w14:paraId="298F2523" w14:textId="13D4D05F" w:rsidR="00227F63" w:rsidRPr="009836DA" w:rsidRDefault="005A6AFE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Мотивационная разминка «Единый ритм» (8-10 мин). </w:t>
            </w:r>
          </w:p>
          <w:p w14:paraId="73906D01" w14:textId="77777777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2AF89" w14:textId="77777777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4CB1A" w14:textId="77777777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29FED" w14:textId="77777777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E5250" w14:textId="77777777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8B3C8" w14:textId="77777777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8E688" w14:textId="4C8659E5" w:rsidR="00227F63" w:rsidRPr="009836DA" w:rsidRDefault="00227F63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E70F5AE" w14:textId="65FB548C" w:rsidR="00227F63" w:rsidRPr="009836DA" w:rsidRDefault="005A6AFE" w:rsidP="002D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4195" w:type="dxa"/>
            <w:shd w:val="clear" w:color="auto" w:fill="auto"/>
          </w:tcPr>
          <w:p w14:paraId="0D1D8FD9" w14:textId="5E695715" w:rsidR="00227F63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Команды выполняют ОРУ в своих группах, но по особому правилу: упражнения (наклоны, приседания, выпады) они делают синхронно, вслух считая. Капитан или любой выбранный игрок задает темп. Задание на внимание: По свистку учителя команды должны, не сговариваясь, одновременно принять какую-либо статичную позу (например, изобразить пирамиду, круг, звезду). Оценивается скорость и креативность.</w:t>
            </w:r>
          </w:p>
        </w:tc>
      </w:tr>
      <w:tr w:rsidR="00227F63" w14:paraId="39DE90C2" w14:textId="77777777" w:rsidTr="00227F63">
        <w:trPr>
          <w:trHeight w:val="190"/>
        </w:trPr>
        <w:tc>
          <w:tcPr>
            <w:tcW w:w="10682" w:type="dxa"/>
            <w:gridSpan w:val="4"/>
          </w:tcPr>
          <w:p w14:paraId="46BF7454" w14:textId="0B89CE4E" w:rsidR="00227F63" w:rsidRPr="00B93267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 – 2</w:t>
            </w:r>
            <w:r w:rsidR="004E2A9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B932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227F63" w14:paraId="03F79725" w14:textId="77777777" w:rsidTr="004E2A94">
        <w:tc>
          <w:tcPr>
            <w:tcW w:w="617" w:type="dxa"/>
          </w:tcPr>
          <w:p w14:paraId="2A643EF1" w14:textId="77777777" w:rsidR="00227F63" w:rsidRDefault="00227F63" w:rsidP="002D43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8" w:type="dxa"/>
            <w:tcBorders>
              <w:bottom w:val="nil"/>
            </w:tcBorders>
            <w:shd w:val="clear" w:color="auto" w:fill="auto"/>
          </w:tcPr>
          <w:p w14:paraId="62CF5C92" w14:textId="15FD311E" w:rsidR="00227F63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Инструктаж. Учитель координирует время и находится на той станции, где требуется его контроль.</w:t>
            </w:r>
          </w:p>
        </w:tc>
        <w:tc>
          <w:tcPr>
            <w:tcW w:w="992" w:type="dxa"/>
          </w:tcPr>
          <w:p w14:paraId="481F2FA5" w14:textId="77777777" w:rsidR="00227F63" w:rsidRPr="009836DA" w:rsidRDefault="00227F63" w:rsidP="002D4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4195" w:type="dxa"/>
          </w:tcPr>
          <w:p w14:paraId="0E9FCC58" w14:textId="77777777" w:rsidR="00227F63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Инструктаж: Команды получают маршрутные листы. На прохождение каждой станции дается 5 минут. По свистку – переход по кругу.</w:t>
            </w:r>
          </w:p>
          <w:p w14:paraId="465439A4" w14:textId="77777777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B8DA1" w14:textId="77777777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Станция 1: «Глухой телефон с мячом» Цель: Совершенствование невербальной коммуникации и пространственного ориентирования. Задача: Команда выстраивается в колонну. Последнему игроку показывается карточка с простой фигурой (например, треугольник, буква «П»). Он должен, не произнося ни слова, используя только похлопывания по плечу или спине, «передать» информацию следующему игроку, и так до первого. Первый игрок, получив информацию, должен выложить эту фигуру из конусов или обручей, лежащих в центре зала. После этого вся команда должна провести баскетбольный мяч «змейкой» вокруг получившейся фигуры. Ключ к «коду»: Умение четко и понятно передавать информацию без слов и доверять тому, что тебе передали. </w:t>
            </w:r>
          </w:p>
          <w:p w14:paraId="3C71B86E" w14:textId="77777777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230F1" w14:textId="251A53F5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Станция 2: «Волейбольный </w:t>
            </w:r>
            <w:proofErr w:type="spellStart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» Цель: Коллективное планирование и адаптация под меняющиеся условия. Задача: на полу мелом нарисовано 6-8 </w:t>
            </w:r>
            <w:proofErr w:type="spellStart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пронумерованых</w:t>
            </w:r>
            <w:proofErr w:type="spellEnd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 кругов-зон. У команды 1 волейбольный мяч. Учитель выдает карточку с последовательностью номеров (напр., </w:t>
            </w:r>
            <w:r w:rsidRPr="00983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3-5-1-4-2). Задача команды: выполнить передачу (снизу или сверху) так, чтобы игрок, поймавший мяч, оказывался в круге с нужным номером, соблюдая последовательность. Каждый игрок может касаться мяча только один раз за цикл. Нужно выполнить 2-3 заданные последовательности за время. Ключ к «коду»: Быстрое распределение, кто в какой круг встает, предвидение траектории мяча и готовность занять нужную позицию для партнера. </w:t>
            </w:r>
          </w:p>
          <w:p w14:paraId="034CEE58" w14:textId="77777777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81C1A" w14:textId="3EADAF19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Станция 3: «Верёвочная логистика» Цель: Физическое взаимодействие и поддержка, решение логистической задачи. Задача: между двумя стойками натянута «паутина» из веревок с разными по размеру ячейками. Задача команды – перенести на другую сторону 3 баскетбольных мяча, не задевая веревку. Дополнительные условия: 1) каждую ячейку можно использовать только один раз; 2) мячи нельзя перекидывать или катить по полу; 3) если игрок касается веревки – вся команда возвращается, но мячи остаются на достигнутых позициях. Ключ к «коду»: Стратегическое планирование (кого и с каким мячом проносить первым), физическая помощь (поддержка, страховка), терпение. </w:t>
            </w:r>
          </w:p>
          <w:p w14:paraId="3A18B16B" w14:textId="77777777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FC14D" w14:textId="6A867551" w:rsidR="004E2A94" w:rsidRPr="009836DA" w:rsidRDefault="004E2A94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Станция 4: «Баскетбольный шифр» Цель: Работа на общий счет в условиях стресса, взаимовыручка. Задача: на стене висит карточка с «шифром»: например, «БРОСОК ИЗ-ПОД КОЛЬЦА = 1 ОЧКО, БРОСОК СО СРЕДНЕЙ ДИСТАНЦИИ = 2 ОЧКА, БРОСОК ИЗ-ЗА ТРЕХОЧКОВОЙ ЛИНИИ = 3 ОЧКА». За 5 минут команда должна НАБРАТЬ МАКСИМАЛЬНОЕ КОЛИЧЕСТВО ОЧКОВ, делая броски по очереди. Но правило: бросок следующего игрока можно выполнять только после того, как предыдущий поймал отскочивший мяч и сделал ему четкую передачу. </w:t>
            </w:r>
            <w:r w:rsidRPr="00983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Если мяч улетел, его нужно вернуть командой, но время идет. Ключ к «коду»: Важна не столько меткость, сколько слаженность: быстрый подбор, точная передача, правильный выбор дистанции для каждого игрока.</w:t>
            </w:r>
          </w:p>
        </w:tc>
      </w:tr>
      <w:tr w:rsidR="00227F63" w14:paraId="6E42FC21" w14:textId="77777777" w:rsidTr="00227F63">
        <w:tc>
          <w:tcPr>
            <w:tcW w:w="10682" w:type="dxa"/>
            <w:gridSpan w:val="4"/>
          </w:tcPr>
          <w:p w14:paraId="0A7965CC" w14:textId="2B25A6CB" w:rsidR="00227F63" w:rsidRPr="00027231" w:rsidRDefault="00227F63" w:rsidP="002D43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Заключительная часть – </w:t>
            </w:r>
            <w:r w:rsidR="009836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272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227F63" w14:paraId="3BF3BCF3" w14:textId="77777777" w:rsidTr="00227F63">
        <w:tc>
          <w:tcPr>
            <w:tcW w:w="617" w:type="dxa"/>
          </w:tcPr>
          <w:p w14:paraId="1ACF6099" w14:textId="77777777" w:rsidR="00227F63" w:rsidRDefault="00227F63" w:rsidP="002D43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8" w:type="dxa"/>
          </w:tcPr>
          <w:p w14:paraId="20B9828F" w14:textId="77777777" w:rsidR="00227F63" w:rsidRDefault="00227F63" w:rsidP="002D4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EB9">
              <w:rPr>
                <w:rFonts w:ascii="Times New Roman" w:hAnsi="Times New Roman" w:cs="Times New Roman"/>
                <w:sz w:val="24"/>
                <w:szCs w:val="24"/>
              </w:rPr>
              <w:t>Построение.</w:t>
            </w:r>
          </w:p>
        </w:tc>
        <w:tc>
          <w:tcPr>
            <w:tcW w:w="992" w:type="dxa"/>
          </w:tcPr>
          <w:p w14:paraId="07D26B8A" w14:textId="77777777" w:rsidR="00227F63" w:rsidRDefault="00227F63" w:rsidP="002D4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4195" w:type="dxa"/>
          </w:tcPr>
          <w:p w14:paraId="2E743A77" w14:textId="77777777" w:rsidR="00227F63" w:rsidRDefault="00227F63" w:rsidP="002D4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EB9">
              <w:rPr>
                <w:rFonts w:ascii="Times New Roman" w:hAnsi="Times New Roman" w:cs="Times New Roman"/>
                <w:sz w:val="24"/>
                <w:szCs w:val="24"/>
              </w:rPr>
              <w:t>«В одну шеренгу становись!»</w:t>
            </w:r>
          </w:p>
        </w:tc>
      </w:tr>
      <w:tr w:rsidR="00227F63" w14:paraId="1E128AD1" w14:textId="77777777" w:rsidTr="00227F63">
        <w:tc>
          <w:tcPr>
            <w:tcW w:w="617" w:type="dxa"/>
          </w:tcPr>
          <w:p w14:paraId="10A48854" w14:textId="77777777" w:rsidR="00227F63" w:rsidRDefault="00227F63" w:rsidP="002D43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78" w:type="dxa"/>
          </w:tcPr>
          <w:p w14:paraId="130EAE06" w14:textId="35A9B555" w:rsidR="00227F63" w:rsidRPr="009836DA" w:rsidRDefault="009836DA" w:rsidP="009836DA">
            <w:pPr>
              <w:rPr>
                <w:rFonts w:ascii="Times New Roman" w:hAnsi="Times New Roman" w:cs="Times New Roman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</w:tc>
        <w:tc>
          <w:tcPr>
            <w:tcW w:w="992" w:type="dxa"/>
          </w:tcPr>
          <w:p w14:paraId="3536D5CD" w14:textId="2230E6D9" w:rsidR="00227F63" w:rsidRDefault="00227F63" w:rsidP="002D4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36DA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4195" w:type="dxa"/>
          </w:tcPr>
          <w:p w14:paraId="24A47534" w14:textId="3514F6D6" w:rsidR="009836DA" w:rsidRPr="009836DA" w:rsidRDefault="009836DA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Учитель задает вопросы для анализа: «Какое испытание было самым сложным и почему?»</w:t>
            </w:r>
          </w:p>
          <w:p w14:paraId="543110F9" w14:textId="36F53BC7" w:rsidR="009836DA" w:rsidRPr="009836DA" w:rsidRDefault="009836DA" w:rsidP="00983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«Какой «код» (какое качество) помог вам его пройти?» «Приведите пример, когда ваш партнер вас выручил или </w:t>
            </w:r>
            <w:proofErr w:type="gramStart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когда</w:t>
            </w:r>
            <w:proofErr w:type="gramEnd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 вы сами помогли команде не словом, а делом». «Что бы вы изменили в своей командной стратегии, если бы прошли квест еще раз?» Объявление результатов. Важно: Акцент делается не на месте, а на достижениях: «Команда «…» показала лучший результат в планировании на станции «Веревочная логистика», а команда «…» продемонстрировала феноменальную синхронность в «Глухом телефоне». Побеждает дружба и командный дух!». Спокойная игра на внимание (2 мин). «Тихий построение»: учитель шепотом дает команде задание построиться по росту, по цвету шнурков, по первой букве имени – </w:t>
            </w:r>
            <w:proofErr w:type="gramStart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>выполнять</w:t>
            </w:r>
            <w:proofErr w:type="gramEnd"/>
            <w:r w:rsidRPr="009836DA">
              <w:rPr>
                <w:rFonts w:ascii="Times New Roman" w:hAnsi="Times New Roman" w:cs="Times New Roman"/>
                <w:sz w:val="24"/>
                <w:szCs w:val="24"/>
              </w:rPr>
              <w:t xml:space="preserve"> нужно молча и быстро. Организованное окончание урока.</w:t>
            </w:r>
          </w:p>
          <w:p w14:paraId="13B4E71A" w14:textId="2F88D55B" w:rsidR="00227F63" w:rsidRPr="009836DA" w:rsidRDefault="00227F63" w:rsidP="009836DA"/>
        </w:tc>
      </w:tr>
    </w:tbl>
    <w:p w14:paraId="1BC387E7" w14:textId="77777777" w:rsidR="001B0D6D" w:rsidRDefault="001B0D6D" w:rsidP="001B0D6D">
      <w:pPr>
        <w:rPr>
          <w:rFonts w:ascii="Times New Roman" w:hAnsi="Times New Roman" w:cs="Times New Roman"/>
          <w:sz w:val="28"/>
          <w:szCs w:val="28"/>
        </w:rPr>
      </w:pPr>
    </w:p>
    <w:p w14:paraId="6AB7CA8F" w14:textId="3F5AE68B" w:rsidR="001B0D6D" w:rsidRPr="001B0D6D" w:rsidRDefault="001B0D6D" w:rsidP="001B0D6D">
      <w:pPr>
        <w:rPr>
          <w:rFonts w:ascii="Times New Roman" w:hAnsi="Times New Roman" w:cs="Times New Roman"/>
          <w:sz w:val="28"/>
          <w:szCs w:val="28"/>
        </w:rPr>
      </w:pPr>
      <w:r w:rsidRPr="001B0D6D">
        <w:rPr>
          <w:rFonts w:ascii="Times New Roman" w:hAnsi="Times New Roman" w:cs="Times New Roman"/>
          <w:sz w:val="28"/>
          <w:szCs w:val="28"/>
        </w:rPr>
        <w:t>Критерии успешности урока: Высокая и позитивная вовлеченность всех участников. Отсутствие открытых конфликтов; спорные ситуации решаются внутри команды. Наличие в рефлексии примеров конкретных командных действий, а не только эмоций («нам было весело»). Физиологическая нагрузка равномерна и соответствует возрастной норме.</w:t>
      </w:r>
    </w:p>
    <w:sectPr w:rsidR="001B0D6D" w:rsidRPr="001B0D6D" w:rsidSect="00907EF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9D5036" w14:textId="77777777" w:rsidR="00D55374" w:rsidRDefault="00D55374" w:rsidP="00907EFC">
      <w:pPr>
        <w:spacing w:after="0" w:line="240" w:lineRule="auto"/>
      </w:pPr>
      <w:r>
        <w:separator/>
      </w:r>
    </w:p>
  </w:endnote>
  <w:endnote w:type="continuationSeparator" w:id="0">
    <w:p w14:paraId="61F3C1BA" w14:textId="77777777" w:rsidR="00D55374" w:rsidRDefault="00D55374" w:rsidP="00907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4"/>
        <w:szCs w:val="24"/>
      </w:rPr>
      <w:id w:val="1966917519"/>
      <w:docPartObj>
        <w:docPartGallery w:val="Page Numbers (Bottom of Page)"/>
        <w:docPartUnique/>
      </w:docPartObj>
    </w:sdtPr>
    <w:sdtEndPr/>
    <w:sdtContent>
      <w:p w14:paraId="7CE41A0F" w14:textId="1073987C" w:rsidR="00907EFC" w:rsidRPr="00907EFC" w:rsidRDefault="00907EFC">
        <w:pPr>
          <w:pStyle w:val="a6"/>
          <w:jc w:val="center"/>
          <w:rPr>
            <w:sz w:val="24"/>
            <w:szCs w:val="24"/>
          </w:rPr>
        </w:pPr>
        <w:r w:rsidRPr="00907EF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07EF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07EF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07EFC">
          <w:rPr>
            <w:rFonts w:ascii="Times New Roman" w:hAnsi="Times New Roman" w:cs="Times New Roman"/>
            <w:sz w:val="24"/>
            <w:szCs w:val="24"/>
          </w:rPr>
          <w:t>2</w:t>
        </w:r>
        <w:r w:rsidRPr="00907EF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201256E" w14:textId="77777777" w:rsidR="00907EFC" w:rsidRDefault="00907EF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D2C320" w14:textId="77777777" w:rsidR="00D55374" w:rsidRDefault="00D55374" w:rsidP="00907EFC">
      <w:pPr>
        <w:spacing w:after="0" w:line="240" w:lineRule="auto"/>
      </w:pPr>
      <w:r>
        <w:separator/>
      </w:r>
    </w:p>
  </w:footnote>
  <w:footnote w:type="continuationSeparator" w:id="0">
    <w:p w14:paraId="7797A87F" w14:textId="77777777" w:rsidR="00D55374" w:rsidRDefault="00D55374" w:rsidP="00907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02DCD"/>
    <w:multiLevelType w:val="hybridMultilevel"/>
    <w:tmpl w:val="6C128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1D1"/>
    <w:rsid w:val="00017488"/>
    <w:rsid w:val="001B0D6D"/>
    <w:rsid w:val="00204B3D"/>
    <w:rsid w:val="002100DA"/>
    <w:rsid w:val="00227F63"/>
    <w:rsid w:val="00354CDF"/>
    <w:rsid w:val="00393093"/>
    <w:rsid w:val="00480646"/>
    <w:rsid w:val="004E2A94"/>
    <w:rsid w:val="005A6AFE"/>
    <w:rsid w:val="00692D3F"/>
    <w:rsid w:val="006C27CE"/>
    <w:rsid w:val="00761E9A"/>
    <w:rsid w:val="007E2845"/>
    <w:rsid w:val="00856F70"/>
    <w:rsid w:val="00907EFC"/>
    <w:rsid w:val="009821D1"/>
    <w:rsid w:val="009836DA"/>
    <w:rsid w:val="00A52713"/>
    <w:rsid w:val="00B00822"/>
    <w:rsid w:val="00BD2BC0"/>
    <w:rsid w:val="00CC4B30"/>
    <w:rsid w:val="00CE2A31"/>
    <w:rsid w:val="00D074E8"/>
    <w:rsid w:val="00D5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204FF"/>
  <w15:chartTrackingRefBased/>
  <w15:docId w15:val="{4CCCE737-BDDE-4715-A7E4-15808ADE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A31"/>
  </w:style>
  <w:style w:type="paragraph" w:styleId="1">
    <w:name w:val="heading 1"/>
    <w:basedOn w:val="a"/>
    <w:next w:val="a"/>
    <w:link w:val="10"/>
    <w:uiPriority w:val="9"/>
    <w:qFormat/>
    <w:rsid w:val="00BD2BC0"/>
    <w:pPr>
      <w:keepNext/>
      <w:keepLines/>
      <w:spacing w:before="240" w:after="0" w:line="240" w:lineRule="auto"/>
      <w:jc w:val="center"/>
      <w:outlineLvl w:val="0"/>
    </w:pPr>
    <w:rPr>
      <w:rFonts w:ascii="Times New Roman" w:eastAsiaTheme="majorEastAsia" w:hAnsi="Times New Roman" w:cstheme="majorBidi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92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64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7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7EFC"/>
  </w:style>
  <w:style w:type="paragraph" w:styleId="a6">
    <w:name w:val="footer"/>
    <w:basedOn w:val="a"/>
    <w:link w:val="a7"/>
    <w:uiPriority w:val="99"/>
    <w:unhideWhenUsed/>
    <w:rsid w:val="00907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7EFC"/>
  </w:style>
  <w:style w:type="character" w:customStyle="1" w:styleId="10">
    <w:name w:val="Заголовок 1 Знак"/>
    <w:basedOn w:val="a0"/>
    <w:link w:val="1"/>
    <w:uiPriority w:val="9"/>
    <w:rsid w:val="00BD2BC0"/>
    <w:rPr>
      <w:rFonts w:ascii="Times New Roman" w:eastAsiaTheme="majorEastAsia" w:hAnsi="Times New Roman" w:cstheme="majorBidi"/>
      <w:sz w:val="28"/>
      <w:szCs w:val="32"/>
    </w:rPr>
  </w:style>
  <w:style w:type="paragraph" w:styleId="a8">
    <w:name w:val="TOC Heading"/>
    <w:basedOn w:val="1"/>
    <w:next w:val="a"/>
    <w:uiPriority w:val="39"/>
    <w:unhideWhenUsed/>
    <w:qFormat/>
    <w:rsid w:val="007E2845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E2845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D2BC0"/>
    <w:pPr>
      <w:tabs>
        <w:tab w:val="right" w:leader="dot" w:pos="9345"/>
      </w:tabs>
      <w:spacing w:after="100"/>
    </w:pPr>
    <w:rPr>
      <w:rFonts w:ascii="Times New Roman" w:eastAsiaTheme="minorEastAsia" w:hAnsi="Times New Roman" w:cs="Times New Roman"/>
      <w:noProof/>
      <w:sz w:val="28"/>
      <w:szCs w:val="28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7E2845"/>
    <w:pPr>
      <w:spacing w:after="100"/>
      <w:ind w:left="440"/>
    </w:pPr>
    <w:rPr>
      <w:rFonts w:eastAsiaTheme="minorEastAsia" w:cs="Times New Roman"/>
      <w:lang w:eastAsia="ru-RU"/>
    </w:rPr>
  </w:style>
  <w:style w:type="character" w:styleId="a9">
    <w:name w:val="Hyperlink"/>
    <w:basedOn w:val="a0"/>
    <w:uiPriority w:val="99"/>
    <w:unhideWhenUsed/>
    <w:rsid w:val="00BD2BC0"/>
    <w:rPr>
      <w:color w:val="0563C1" w:themeColor="hyperlink"/>
      <w:u w:val="single"/>
    </w:rPr>
  </w:style>
  <w:style w:type="table" w:styleId="aa">
    <w:name w:val="Table Grid"/>
    <w:basedOn w:val="a1"/>
    <w:uiPriority w:val="59"/>
    <w:rsid w:val="00227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a0"/>
    <w:rsid w:val="009836DA"/>
  </w:style>
  <w:style w:type="character" w:customStyle="1" w:styleId="meta">
    <w:name w:val="meta"/>
    <w:basedOn w:val="a0"/>
    <w:rsid w:val="009836DA"/>
  </w:style>
  <w:style w:type="character" w:customStyle="1" w:styleId="20">
    <w:name w:val="Заголовок 2 Знак"/>
    <w:basedOn w:val="a0"/>
    <w:link w:val="2"/>
    <w:uiPriority w:val="9"/>
    <w:rsid w:val="00692D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04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7633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74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68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18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847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895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19354">
                  <w:marLeft w:val="0"/>
                  <w:marRight w:val="0"/>
                  <w:marTop w:val="1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1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45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53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158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26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F919A-02ED-40A2-A380-7029EE6ED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2181</Words>
  <Characters>12435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витас алячин</dc:creator>
  <cp:keywords/>
  <dc:description/>
  <cp:lastModifiedBy>витас алячин</cp:lastModifiedBy>
  <cp:revision>14</cp:revision>
  <dcterms:created xsi:type="dcterms:W3CDTF">2026-01-20T02:41:00Z</dcterms:created>
  <dcterms:modified xsi:type="dcterms:W3CDTF">2026-01-20T11:23:00Z</dcterms:modified>
</cp:coreProperties>
</file>