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DA6" w:rsidRPr="009E3DA6" w:rsidRDefault="009E3DA6" w:rsidP="009E3D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E3DA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НОМОФОБИЯ (МОБИЛЬНАЯ ЗАВИСИМОСТЬ) </w:t>
      </w:r>
    </w:p>
    <w:p w:rsidR="00C3093E" w:rsidRPr="009E3DA6" w:rsidRDefault="00C3093E" w:rsidP="00C3093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3093E" w:rsidRPr="009E3DA6" w:rsidRDefault="00C3093E" w:rsidP="00C3093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5"/>
          <w:sz w:val="24"/>
          <w:szCs w:val="24"/>
        </w:rPr>
      </w:pPr>
      <w:r w:rsidRPr="009E3DA6">
        <w:rPr>
          <w:rFonts w:ascii="Times New Roman" w:eastAsia="Times New Roman" w:hAnsi="Times New Roman" w:cs="Times New Roman"/>
          <w:i/>
          <w:sz w:val="24"/>
          <w:szCs w:val="24"/>
        </w:rPr>
        <w:t>Т.П. Шевкунова,</w:t>
      </w:r>
      <w:r w:rsidRPr="009E3DA6">
        <w:rPr>
          <w:rFonts w:ascii="Times New Roman" w:eastAsia="Times New Roman" w:hAnsi="Times New Roman" w:cs="Times New Roman"/>
          <w:i/>
          <w:spacing w:val="-15"/>
          <w:sz w:val="24"/>
          <w:szCs w:val="24"/>
        </w:rPr>
        <w:t xml:space="preserve"> </w:t>
      </w:r>
    </w:p>
    <w:p w:rsidR="00C3093E" w:rsidRPr="009E3DA6" w:rsidRDefault="00C3093E" w:rsidP="00C3093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E3DA6">
        <w:rPr>
          <w:rFonts w:ascii="Times New Roman" w:eastAsia="Times New Roman" w:hAnsi="Times New Roman" w:cs="Times New Roman"/>
          <w:i/>
          <w:sz w:val="24"/>
          <w:szCs w:val="24"/>
        </w:rPr>
        <w:t xml:space="preserve">преподаватель </w:t>
      </w:r>
      <w:r w:rsidR="009E3DA6" w:rsidRPr="009E3DA6">
        <w:rPr>
          <w:rFonts w:ascii="Times New Roman" w:eastAsia="Times New Roman" w:hAnsi="Times New Roman" w:cs="Times New Roman"/>
          <w:i/>
          <w:sz w:val="24"/>
          <w:szCs w:val="24"/>
        </w:rPr>
        <w:t>высшей категории</w:t>
      </w:r>
      <w:r w:rsidRPr="009E3DA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3093E" w:rsidRPr="009E3DA6" w:rsidRDefault="00C3093E" w:rsidP="00C3093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9E3DA6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ГПОУ «Анжеро-Судженский политехнический колледж»</w:t>
      </w:r>
    </w:p>
    <w:p w:rsidR="00C3093E" w:rsidRPr="009E3DA6" w:rsidRDefault="00C3093E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115C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В современном мире смартфоны и другие мобильные устройства стали важной частью повседневной жизни. Появление возможности постоянной связи, доступ к информации в любое время и в любом месте привели к новой социальной реальности. Однако наряду с очевидными преимуществами, использование мобильных устройств может иметь и негативные последствия. Одним из таких последствий является </w:t>
      </w:r>
      <w:proofErr w:type="spellStart"/>
      <w:r w:rsidRPr="00226C4C">
        <w:rPr>
          <w:rFonts w:ascii="Times New Roman" w:hAnsi="Times New Roman" w:cs="Times New Roman"/>
          <w:b/>
          <w:sz w:val="24"/>
          <w:szCs w:val="24"/>
        </w:rPr>
        <w:t>номофобия</w:t>
      </w:r>
      <w:proofErr w:type="spellEnd"/>
    </w:p>
    <w:p w:rsidR="00D6624E" w:rsidRDefault="00226C4C" w:rsidP="00D31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D3115C" w:rsidRPr="00D3115C">
        <w:rPr>
          <w:rFonts w:ascii="Times New Roman" w:hAnsi="Times New Roman" w:cs="Times New Roman"/>
          <w:sz w:val="24"/>
          <w:szCs w:val="24"/>
        </w:rPr>
        <w:t>от англ. </w:t>
      </w:r>
      <w:proofErr w:type="spellStart"/>
      <w:r w:rsidR="00D3115C" w:rsidRPr="00D3115C">
        <w:rPr>
          <w:rFonts w:ascii="Times New Roman" w:hAnsi="Times New Roman" w:cs="Times New Roman"/>
          <w:i/>
          <w:iCs/>
          <w:sz w:val="24"/>
          <w:szCs w:val="24"/>
        </w:rPr>
        <w:t>no</w:t>
      </w:r>
      <w:proofErr w:type="spellEnd"/>
      <w:r w:rsidR="00D3115C" w:rsidRPr="00D3115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3115C" w:rsidRPr="00D3115C">
        <w:rPr>
          <w:rFonts w:ascii="Times New Roman" w:hAnsi="Times New Roman" w:cs="Times New Roman"/>
          <w:i/>
          <w:iCs/>
          <w:sz w:val="24"/>
          <w:szCs w:val="24"/>
        </w:rPr>
        <w:t>mobile</w:t>
      </w:r>
      <w:proofErr w:type="spellEnd"/>
      <w:r w:rsidR="00D3115C" w:rsidRPr="00D3115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3115C" w:rsidRPr="00D3115C">
        <w:rPr>
          <w:rFonts w:ascii="Times New Roman" w:hAnsi="Times New Roman" w:cs="Times New Roman"/>
          <w:i/>
          <w:iCs/>
          <w:sz w:val="24"/>
          <w:szCs w:val="24"/>
        </w:rPr>
        <w:t>phone</w:t>
      </w:r>
      <w:proofErr w:type="spellEnd"/>
      <w:r w:rsidR="00D3115C" w:rsidRPr="00D3115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3115C" w:rsidRPr="00D3115C">
        <w:rPr>
          <w:rFonts w:ascii="Times New Roman" w:hAnsi="Times New Roman" w:cs="Times New Roman"/>
          <w:i/>
          <w:iCs/>
          <w:sz w:val="24"/>
          <w:szCs w:val="24"/>
        </w:rPr>
        <w:t>phobia</w:t>
      </w:r>
      <w:proofErr w:type="spellEnd"/>
      <w:r w:rsidR="00D3115C" w:rsidRPr="00D3115C">
        <w:rPr>
          <w:rFonts w:ascii="Times New Roman" w:hAnsi="Times New Roman" w:cs="Times New Roman"/>
          <w:sz w:val="24"/>
          <w:szCs w:val="24"/>
        </w:rPr>
        <w:t>)</w:t>
      </w:r>
      <w:r w:rsidR="00D85E02" w:rsidRPr="00D6624E">
        <w:rPr>
          <w:rFonts w:ascii="Times New Roman" w:hAnsi="Times New Roman" w:cs="Times New Roman"/>
          <w:sz w:val="24"/>
          <w:szCs w:val="24"/>
        </w:rPr>
        <w:t xml:space="preserve"> — страх быть без мобильного телефона или не иметь к нему доступа.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3DA6">
        <w:rPr>
          <w:rFonts w:ascii="Times New Roman" w:hAnsi="Times New Roman" w:cs="Times New Roman"/>
          <w:b/>
          <w:sz w:val="24"/>
          <w:szCs w:val="24"/>
        </w:rPr>
        <w:t>Актуальность исследования</w:t>
      </w:r>
      <w:r w:rsidRPr="00D662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обусловлена растущей зависимостью общества от мобильных технологий, что вызывает обеспокоенность среди учёных, психологов и медиков.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3DA6">
        <w:rPr>
          <w:rFonts w:ascii="Times New Roman" w:hAnsi="Times New Roman" w:cs="Times New Roman"/>
          <w:b/>
          <w:sz w:val="24"/>
          <w:szCs w:val="24"/>
        </w:rPr>
        <w:t>Целью данной работы</w:t>
      </w:r>
      <w:r w:rsidRPr="00D6624E">
        <w:rPr>
          <w:rFonts w:ascii="Times New Roman" w:hAnsi="Times New Roman" w:cs="Times New Roman"/>
          <w:sz w:val="24"/>
          <w:szCs w:val="24"/>
        </w:rPr>
        <w:t xml:space="preserve"> является изучение феномена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, её причин, проявлений и последствий, а также разработка рекомендаций для снижения уровня зависимости от мобильных устройств.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определены </w:t>
      </w:r>
      <w:r w:rsidRPr="009E3DA6">
        <w:rPr>
          <w:rFonts w:ascii="Times New Roman" w:hAnsi="Times New Roman" w:cs="Times New Roman"/>
          <w:b/>
          <w:sz w:val="24"/>
          <w:szCs w:val="24"/>
        </w:rPr>
        <w:t>следующие задачи</w:t>
      </w:r>
      <w:r w:rsidRPr="00D6624E">
        <w:rPr>
          <w:rFonts w:ascii="Times New Roman" w:hAnsi="Times New Roman" w:cs="Times New Roman"/>
          <w:sz w:val="24"/>
          <w:szCs w:val="24"/>
        </w:rPr>
        <w:t>:</w:t>
      </w:r>
    </w:p>
    <w:p w:rsidR="009E3DA6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85E02" w:rsidRPr="00D6624E">
        <w:rPr>
          <w:rFonts w:ascii="Times New Roman" w:hAnsi="Times New Roman" w:cs="Times New Roman"/>
          <w:sz w:val="24"/>
          <w:szCs w:val="24"/>
        </w:rPr>
        <w:t xml:space="preserve"> определить понятие </w:t>
      </w:r>
      <w:proofErr w:type="spellStart"/>
      <w:r w:rsidR="00D85E02"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="00D85E02" w:rsidRPr="00D6624E">
        <w:rPr>
          <w:rFonts w:ascii="Times New Roman" w:hAnsi="Times New Roman" w:cs="Times New Roman"/>
          <w:sz w:val="24"/>
          <w:szCs w:val="24"/>
        </w:rPr>
        <w:t xml:space="preserve"> и ее ключевые характеристики;</w:t>
      </w:r>
    </w:p>
    <w:p w:rsidR="009E3DA6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85E02" w:rsidRPr="00D6624E">
        <w:rPr>
          <w:rFonts w:ascii="Times New Roman" w:hAnsi="Times New Roman" w:cs="Times New Roman"/>
          <w:sz w:val="24"/>
          <w:szCs w:val="24"/>
        </w:rPr>
        <w:t xml:space="preserve"> изучить факторы, способствующие развитию мобильной зависимости; </w:t>
      </w:r>
    </w:p>
    <w:p w:rsidR="009E3DA6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5E02" w:rsidRPr="00D6624E">
        <w:rPr>
          <w:rFonts w:ascii="Times New Roman" w:hAnsi="Times New Roman" w:cs="Times New Roman"/>
          <w:sz w:val="24"/>
          <w:szCs w:val="24"/>
        </w:rPr>
        <w:t xml:space="preserve">рассмотреть последствия </w:t>
      </w:r>
      <w:proofErr w:type="spellStart"/>
      <w:r w:rsidR="00D85E02"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="00D85E02" w:rsidRPr="00D6624E">
        <w:rPr>
          <w:rFonts w:ascii="Times New Roman" w:hAnsi="Times New Roman" w:cs="Times New Roman"/>
          <w:sz w:val="24"/>
          <w:szCs w:val="24"/>
        </w:rPr>
        <w:t xml:space="preserve"> для психического здоровья и социального поведения; </w:t>
      </w:r>
    </w:p>
    <w:p w:rsidR="009E3DA6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5E02" w:rsidRPr="00D6624E">
        <w:rPr>
          <w:rFonts w:ascii="Times New Roman" w:hAnsi="Times New Roman" w:cs="Times New Roman"/>
          <w:sz w:val="24"/>
          <w:szCs w:val="24"/>
        </w:rPr>
        <w:t xml:space="preserve">провести анкетирование обучающихся на определение мобильной зависимости; </w:t>
      </w:r>
    </w:p>
    <w:p w:rsidR="00226C4C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5E02" w:rsidRPr="00D6624E">
        <w:rPr>
          <w:rFonts w:ascii="Times New Roman" w:hAnsi="Times New Roman" w:cs="Times New Roman"/>
          <w:sz w:val="24"/>
          <w:szCs w:val="24"/>
        </w:rPr>
        <w:t xml:space="preserve">разработать рекомендации по снижению уровней </w:t>
      </w:r>
      <w:proofErr w:type="spellStart"/>
      <w:r w:rsidR="00D85E02"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="00D85E02" w:rsidRPr="00D6624E">
        <w:rPr>
          <w:rFonts w:ascii="Times New Roman" w:hAnsi="Times New Roman" w:cs="Times New Roman"/>
          <w:sz w:val="24"/>
          <w:szCs w:val="24"/>
        </w:rPr>
        <w:t>.</w:t>
      </w:r>
    </w:p>
    <w:p w:rsidR="00226C4C" w:rsidRDefault="00226C4C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6C4C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 </w:t>
      </w:r>
      <w:r w:rsidR="00226C4C" w:rsidRPr="00226C4C">
        <w:rPr>
          <w:rFonts w:ascii="Times New Roman" w:hAnsi="Times New Roman" w:cs="Times New Roman"/>
          <w:sz w:val="24"/>
          <w:szCs w:val="24"/>
        </w:rPr>
        <w:t>Этот термин появился в 2008 году в ходе британского исследования.</w:t>
      </w:r>
      <w:bookmarkStart w:id="0" w:name="_GoBack"/>
      <w:bookmarkEnd w:id="0"/>
    </w:p>
    <w:p w:rsidR="00D6624E" w:rsidRDefault="00226C4C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C4C">
        <w:rPr>
          <w:rFonts w:ascii="Times New Roman" w:hAnsi="Times New Roman" w:cs="Times New Roman"/>
          <w:sz w:val="24"/>
          <w:szCs w:val="24"/>
        </w:rPr>
        <w:t xml:space="preserve"> В 2026 году </w:t>
      </w:r>
      <w:proofErr w:type="spellStart"/>
      <w:r w:rsidRPr="00226C4C">
        <w:rPr>
          <w:rFonts w:ascii="Times New Roman" w:hAnsi="Times New Roman" w:cs="Times New Roman"/>
          <w:sz w:val="24"/>
          <w:szCs w:val="24"/>
        </w:rPr>
        <w:t>номофобия</w:t>
      </w:r>
      <w:proofErr w:type="spellEnd"/>
      <w:r w:rsidRPr="00226C4C">
        <w:rPr>
          <w:rFonts w:ascii="Times New Roman" w:hAnsi="Times New Roman" w:cs="Times New Roman"/>
          <w:sz w:val="24"/>
          <w:szCs w:val="24"/>
        </w:rPr>
        <w:t xml:space="preserve"> рассматривается специалистами как одна из наиболее распространенных поведенческих зависимостей в развитых странах. </w:t>
      </w:r>
    </w:p>
    <w:p w:rsidR="00226C4C" w:rsidRDefault="00226C4C" w:rsidP="00226C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1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48895</wp:posOffset>
            </wp:positionH>
            <wp:positionV relativeFrom="paragraph">
              <wp:posOffset>104140</wp:posOffset>
            </wp:positionV>
            <wp:extent cx="2273300" cy="2234565"/>
            <wp:effectExtent l="0" t="0" r="0" b="0"/>
            <wp:wrapThrough wrapText="bothSides">
              <wp:wrapPolygon edited="0">
                <wp:start x="0" y="0"/>
                <wp:lineTo x="0" y="21361"/>
                <wp:lineTo x="21359" y="21361"/>
                <wp:lineTo x="21359" y="0"/>
                <wp:lineTo x="0" y="0"/>
              </wp:wrapPolygon>
            </wp:wrapThrough>
            <wp:docPr id="1" name="Рисунок 1" descr="Цифровая зависимость: как номофобия стала угрозой здоровью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Цифровая зависимость: как номофобия стала угрозой здоровью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223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226C4C">
        <w:rPr>
          <w:rFonts w:ascii="Times New Roman" w:hAnsi="Times New Roman" w:cs="Times New Roman"/>
          <w:sz w:val="24"/>
          <w:szCs w:val="24"/>
        </w:rPr>
        <w:t>Номофобия</w:t>
      </w:r>
      <w:proofErr w:type="spellEnd"/>
      <w:r w:rsidRPr="00226C4C">
        <w:rPr>
          <w:rFonts w:ascii="Times New Roman" w:hAnsi="Times New Roman" w:cs="Times New Roman"/>
          <w:sz w:val="24"/>
          <w:szCs w:val="24"/>
        </w:rPr>
        <w:t xml:space="preserve"> — результат развития цифровых технологий, где смартфон стал неотъемлемой частью жизни, инструментом для общения, работы, развлечений и получения информации.</w:t>
      </w:r>
    </w:p>
    <w:p w:rsidR="00226C4C" w:rsidRDefault="00226C4C" w:rsidP="00226C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C4C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26C4C">
        <w:rPr>
          <w:rFonts w:ascii="Times New Roman" w:hAnsi="Times New Roman" w:cs="Times New Roman"/>
          <w:sz w:val="24"/>
          <w:szCs w:val="24"/>
        </w:rPr>
        <w:t>Номофобия</w:t>
      </w:r>
      <w:proofErr w:type="spellEnd"/>
      <w:r w:rsidRPr="00226C4C">
        <w:rPr>
          <w:rFonts w:ascii="Times New Roman" w:hAnsi="Times New Roman" w:cs="Times New Roman"/>
          <w:sz w:val="24"/>
          <w:szCs w:val="24"/>
        </w:rPr>
        <w:t xml:space="preserve"> — это страх остаться без мобильного телефона, связи или доступа в интернет, который проявляется сильной тревогой, паникой, нервозностью и дискомфортом при невозможности использовать гаджет. Это своего рода зависимость, когда человек не может контролировать использование смартфона, испытывает стресс при его потере, разрядке или плохом сигнале, что мешает повседневной жизни, работе и отношениям.  </w:t>
      </w:r>
      <w:r w:rsidR="00D85E02" w:rsidRPr="00D6624E">
        <w:rPr>
          <w:rFonts w:ascii="Times New Roman" w:hAnsi="Times New Roman" w:cs="Times New Roman"/>
          <w:sz w:val="24"/>
          <w:szCs w:val="24"/>
        </w:rPr>
        <w:t xml:space="preserve"> потерять смартфон. </w:t>
      </w:r>
    </w:p>
    <w:p w:rsidR="009E3DA6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>Данная фобия сопровождается целым спектром неприятных ощущений. Если человек не может найти свой телефон, у него возникает приступ неконтролируемой паники, нарастает чувство тревоги, учащается сердцебиение, появляются навязчивые мысли.</w:t>
      </w:r>
    </w:p>
    <w:p w:rsidR="00352145" w:rsidRDefault="00D85E02" w:rsidP="009E3D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Стоит различать зависимость и необходимость в мобильном телефоне. Если человек, чья деятельность связана непосредственно с использованием телефона, проявляет раздражительность или нервозность, пытается найти скорее свой телефон, но </w:t>
      </w:r>
      <w:r w:rsidRPr="00D6624E">
        <w:rPr>
          <w:rFonts w:ascii="Times New Roman" w:hAnsi="Times New Roman" w:cs="Times New Roman"/>
          <w:sz w:val="24"/>
          <w:szCs w:val="24"/>
        </w:rPr>
        <w:lastRenderedPageBreak/>
        <w:t>при этом испытывает не страх, а лишь сожаление о его отсутствии, то эти признаки не относятся к зависимости</w:t>
      </w:r>
    </w:p>
    <w:p w:rsidR="00352145" w:rsidRDefault="00352145" w:rsidP="009E3D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481580" cy="1915795"/>
            <wp:effectExtent l="0" t="0" r="0" b="8255"/>
            <wp:wrapThrough wrapText="bothSides">
              <wp:wrapPolygon edited="0">
                <wp:start x="0" y="0"/>
                <wp:lineTo x="0" y="21478"/>
                <wp:lineTo x="21390" y="21478"/>
                <wp:lineTo x="2139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D85E02" w:rsidRPr="00D6624E">
        <w:rPr>
          <w:rFonts w:ascii="Times New Roman" w:hAnsi="Times New Roman" w:cs="Times New Roman"/>
          <w:sz w:val="24"/>
          <w:szCs w:val="24"/>
        </w:rPr>
        <w:t>Номофобия</w:t>
      </w:r>
      <w:proofErr w:type="spellEnd"/>
      <w:r w:rsidR="00D85E02" w:rsidRPr="00D6624E">
        <w:rPr>
          <w:rFonts w:ascii="Times New Roman" w:hAnsi="Times New Roman" w:cs="Times New Roman"/>
          <w:sz w:val="24"/>
          <w:szCs w:val="24"/>
        </w:rPr>
        <w:t xml:space="preserve"> нередко также ассоциируется с другими связанными явлениями: </w:t>
      </w:r>
    </w:p>
    <w:p w:rsidR="009E3DA6" w:rsidRDefault="00D85E02" w:rsidP="003521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DA6">
        <w:rPr>
          <w:rFonts w:ascii="Times New Roman" w:hAnsi="Times New Roman" w:cs="Times New Roman"/>
          <w:sz w:val="24"/>
          <w:szCs w:val="24"/>
          <w:u w:val="single"/>
        </w:rPr>
        <w:t>думскроллинг</w:t>
      </w:r>
      <w:r w:rsidRPr="00D6624E">
        <w:rPr>
          <w:rFonts w:ascii="Times New Roman" w:hAnsi="Times New Roman" w:cs="Times New Roman"/>
          <w:sz w:val="24"/>
          <w:szCs w:val="24"/>
        </w:rPr>
        <w:t xml:space="preserve"> — это бездумное листание новостных лент и страниц социальных сетей; </w:t>
      </w:r>
      <w:r w:rsidRPr="009E3DA6">
        <w:rPr>
          <w:rFonts w:ascii="Times New Roman" w:hAnsi="Times New Roman" w:cs="Times New Roman"/>
          <w:sz w:val="24"/>
          <w:szCs w:val="24"/>
          <w:u w:val="single"/>
        </w:rPr>
        <w:t>синдром фантомных вибраций</w:t>
      </w:r>
      <w:r w:rsidRPr="00D6624E">
        <w:rPr>
          <w:rFonts w:ascii="Times New Roman" w:hAnsi="Times New Roman" w:cs="Times New Roman"/>
          <w:sz w:val="24"/>
          <w:szCs w:val="24"/>
        </w:rPr>
        <w:t xml:space="preserve"> — это ощущение, что вы слышите, как звонит или вибрирует ваш телефон, когда он пропадает из ваше</w:t>
      </w:r>
      <w:r w:rsidR="009E3DA6">
        <w:rPr>
          <w:rFonts w:ascii="Times New Roman" w:hAnsi="Times New Roman" w:cs="Times New Roman"/>
          <w:sz w:val="24"/>
          <w:szCs w:val="24"/>
        </w:rPr>
        <w:t>й зоны зрения, например, в душе;</w:t>
      </w:r>
      <w:r w:rsidRPr="00D662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24E" w:rsidRDefault="00352145" w:rsidP="009E3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145">
        <w:rPr>
          <w:rFonts w:ascii="Times New Roman" w:hAnsi="Times New Roman" w:cs="Times New Roman"/>
          <w:bCs/>
          <w:sz w:val="24"/>
          <w:szCs w:val="24"/>
          <w:u w:val="single"/>
        </w:rPr>
        <w:t>синдромом упущенной выгоды</w:t>
      </w:r>
      <w:r w:rsidRPr="003521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85E02" w:rsidRPr="00352145">
        <w:rPr>
          <w:rFonts w:ascii="Times New Roman" w:hAnsi="Times New Roman" w:cs="Times New Roman"/>
          <w:sz w:val="24"/>
          <w:szCs w:val="24"/>
          <w:u w:val="single"/>
        </w:rPr>
        <w:t>FOMO</w:t>
      </w:r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>(</w:t>
      </w:r>
      <w:proofErr w:type="spellStart"/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>Fear</w:t>
      </w:r>
      <w:proofErr w:type="spellEnd"/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>of</w:t>
      </w:r>
      <w:proofErr w:type="spellEnd"/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>Missing</w:t>
      </w:r>
      <w:proofErr w:type="spellEnd"/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>out</w:t>
      </w:r>
      <w:proofErr w:type="spellEnd"/>
      <w:r w:rsidRPr="00352145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>)</w:t>
      </w:r>
      <w:r w:rsidRPr="00D6624E">
        <w:rPr>
          <w:rFonts w:ascii="Times New Roman" w:hAnsi="Times New Roman" w:cs="Times New Roman"/>
          <w:sz w:val="24"/>
          <w:szCs w:val="24"/>
        </w:rPr>
        <w:t>—</w:t>
      </w:r>
      <w:r w:rsidR="00D85E02" w:rsidRPr="00D6624E">
        <w:rPr>
          <w:rFonts w:ascii="Times New Roman" w:hAnsi="Times New Roman" w:cs="Times New Roman"/>
          <w:sz w:val="24"/>
          <w:szCs w:val="24"/>
        </w:rPr>
        <w:t>страх что-то пропустить в социальной жизни.</w:t>
      </w:r>
    </w:p>
    <w:p w:rsidR="009E3DA6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Каждое из этих состояний имеет свои особенности, но в контексте отсутствия мобильного телефона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номофобия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выделяется своим конкретным фокусом на страхе потери связи. Многие люди не считают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номофобию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серьезной болезнью, и воспринимают все это как безболезненную привычку, которая никакого вреда за собой не несет. Это мнение ошибочно. Ведь человек, страдающий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номофибией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>, перестает общаться с людьми в реальности, для него существует только виртуальный мир, сообщения по электронной почте, разговоры по телефону и смс-сообщения – все это для него становится частью жизни. Данные симптомы могут проявляться не только при пропаже телефона, но и при отсутствии сигнала и разряженной батареи</w:t>
      </w:r>
      <w:r w:rsidR="009E3DA6">
        <w:rPr>
          <w:rFonts w:ascii="Times New Roman" w:hAnsi="Times New Roman" w:cs="Times New Roman"/>
          <w:sz w:val="24"/>
          <w:szCs w:val="24"/>
        </w:rPr>
        <w:t>.</w:t>
      </w:r>
    </w:p>
    <w:p w:rsidR="009E3DA6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Как правило,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наиболее подвержены люди, которые имеют психологические и эмоциональные проблемы, такие как депрессия, одиночество, социальная тревожность, импульсивность и рассеянность. Смартфоны помогают людям быть в актуальном информационном потоке, поддерживать связь с друзьями, оставаться на связи с близкими и знакомиться с новыми людьми. Однако, если использование мобильных устройств становится избыточным и вытесняет живое общение, это может привести к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или зависимости от телефона.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>Как всем известно долгое время, проведенное перед экраном, безусловно наносит вред зрению. Мы меньше моргаем, фокусируем взгляд на одном и том же, но есть еще одна причина – вред экрана, который излучает синий свет. Исследования подтверждают, что синее излучение вредит органу зрения и может вызвать проблемы даже у молодых людей. Излучение экрана вредно для всех частей зрительного аппарата, оказывает влияние на их состояние и вызывает самые разные заболевания. В частности, самой распространенной проблемой стало постоянное перенапряжение органа зрения, которое врачи во многих</w:t>
      </w:r>
      <w:r w:rsidR="009E3DA6">
        <w:rPr>
          <w:rFonts w:ascii="Times New Roman" w:hAnsi="Times New Roman" w:cs="Times New Roman"/>
          <w:sz w:val="24"/>
          <w:szCs w:val="24"/>
        </w:rPr>
        <w:t xml:space="preserve"> </w:t>
      </w:r>
      <w:r w:rsidRPr="00D6624E">
        <w:rPr>
          <w:rFonts w:ascii="Times New Roman" w:hAnsi="Times New Roman" w:cs="Times New Roman"/>
          <w:sz w:val="24"/>
          <w:szCs w:val="24"/>
        </w:rPr>
        <w:t xml:space="preserve">странах так и называют «цифровым напряжением». Оно приводит к слезотечению, размытому зрению, щипанию, сухости и рези. </w:t>
      </w:r>
    </w:p>
    <w:p w:rsidR="00352145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Номофобия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проявляет себя в панических атаках, раздражительности, тошноте, стрессе, головной боли, излишней потливости, нарушенном сердцебиении, нехватке кислорода и боли в грудной клетке. Данные признаки обостряются, когда человек, страдающий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номофобией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, лишается своего мобильного телефона и не прекращаются до устранения проблемы. Людям, страдающим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номофобией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, свойственно наличие телефона в руках чуть ли не все 24 часа. В запущенных случаях также возникают психологические симптомы зависимости от телефона: раздражительность, злость, нервозность, истерия, приступы паники.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Кроме того, учеными также была установлена связь между постоянным использованием телефона и развитием стресса и депрессивного состояния. «Залипание» в телефоне приводит к развитию тревожности и ухудшению умственных способностей — наш мозг просто не справляется с огромным количеством информации, которую мы получаем, глядя на экран. Многочасовая работа с использованием смартфона или планшета, когда большую часть времени мы смотрим на экраны сверху вниз, сильно </w:t>
      </w:r>
      <w:r w:rsidRPr="00D6624E">
        <w:rPr>
          <w:rFonts w:ascii="Times New Roman" w:hAnsi="Times New Roman" w:cs="Times New Roman"/>
          <w:sz w:val="24"/>
          <w:szCs w:val="24"/>
        </w:rPr>
        <w:lastRenderedPageBreak/>
        <w:t xml:space="preserve">наклоняя голову, способна привести к патологическим изменениям в шейном отделе позвоночника, появлению устойчивых мышечных спазмов в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шейноворотниковой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зоне.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>Конечно, эти состояния, так или иначе свойственны всем людям кабинетного труда, но с началом эры смартфонов контингент таких больных сильно расширился и очень помолодел. При чрезмерном использовании смартфона мозг постоянно обрабатывает огромное количество информации. Переизбыток зрительной информации приводит к возбуждению мозга. При выполнении электроэнцефалографии для выявления эпилептических очагов применяют тот же принцип, только возбуждения добиваются с помощью стробоскопа. Постоянная, быстрая смена цветных картинок на экране гаджета действует подобно стробоскопу. Если воздействие длительное, в мозге могут возникать устойчивые очаги возбуждения, мешающие прохождению других, нужных импульсов, что, в свою очередь, будет мешать формированию тех или иных навыков.</w:t>
      </w:r>
    </w:p>
    <w:p w:rsidR="00D85E02" w:rsidRP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Номофобия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может вызывать тревогу и панические атаки, приводить к хроническому стрессу и депрессии, снижать качество реального общения и ухудшать навыки взаимодействия с окружающими. Из-за постоянных проверок телефона снижается продуктивность и концентрация, что негативно сказывается на учёбе и работе. Долгая зависимость от смартфонов также ведет к физическим проблемам, таким как нарушения зрения и осанки.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В ходе выполнения исследовательской работы было проведено анкетирование среди студентов первого курса «Анжеро-Судженского политехнического колледжа», где приняли участие 73 человека. На основе полученных данных анкетирования можно сделать следующие выводы относительно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и её проявлений у студентов: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Большинство студентов (61%) проверяют свои телефоны более 10 раз в день, в то время как 34% делают это более 20 раз. Это указывает на высокий уровень зависимости от мобильных устройств у значительной части опрошенных.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61% студентов испытывают сильное беспокойство, когда не могут найти свой телефон. Это свидетельствует о том, что многие респонденты могут страдать от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, так как отсутствие доступа к телефону вызывает у них сильное эмоциональное напряжение.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87% студентов (34% всегда и 53% часто) проверяют телефон перед сном. Это может отрицательно сказываться на качестве сна и общем состоянии здоровья, что также является тревожным признаком.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53% студентов испытывают физические симптомы, такие как головные боли и напряжение, что указывает на негативное влияние длительного использования телефонов на их здоровье.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67% опрошенных испытывают разочарование или беспокойство, когда не могут получить доступ к своему телефону. Это подтверждает значимость телефона в их повседневной жизни.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>41% респондентов считают влияние мобильных устройств на психическое здоровье отрицательным, в то время как лишь 23% уверены в положительном влиянии. Это указывает на осознание негативных последствий использования технологий.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Лишь 23% студентов хотят сократить время, проведенное за экраном, тогда как 76% не испытывают потребности в этом. Это может свидетельствовать о том, что многие не видят проблемы в своем использовании мобильных устройств, несмотря на наблюдаемые негативные аспекты.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86% студентов нервничают или переживают, если их телефон разряжается, что указывает на высокую степень зависимости от устройства.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Результаты анкетирования показывают, что многие участники имеют высокий уровень зависимости от своих смартфонов и могут проявлять признаки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>Для снижения уровня за</w:t>
      </w:r>
      <w:r w:rsidR="009E3DA6">
        <w:rPr>
          <w:rFonts w:ascii="Times New Roman" w:hAnsi="Times New Roman" w:cs="Times New Roman"/>
          <w:sz w:val="24"/>
          <w:szCs w:val="24"/>
        </w:rPr>
        <w:t>висимости от мобильных телефонов</w:t>
      </w:r>
      <w:r w:rsidRPr="00D6624E">
        <w:rPr>
          <w:rFonts w:ascii="Times New Roman" w:hAnsi="Times New Roman" w:cs="Times New Roman"/>
          <w:sz w:val="24"/>
          <w:szCs w:val="24"/>
        </w:rPr>
        <w:t xml:space="preserve"> были разработаны </w:t>
      </w:r>
      <w:r w:rsidR="009E3DA6">
        <w:rPr>
          <w:rFonts w:ascii="Times New Roman" w:hAnsi="Times New Roman" w:cs="Times New Roman"/>
          <w:sz w:val="24"/>
          <w:szCs w:val="24"/>
        </w:rPr>
        <w:t>следующие рекомендации:</w:t>
      </w:r>
      <w:r w:rsidRPr="00D662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3DA6" w:rsidRDefault="00352145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478915" cy="1518285"/>
            <wp:effectExtent l="0" t="0" r="6985" b="5715"/>
            <wp:wrapThrough wrapText="bothSides">
              <wp:wrapPolygon edited="0">
                <wp:start x="0" y="0"/>
                <wp:lineTo x="0" y="21410"/>
                <wp:lineTo x="21424" y="21410"/>
                <wp:lineTo x="21424" y="0"/>
                <wp:lineTo x="0" y="0"/>
              </wp:wrapPolygon>
            </wp:wrapThrough>
            <wp:docPr id="7" name="Рисунок 7" descr="Слайд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лайд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5E02" w:rsidRPr="00D6624E">
        <w:rPr>
          <w:rFonts w:ascii="Times New Roman" w:hAnsi="Times New Roman" w:cs="Times New Roman"/>
          <w:sz w:val="24"/>
          <w:szCs w:val="24"/>
        </w:rPr>
        <w:t>1. Установите ограничения на использование телефона. Определите конкретные часы, когда вы будете использовать телефон, и старайтесь соблюдать этот график. Например, вы можете уста</w:t>
      </w:r>
      <w:r w:rsidR="00D6624E">
        <w:rPr>
          <w:rFonts w:ascii="Times New Roman" w:hAnsi="Times New Roman" w:cs="Times New Roman"/>
          <w:sz w:val="24"/>
          <w:szCs w:val="24"/>
        </w:rPr>
        <w:t>новить «</w:t>
      </w:r>
      <w:proofErr w:type="spellStart"/>
      <w:r w:rsidR="00D6624E">
        <w:rPr>
          <w:rFonts w:ascii="Times New Roman" w:hAnsi="Times New Roman" w:cs="Times New Roman"/>
          <w:sz w:val="24"/>
          <w:szCs w:val="24"/>
        </w:rPr>
        <w:t>безтелефонные</w:t>
      </w:r>
      <w:proofErr w:type="spellEnd"/>
      <w:r w:rsidR="00D6624E">
        <w:rPr>
          <w:rFonts w:ascii="Times New Roman" w:hAnsi="Times New Roman" w:cs="Times New Roman"/>
          <w:sz w:val="24"/>
          <w:szCs w:val="24"/>
        </w:rPr>
        <w:t xml:space="preserve">» часы </w:t>
      </w:r>
      <w:r w:rsidR="009E3DA6" w:rsidRPr="00D6624E">
        <w:rPr>
          <w:rFonts w:ascii="Times New Roman" w:hAnsi="Times New Roman" w:cs="Times New Roman"/>
          <w:sz w:val="24"/>
          <w:szCs w:val="24"/>
        </w:rPr>
        <w:t>вовремя</w:t>
      </w:r>
      <w:r w:rsidR="009E3DA6">
        <w:rPr>
          <w:rFonts w:ascii="Times New Roman" w:hAnsi="Times New Roman" w:cs="Times New Roman"/>
          <w:sz w:val="24"/>
          <w:szCs w:val="24"/>
        </w:rPr>
        <w:t xml:space="preserve"> ужина или перед сном.</w:t>
      </w:r>
    </w:p>
    <w:p w:rsidR="00352145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2. Используйте режим «не беспокоить».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Активируйте режим «не беспокоить» в установленное время, чтобы минимизировать отвлекающие уведомления и сократить количество проверок телефона. </w:t>
      </w:r>
      <w:r w:rsidR="00D662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3. Сократите количество приложений. Удалите ненужные приложения или отключите уведомления от них. Это поможет снизить количество предложений проверить телефон.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4. Создайте физическое расстояние. Храните телефон в другой комнате, когда вам нужно сосредоточиться на делах или отдыхе. Это поможет уменьшить искушение проверить его.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5. Замените время за экраном на другие активности. Найдите хобби или занятия, которые могут занять ваше время и внимание, такие как чтение, спорт, прогулки и т.д.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6. Проводите время без экрана. Запланируйте время без использования технологий, например, выходные или вечерние прогулки без телефона.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>7. Практикуйте осознанность. Занимайтесь медитацией или другими практиками осознанности, чтобы научиться управлять своими мыслями и эмоциями.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8. Обсуждайте свои чувства. Общайтесь с близкими о своих переживаниях и чувствах, связанных с использованием телефона. Это может помочь вам осознать, насколько сильно вы зависимы от своего устройства.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9. Помните о последствиях. Осознайте влияние постоянного использования телефона на свое здоровье и психическое состояние. Знание последствий может стать дополнительной мотивацией для снижения зависимости.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10. Используйте приложения для контроля времени. Установите приложения, которые помогают отслеживать и контролировать время, проведенное за экраном, и предупреждают о превышении лимитов.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11. Больше спать. Недостаток сна усугубляет раздражительность, капризность и другие симптомы расстройства. </w:t>
      </w:r>
    </w:p>
    <w:p w:rsidR="00D6624E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>12. Увеличить социальное взаимодействие внутри и вне семьи (увеличить количество семейных встреч, общения с друзьями и т.д.).</w:t>
      </w:r>
    </w:p>
    <w:p w:rsidR="00D85E02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Следуя этим рекомендациям, вы сможете постепенно снизить уровень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номофобии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и наладить более здоровые отношения с мобильными устройствами</w:t>
      </w:r>
      <w:r w:rsidR="00D6624E">
        <w:rPr>
          <w:rFonts w:ascii="Times New Roman" w:hAnsi="Times New Roman" w:cs="Times New Roman"/>
          <w:sz w:val="24"/>
          <w:szCs w:val="24"/>
        </w:rPr>
        <w:t>.</w:t>
      </w:r>
    </w:p>
    <w:p w:rsidR="00D6624E" w:rsidRPr="00D6624E" w:rsidRDefault="00D6624E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624E" w:rsidRDefault="00F83F4A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использованных источников</w:t>
      </w:r>
    </w:p>
    <w:p w:rsidR="00D6624E" w:rsidRDefault="00F83F4A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52145">
        <w:rPr>
          <w:rFonts w:ascii="Times New Roman" w:hAnsi="Times New Roman" w:cs="Times New Roman"/>
          <w:sz w:val="24"/>
          <w:szCs w:val="24"/>
        </w:rPr>
        <w:t>.</w:t>
      </w:r>
      <w:r w:rsidR="00D85E02" w:rsidRPr="00D6624E">
        <w:rPr>
          <w:rFonts w:ascii="Times New Roman" w:hAnsi="Times New Roman" w:cs="Times New Roman"/>
          <w:sz w:val="24"/>
          <w:szCs w:val="24"/>
        </w:rPr>
        <w:t xml:space="preserve">Номофобия [Электронный ресурс] // </w:t>
      </w:r>
      <w:proofErr w:type="spellStart"/>
      <w:r w:rsidR="00D85E02" w:rsidRPr="00D6624E">
        <w:rPr>
          <w:rFonts w:ascii="Times New Roman" w:hAnsi="Times New Roman" w:cs="Times New Roman"/>
          <w:sz w:val="24"/>
          <w:szCs w:val="24"/>
        </w:rPr>
        <w:t>Rehab</w:t>
      </w:r>
      <w:proofErr w:type="spellEnd"/>
      <w:r w:rsidR="00D85E02" w:rsidRPr="00D6624E">
        <w:rPr>
          <w:rFonts w:ascii="Times New Roman" w:hAnsi="Times New Roman" w:cs="Times New Roman"/>
          <w:sz w:val="24"/>
          <w:szCs w:val="24"/>
        </w:rPr>
        <w:t xml:space="preserve">– Режим доступа: https://rehabfamily.com/articles/nomofobiya/, свободный. – </w:t>
      </w:r>
      <w:proofErr w:type="spellStart"/>
      <w:r w:rsidR="00D85E02" w:rsidRPr="00D6624E">
        <w:rPr>
          <w:rFonts w:ascii="Times New Roman" w:hAnsi="Times New Roman" w:cs="Times New Roman"/>
          <w:sz w:val="24"/>
          <w:szCs w:val="24"/>
        </w:rPr>
        <w:t>Загл</w:t>
      </w:r>
      <w:proofErr w:type="spellEnd"/>
      <w:r w:rsidR="00D85E02" w:rsidRPr="00D6624E">
        <w:rPr>
          <w:rFonts w:ascii="Times New Roman" w:hAnsi="Times New Roman" w:cs="Times New Roman"/>
          <w:sz w:val="24"/>
          <w:szCs w:val="24"/>
        </w:rPr>
        <w:t xml:space="preserve">. с экрана </w:t>
      </w:r>
    </w:p>
    <w:p w:rsidR="00D85E02" w:rsidRDefault="00D85E02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24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Номофобия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: как понять, что у вас зависимость от телефона и вылечиться  [Электронный ресурс] // РБК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 – Режим доступа: https://www.rbc.ru/life/news/64a7e14f9a79479283053dee, свободный. – </w:t>
      </w:r>
      <w:proofErr w:type="spellStart"/>
      <w:r w:rsidRPr="00D6624E">
        <w:rPr>
          <w:rFonts w:ascii="Times New Roman" w:hAnsi="Times New Roman" w:cs="Times New Roman"/>
          <w:sz w:val="24"/>
          <w:szCs w:val="24"/>
        </w:rPr>
        <w:t>Загл</w:t>
      </w:r>
      <w:proofErr w:type="spellEnd"/>
      <w:r w:rsidRPr="00D6624E">
        <w:rPr>
          <w:rFonts w:ascii="Times New Roman" w:hAnsi="Times New Roman" w:cs="Times New Roman"/>
          <w:sz w:val="24"/>
          <w:szCs w:val="24"/>
        </w:rPr>
        <w:t xml:space="preserve">. с экрана. </w:t>
      </w:r>
    </w:p>
    <w:p w:rsidR="009E3DA6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DA6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DA6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DA6" w:rsidRPr="00D6624E" w:rsidRDefault="009E3DA6" w:rsidP="00D66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E3DA6" w:rsidRPr="00D6624E" w:rsidSect="00311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5E02"/>
    <w:rsid w:val="00226C4C"/>
    <w:rsid w:val="0031109B"/>
    <w:rsid w:val="00352145"/>
    <w:rsid w:val="00552DC8"/>
    <w:rsid w:val="009E3DA6"/>
    <w:rsid w:val="00BF14A4"/>
    <w:rsid w:val="00C3093E"/>
    <w:rsid w:val="00C4378F"/>
    <w:rsid w:val="00D3115C"/>
    <w:rsid w:val="00D6624E"/>
    <w:rsid w:val="00D85E02"/>
    <w:rsid w:val="00F8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5214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1818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Шевкунова Татьана Павловна</dc:creator>
  <cp:keywords/>
  <dc:description/>
  <cp:lastModifiedBy>GMR</cp:lastModifiedBy>
  <cp:revision>8</cp:revision>
  <dcterms:created xsi:type="dcterms:W3CDTF">2025-11-24T03:36:00Z</dcterms:created>
  <dcterms:modified xsi:type="dcterms:W3CDTF">2026-01-20T16:49:00Z</dcterms:modified>
</cp:coreProperties>
</file>